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1F4E79"/>
          <w:sz w:val="44"/>
          <w:szCs w:val="44"/>
        </w:rPr>
        <w:t xml:space="preserve">DATABASE MANAGEMENT AND DESIGN</w:t>
      </w:r>
    </w:p>
    <w:p>
      <w:pPr>
        <w:spacing w:after="700" w:before="0"/>
        <w:jc w:val="center"/>
      </w:pPr>
      <w:r>
        <w:rPr>
          <w:i/>
          <w:iCs/>
          <w:color w:val="595959"/>
          <w:sz w:val="26"/>
          <w:szCs w:val="26"/>
        </w:rPr>
        <w:t xml:space="preserve">A Practical Learning Series</w:t>
      </w:r>
    </w:p>
    <w:p>
      <w:pPr>
        <w:spacing w:after="120" w:before="0"/>
        <w:jc w:val="center"/>
      </w:pPr>
      <w:r>
        <w:rPr>
          <w:b/>
          <w:bCs/>
          <w:color w:val="2E74B5"/>
          <w:sz w:val="34"/>
          <w:szCs w:val="34"/>
        </w:rPr>
        <w:t xml:space="preserve">Notebook 3.2</w:t>
      </w:r>
    </w:p>
    <w:p>
      <w:pPr>
        <w:spacing w:after="100" w:before="0"/>
        <w:jc w:val="center"/>
      </w:pPr>
      <w:r>
        <w:rPr>
          <w:b/>
          <w:bCs/>
          <w:sz w:val="40"/>
          <w:szCs w:val="40"/>
        </w:rPr>
        <w:t xml:space="preserve">SQL and Data Analysis — Intermediate Level</w:t>
      </w:r>
    </w:p>
    <w:p>
      <w:pPr>
        <w:spacing w:after="600" w:before="0"/>
        <w:jc w:val="center"/>
      </w:pPr>
      <w:r>
        <w:rPr>
          <w:color w:val="595959"/>
          <w:sz w:val="26"/>
          <w:szCs w:val="26"/>
        </w:rPr>
        <w:t xml:space="preserve">Functions, GROUP BY, HAVING</w:t>
      </w:r>
    </w:p>
    <w:p>
      <w:pPr>
        <w:spacing w:after="40" w:before="300"/>
        <w:jc w:val="center"/>
      </w:pPr>
      <w:r>
        <w:rPr>
          <w:b/>
          <w:bCs/>
          <w:sz w:val="26"/>
          <w:szCs w:val="26"/>
        </w:rPr>
        <w:t xml:space="preserve">By Amin Amirkhalili</w:t>
      </w:r>
    </w:p>
    <w:p>
      <w:pPr>
        <w:spacing w:after="600" w:before="0"/>
        <w:jc w:val="center"/>
      </w:pPr>
      <w:r>
        <w:rPr>
          <w:color w:val="595959"/>
          <w:sz w:val="22"/>
          <w:szCs w:val="22"/>
        </w:rPr>
        <w:t xml:space="preserve">Business &amp; Data Analyst</w:t>
      </w:r>
    </w:p>
    <w:p>
      <w:pPr>
        <w:spacing w:after="60" w:before="0"/>
        <w:jc w:val="center"/>
      </w:pPr>
      <w:r>
        <w:rPr>
          <w:color w:val="595959"/>
          <w:sz w:val="20"/>
          <w:szCs w:val="20"/>
        </w:rPr>
        <w:t xml:space="preserve">Based on Chapter 6 (Section 6-5) of:</w:t>
      </w:r>
    </w:p>
    <w:p>
      <w:pPr>
        <w:spacing w:after="40" w:before="0"/>
        <w:jc w:val="center"/>
      </w:pPr>
      <w:r>
        <w:rPr>
          <w:b/>
          <w:bCs/>
          <w:sz w:val="22"/>
          <w:szCs w:val="22"/>
        </w:rPr>
        <w:t xml:space="preserve">Database Management and Design</w:t>
      </w:r>
    </w:p>
    <w:p>
      <w:pPr>
        <w:spacing w:after="200" w:before="0"/>
        <w:jc w:val="center"/>
      </w:pPr>
      <w:r>
        <w:rPr>
          <w:color w:val="595959"/>
          <w:sz w:val="20"/>
          <w:szCs w:val="20"/>
        </w:rPr>
        <w:t xml:space="preserve">Gove Allen, PhD · Gary Hansen, PhD · Robert Jackson, PhD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About This Series</w:t>
      </w:r>
    </w:p>
    <w:p>
      <w:pPr>
        <w:spacing w:after="120"/>
      </w:pPr>
      <w:r>
        <w:t xml:space="preserve">This notebook is part of a practical learning series on database management and design. The series follows a logical progression — from understanding business needs, through conceptual modelling, all the way to writing SQL code on real databases.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7660"/>
      </w:tblGrid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 — Fundamentals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Introduction: The Database Is the Heart of Information Systems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 — Database Management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Conceptual Data Model: From Conceptual Design to a Relational Model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2.2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Design: From Schema Creation to Data Management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 — SQL &amp; Data Analysis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Beginner Level: SELECT, FROM, WHERE, ORDER BY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Notebook 3.2</w:t>
            </w:r>
          </w:p>
        </w:tc>
        <w:tc>
          <w:tcPr>
            <w:tcW w:type="dxa" w:w="766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Intermediate Level: Functions, GROUP BY, HAVING</w:t>
            </w:r>
            <w:r>
              <w:rPr>
                <w:b/>
                <w:bCs/>
                <w:color w:val="2E74B5"/>
                <w:sz w:val="20"/>
                <w:szCs w:val="20"/>
              </w:rPr>
              <w:t xml:space="preserve">   ◀ You are here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3.3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I: Joining Tables — Inner &amp; Outer Joins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3.4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Advanced Level II: Subqueries, Views, Temp Tables, CTEs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3.5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Data Cleaning with SQL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   (coming soon)</w:t>
            </w:r>
          </w:p>
        </w:tc>
      </w:tr>
      <w:tr>
        <w:tc>
          <w:tcPr>
            <w:tcW w:type="dxa" w:w="9360"/>
            <w:gridSpan w:val="2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4 — Data Mining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4.1</w:t>
            </w:r>
          </w:p>
        </w:tc>
        <w:tc>
          <w:tcPr>
            <w:tcW w:type="dxa" w:w="7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SQL in Data Mining</w:t>
            </w:r>
            <w:r>
              <w:rPr>
                <w:b w:val="false"/>
                <w:bCs w:val="false"/>
                <w:color w:val="808080"/>
                <w:sz w:val="20"/>
                <w:szCs w:val="20"/>
              </w:rPr>
              <w:t xml:space="preserve">   (coming soon)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📌 What This Notebook Covers</w:t>
            </w:r>
          </w:p>
          <w:p>
            <w:pPr>
              <w:spacing w:after="40"/>
            </w:pPr>
            <w:r>
              <w:t xml:space="preserve">Notebook 3.2 covers functions inside SELECT (arithmetic operations, arithmetic functions, aggregation functions, and string functions), grouping results with GROUP BY and PARTITION BY, and filtering groups with HAVING. A practice version of this notebook with runnable code is available on Google Colab.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1. Functions [in SELECT]</w:t>
      </w:r>
    </w:p>
    <w:p>
      <w:pPr>
        <w:spacing w:after="120"/>
      </w:pPr>
      <w:r>
        <w:t xml:space="preserve">There are four groups of functions we use in SELECT: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Arithmetic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Arithmetic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Aggregation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 functions</w:t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1.1 Arithmetic Operations: +  −  ÷  ×  %</w:t>
      </w:r>
    </w:p>
    <w:p>
      <w:pPr>
        <w:spacing w:after="120"/>
      </w:pPr>
      <w:r>
        <w:t xml:space="preserve">Example (+):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SaleID, (Shipping + Tax) AS AddonCost FROM Sale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Example (+ in strings):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LastName + ', ' + FirstName AS CustomerName FROM Customer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1.2 Arithmetic Functions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ABS(x)      : ABS(-10)         =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SQRT(x)     : SQRT(16)         =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ROUND(x, n) : ROUND(4.032, 2)  = 4.03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CEILING(x)  : CEILING(4.05)   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FLOOR(x)    : FLOOR(4.09)      =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POWER(x, n) : POWER(2, 2)      = 4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Example: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POWER(Age, 2) FROM Amin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1.3 Aggregation Functions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AVG(x)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COUNT(x)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They usually come alone, or together with other aggregation functions, in SELECT. BUT, if they come with other attributes, we must use GROUP BY. [They can also come in the HAVING clause.] (Refer to Section 2.)</w:t>
      </w:r>
    </w:p>
    <w:p>
      <w:pPr>
        <w:spacing w:after="120"/>
      </w:pPr>
      <w:r>
        <w:t xml:space="preserve">Example: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AVG(Age) FROM Amin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19812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Example: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AVG(Age), Gender FROM Amin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Gender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240030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1.4 String Functions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LEN(x): returns the length of the character string. It works on literal strings or string values in a column. Example: LEN('My house is white.') returns 18.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UPPER(x): returns all characters as upper case. Example: UPPER('George') returns 'GEORGE'.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LOWER(x): returns all characters as lower case. Example: LOWER('McDougal') returns 'mcdougal'.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CHARINDEX(value, x): returns the first location of value in x. Example: CHARINDEX('hi', 'My white house') returns 5, which is the 5th character in the string. It is usually used for search use cases.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LTRIM(x): removes leading spaces. Example: LTRIM('   Bill') returns 'Bill' without the leading spaces.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RTRIM(x): removes trailing spaces. Example: RTRIM('Leather Shoes   ') returns 'Leather Shoes' without the trailing spaces.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TRIM(x): removes spaces from both sides. Example: TRIM('  Leather Shoes  ') returns 'Leather Shoes'.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CONCAT(x, '---', y): returns the strings concatenated together. It works just like the concatenation operator above (same as using + with strings). Example: CONCAT(LastName, ', ', FirstName) → 'Jones, Bill'.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SUBSTRING('...', n, m): returns m characters starting from the nth letter. Example: SUBSTRING('My White House', 4, 5) returns 'White', which is 5 characters long and begins at the 4th character.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LEFT(x, n): returns a string of the first n characters of x. Example: LEFT('Bill Jones', 2) returns 'Bi'.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RIGHT(x, n): returns a string of the last n characters of x. Example: RIGHT('Bill Jones', 2) returns 'es'.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REPLACE(x, 'A', 'B'): replaces every occurrence of A with B in the original string x. Example: REPLACE('Good shoes at the shoe store', 'shoe', 'shirt') returns 'Good shirts at the shirt store'.</w:t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1.5 Functions in other commands</w:t>
      </w:r>
    </w:p>
    <w:p>
      <w:pPr>
        <w:spacing w:after="120"/>
      </w:pPr>
      <w:r>
        <w:t xml:space="preserve">Functions are not limited to SELECT — they can appear in WHERE, GROUP BY, HAVING, and ORDER BY too: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2. GROUP BY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Review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FROM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ORDER BY</w:t>
      </w:r>
    </w:p>
    <w:p>
      <w:pPr>
        <w:spacing w:after="120"/>
      </w:pPr>
      <w:r>
        <w:t xml:space="preserve">As mentioned before, GROUP BY is usually used with aggregation functions such as COUNT(), SUM(), MIN(), MAX(), and AVG().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what is the average list price of products per category?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AVG(ListPrice) 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305300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When is it good to use GROUP BY?</w:t>
      </w:r>
    </w:p>
    <w:p>
      <w:pPr>
        <w:spacing w:after="120"/>
      </w:pPr>
      <w:r>
        <w:rPr>
          <w:b/>
          <w:bCs/>
        </w:rPr>
        <w:t xml:space="preserve">a) (Basic) Sometimes we don’t need aggregation but still want to group by something.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Gender FROM Amin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Gender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12573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b) (Pro) Where there is various data for one single item. For example, one student has various grades. Or one customer has different orders.</w:t>
      </w:r>
    </w:p>
    <w:p>
      <w:pPr>
        <w:spacing w:after="120"/>
      </w:pPr>
      <w:r>
        <w:t xml:space="preserve">Then we might ask: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was the maximum sale for each customer so far?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MAX(SalePrice), CustomerID FROM Sale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CustomerID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was the average grade of each student?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StudentID, AVG(Grade) FROM Student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StudentID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It’s also good to know when we do not need GROUP BY</w:t>
      </w:r>
    </w:p>
    <w:p>
      <w:pPr>
        <w:spacing w:after="120"/>
      </w:pPr>
      <w:r>
        <w:rPr>
          <w:b/>
          <w:bCs/>
        </w:rPr>
        <w:t xml:space="preserve">a) When we are not looking for any aggregation information: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FirstName, LastName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Customer;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No need for any aggregation information.</w:t>
      </w:r>
    </w:p>
    <w:p>
      <w:pPr>
        <w:spacing w:after="120"/>
      </w:pPr>
      <w:r>
        <w:rPr>
          <w:b/>
          <w:bCs/>
        </w:rPr>
        <w:t xml:space="preserve">b) When we are looking for a single aggregation for the whole table: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SUM(Amount)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Sale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We need an aggregation — but only for the whole table.</w:t>
      </w:r>
    </w:p>
    <w:p>
      <w:pPr>
        <w:spacing w:after="120"/>
      </w:pPr>
      <w:r>
        <w:rPr>
          <w:b/>
          <w:bCs/>
        </w:rPr>
        <w:t xml:space="preserve">c) When we are looking for a single aggregation for only one row: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CustomerID, SUM(Amount)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Sale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CustomerID = 10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We need an aggregation, and an attribute comes in SELECT alongside the aggregation — but we only need it for one row (WHERE).</w:t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💡 Golden Rule of GROUP BY</w:t>
            </w:r>
          </w:p>
          <w:p>
            <w:pPr>
              <w:spacing w:after="40"/>
            </w:pPr>
            <w:r>
              <w:t xml:space="preserve">Conditions: (1) we want to use an aggregation function, and (2) we want to use GROUP BY.</w:t>
            </w:r>
          </w:p>
          <w:p>
            <w:pPr>
              <w:spacing w:after="40"/>
            </w:pPr>
            <w:r>
              <w:t xml:space="preserve">If we want to use any attribute in SELECT, we must have that attribute in the GROUP BY clause (or it must also be aggregated).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Look at this example — it is wrong: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ProductName, AVG(ListPrice)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Correction: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ProductName, AVG(ListPrice)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Category, ProductName;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When you add more attributes to the GROUP BY clause, the results become more specific. When you have only one attribute, the grouping is more general.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ProductName, AVG(ListPrice)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Category, ProductName;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AVG(ListPrice)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829175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More examples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what groups of products exist?</w:t>
      </w:r>
    </w:p>
    <w:p>
      <w:pPr>
        <w:spacing w:after="120"/>
      </w:pPr>
      <w:r>
        <w:t xml:space="preserve">[No aggregation required, but grouping intended — basic mode (a).]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for each product category, what is the highest list price for a product in that category?</w:t>
      </w:r>
    </w:p>
    <w:p>
      <w:pPr>
        <w:spacing w:after="120"/>
      </w:pPr>
      <w:r>
        <w:t xml:space="preserve">[Aggregation required, grouping intended — pro mode (b).]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MAX(ListPrice) AS MaxListPrice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what is the number of people per gender?</w:t>
      </w:r>
    </w:p>
    <w:p>
      <w:pPr>
        <w:spacing w:after="120"/>
      </w:pPr>
      <w:r>
        <w:t xml:space="preserve">(Pro mode.)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Gender, COUNT(Gender) FROM Amin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Gender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233362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Using ORDER BY with GROUP BY</w:t>
      </w:r>
    </w:p>
    <w:p>
      <w:pPr>
        <w:spacing w:after="120"/>
      </w:pPr>
      <w:r>
        <w:t xml:space="preserve">We can also use ORDER BY after GROUP BY.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what is the average price of products in each category? [sorted]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AVG(ListPrice) AS Avg_Price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AVG(ListPrice) DESC;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Using WHERE with GROUP BY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for each product category, what is the average list price of black shoes?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AVG(ListPrice) 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Color = 'Black'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PARTITION BY</w:t>
      </w:r>
    </w:p>
    <w:p>
      <w:pPr>
        <w:spacing w:after="120"/>
      </w:pPr>
      <w:r>
        <w:t xml:space="preserve">With GROUP BY, the number of rows is reduced. But with PARTITION BY, you can have aggregation info for each row while keeping all the rows.</w:t>
      </w:r>
    </w:p>
    <w:p>
      <w:pPr>
        <w:spacing w:after="120"/>
      </w:pPr>
      <w:r>
        <w:t xml:space="preserve">Example — take this table:</w:t>
      </w:r>
    </w:p>
    <w:p>
      <w:pPr>
        <w:spacing w:after="120" w:before="120"/>
        <w:jc w:val="center"/>
      </w:pPr>
      <w:r>
        <w:drawing>
          <wp:inline distT="0" distB="0" distL="0" distR="0">
            <wp:extent cx="29146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Gender, AVG(Age) AS AgeAvg FROM Amin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Gender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Result:</w:t>
      </w:r>
    </w:p>
    <w:p>
      <w:pPr>
        <w:spacing w:after="120" w:before="120"/>
        <w:jc w:val="center"/>
      </w:pPr>
      <w:r>
        <w:drawing>
          <wp:inline distT="0" distB="0" distL="0" distR="0">
            <wp:extent cx="16383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Now, look at PARTITION BY: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FirstName, LastName, Age, Gender,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AVG(Age) OVER (PARTITION BY Gender) AS AgeAvg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Amin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3305175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Not only do we have the age average — we can still see all the rows.</w:t>
      </w:r>
    </w:p>
    <w:p>
      <w:pPr>
        <w:spacing w:after="120"/>
      </w:pPr>
      <w:r>
        <w:t xml:space="preserve">PARTITION BY usually comes with these functions: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AVG()        OVER (PARTITION BY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SUM()        OVER (PARTITION BY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COUNT()      OVER (PARTITION BY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ROW_NUMBER() OVER (PARTITION BY ...)   -- example in Notebook 3.4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RANK()       OVER (PARTITION BY ...)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4E79"/>
          <w:sz w:val="32"/>
          <w:szCs w:val="32"/>
        </w:rPr>
        <w:t xml:space="preserve">3. HAVING</w:t>
      </w:r>
    </w:p>
    <w:p>
      <w:pPr>
        <w:spacing w:after="120"/>
      </w:pPr>
      <w:r>
        <w:t xml:space="preserve">HAVING is a limitation/condition after we group something. (WHERE is a limitation/condition before we group.)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for each category containing more than 50 products, what is the maximum list price in that category?</w:t>
      </w:r>
    </w:p>
    <w:p>
      <w:pPr>
        <w:spacing w:after="120"/>
      </w:pPr>
      <w:r>
        <w:t xml:space="preserve">Each category has a condition: containing more than 50 products.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MAX(ListPrice) AS MaxListPrice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COUNT(*) &gt; 50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867275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The difference between the WHERE clause and the HAVING clause is that the WHERE clause is applied to rows, while the HAVING clause is applied to groups.</w:t>
      </w:r>
    </w:p>
    <w:p>
      <w:pPr>
        <w:pStyle w:val="Heading2"/>
        <w:spacing w:after="130" w:before="260"/>
      </w:pPr>
      <w:r>
        <w:rPr>
          <w:b/>
          <w:bCs/>
          <w:color w:val="2E74B5"/>
          <w:sz w:val="27"/>
          <w:szCs w:val="27"/>
        </w:rPr>
        <w:t xml:space="preserve">Using WHERE and HAVING with GROUP BY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4"/>
          <w:szCs w:val="24"/>
        </w:rPr>
        <w:t xml:space="preserve">Query: for each product category, what is the average list price of black shoes? Consider only those categories having no product priced over $100.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Category, AVG(ListPrice) 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Color = 'Black'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MAX(ListPrice) &lt;= 100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💡 Remember</w:t>
            </w:r>
          </w:p>
          <w:p>
            <w:pPr>
              <w:spacing w:after="40"/>
            </w:pPr>
            <w:r>
              <w:t xml:space="preserve">If you want to use any attribute in HAVING (such as price), it must be aggregated. So we write MAX(ListPrice), not ListPrice.</w:t>
            </w:r>
          </w:p>
          <w:p>
            <w:pPr>
              <w:spacing w:after="40"/>
            </w:pPr>
            <w:r>
              <w:t xml:space="preserve">The reason: after grouping, there are no longer individual rows — they are groups now.</w:t>
            </w:r>
          </w:p>
          <w:p>
            <w:pPr>
              <w:spacing w:after="40"/>
            </w:pPr>
            <w:r>
              <w:t xml:space="preserve">In HAVING, the only things that are OK are: any attribute already used in the GROUP BY clause, and any attribute inside an aggregation function.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Examples: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Gender, AVG(Age) FROM Amin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Gender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AVG(Age) &lt; 30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left w:val="single" w:color="2E74B5" w:sz="18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Gender, AVG(Age) FROM Amin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BY Gender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HAVING Gender LIKE 'Male'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⏭️ Coming up in Notebook 3.3</w:t>
            </w:r>
          </w:p>
          <w:p>
            <w:pPr>
              <w:spacing w:after="40"/>
            </w:pPr>
            <w:r>
              <w:t xml:space="preserve">Advanced level I — why we join tables, inner joins, outer joins (left, right, full), joining a table to itself, and joining multiple tables.</w:t>
            </w:r>
          </w:p>
        </w:tc>
      </w:tr>
    </w:tbl>
    <w:p>
      <w:pPr>
        <w:spacing w:after="60"/>
      </w:pPr>
      <w: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Notebook 3.2 · SQL Intermediate · Amin Amirkhalili   —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849537014301362da2544e0d163188417ff751c.png"/><Relationship Id="rId9" Type="http://schemas.openxmlformats.org/officeDocument/2006/relationships/image" Target="media/405291e20e38e24055a7e2ba097dd8fb170baa97.png"/><Relationship Id="rId10" Type="http://schemas.openxmlformats.org/officeDocument/2006/relationships/image" Target="media/8a72e11b91a7f0668b57ba863454cc15d80cd0f9.png"/><Relationship Id="rId11" Type="http://schemas.openxmlformats.org/officeDocument/2006/relationships/image" Target="media/3a2d2b01f891fd59416dd1aee4c68794a47fa172.png"/><Relationship Id="rId12" Type="http://schemas.openxmlformats.org/officeDocument/2006/relationships/image" Target="media/28a5e866d0c8047e434e8ccf91976e4c06bcdee6.png"/><Relationship Id="rId13" Type="http://schemas.openxmlformats.org/officeDocument/2006/relationships/image" Target="media/eda6b5d5fc9c9c28e246eda6663174a29d85f8e2.png"/><Relationship Id="rId14" Type="http://schemas.openxmlformats.org/officeDocument/2006/relationships/image" Target="media/8003dc1c307accb1aa1a78a466247c01a9191ffe.png"/><Relationship Id="rId15" Type="http://schemas.openxmlformats.org/officeDocument/2006/relationships/image" Target="media/5da5242154ec598f8caa4e9b3378477e5ba50ddd.png"/><Relationship Id="rId16" Type="http://schemas.openxmlformats.org/officeDocument/2006/relationships/image" Target="media/202838c10146c38ec2802c1d76f0f99a7636d47b.png"/><Relationship Id="rId17" Type="http://schemas.openxmlformats.org/officeDocument/2006/relationships/image" Target="media/6a856aa7785f00493efaf15ed44c125aa725a177.png"/><Relationship Id="rId18" Type="http://schemas.openxmlformats.org/officeDocument/2006/relationships/image" Target="media/b5486de032ade5c50be1db9b81aaf701f6fb8023.png"/><Relationship Id="rId19" Type="http://schemas.openxmlformats.org/officeDocument/2006/relationships/image" Target="media/708f74916bdbb0fa21754eb27a8038243a2adda3.png"/><Relationship Id="rId20" Type="http://schemas.openxmlformats.org/officeDocument/2006/relationships/image" Target="media/f9dd989f180382c4d9e954528b497b765d400c38.png"/><Relationship Id="rId21" Type="http://schemas.openxmlformats.org/officeDocument/2006/relationships/image" Target="media/9d46c8846bf23e4129eb5ca07ff3a0779cf472a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2026-07-14T02:19:28.788Z</dcterms:created>
  <dcterms:modified xsi:type="dcterms:W3CDTF">2026-07-14T02:19:28.788Z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