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w:t>
      </w:r>
      <w:r>
        <w:rPr/>
        <w:t xml:space="preserve"> </w:t>
      </w:r>
      <w:r>
        <w:rPr>
          <w:rFonts w:cs="Arial" w:ascii="Arial" w:hAnsi="Arial"/>
        </w:rPr>
        <w:t xml:space="preserve">XX </w:t>
      </w:r>
      <w:r>
        <w:rPr>
          <w:rFonts w:cs="Arial" w:ascii="Arial" w:hAnsi="Arial"/>
          <w:b/>
          <w:bCs/>
        </w:rPr>
        <w:t>Dated:</w:t>
      </w:r>
      <w:r>
        <w:rPr/>
        <w:t xml:space="preserve"> </w:t>
      </w:r>
      <w:bookmarkEnd w:id="2"/>
      <w:bookmarkEnd w:id="3"/>
      <w:bookmarkEnd w:id="5"/>
      <w:r>
        <w:rPr>
          <w:rFonts w:cs="Arial" w:ascii="Arial" w:hAnsi="Arial"/>
        </w:rPr>
        <w:t>XX/XX/2026</w:t>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 xml:space="preserve">INTERNATIONAL DRUG MANUFACTURING (IDM) </w:t>
      </w:r>
    </w:p>
    <w:p>
      <w:pPr>
        <w:pStyle w:val="Normal"/>
        <w:bidi w:val="0"/>
        <w:spacing w:lineRule="auto" w:line="240" w:before="0" w:after="0"/>
        <w:jc w:val="start"/>
        <w:rPr>
          <w:rFonts w:ascii="Arial" w:hAnsi="Arial" w:cs="Arial"/>
          <w:sz w:val="24"/>
          <w:szCs w:val="24"/>
        </w:rPr>
      </w:pPr>
      <w:r>
        <w:rPr>
          <w:rFonts w:cs="Arial" w:ascii="Arial" w:hAnsi="Arial"/>
          <w:sz w:val="24"/>
          <w:szCs w:val="24"/>
        </w:rPr>
        <w:t xml:space="preserve">ALEPPO-SYRIA </w:t>
      </w:r>
    </w:p>
    <w:p>
      <w:pPr>
        <w:pStyle w:val="Normal"/>
        <w:bidi w:val="0"/>
        <w:spacing w:lineRule="auto" w:line="240" w:before="0" w:after="0"/>
        <w:jc w:val="start"/>
        <w:rPr>
          <w:rFonts w:ascii="Arial" w:hAnsi="Arial" w:cs="Arial"/>
          <w:sz w:val="24"/>
          <w:szCs w:val="24"/>
        </w:rPr>
      </w:pPr>
      <w:r>
        <w:rPr>
          <w:rFonts w:cs="Arial" w:ascii="Arial" w:hAnsi="Arial"/>
          <w:sz w:val="24"/>
          <w:szCs w:val="24"/>
        </w:rPr>
        <w:t>TEL: +963216430948</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 xml:space="preserve">LIOTHYRONINE SODIUM USP            100 G              </w:t>
      </w:r>
      <w:r>
        <w:rPr>
          <w:rFonts w:cs="Arial" w:hint="cs" w:ascii="Arial" w:hAnsi="Arial"/>
          <w:sz w:val="24"/>
          <w:szCs w:val="24"/>
        </w:rPr>
        <w:t xml:space="preserve"> </w:t>
      </w:r>
      <w:r>
        <w:rPr>
          <w:rFonts w:cs="Arial" w:ascii="Arial" w:hAnsi="Arial"/>
          <w:sz w:val="24"/>
          <w:szCs w:val="24"/>
        </w:rPr>
        <w:t xml:space="preserve">        USD </w:t>
      </w:r>
      <w:r>
        <w:rPr>
          <w:rFonts w:cs="Arial" w:hint="cs" w:ascii="Arial" w:hAnsi="Arial"/>
          <w:sz w:val="24"/>
          <w:szCs w:val="24"/>
        </w:rPr>
        <w:t>300</w:t>
      </w:r>
      <w:r>
        <w:rPr>
          <w:rFonts w:cs="Arial" w:ascii="Arial" w:hAnsi="Arial"/>
          <w:sz w:val="24"/>
          <w:szCs w:val="24"/>
        </w:rPr>
        <w:t xml:space="preserve">/G     </w:t>
      </w:r>
      <w:r>
        <w:rPr>
          <w:rFonts w:cs="Arial" w:hint="cs" w:ascii="Arial" w:hAnsi="Arial"/>
          <w:sz w:val="24"/>
          <w:szCs w:val="24"/>
        </w:rPr>
        <w:t xml:space="preserve"> </w:t>
      </w:r>
      <w:r>
        <w:rPr>
          <w:rFonts w:cs="Arial" w:ascii="Arial" w:hAnsi="Arial"/>
          <w:sz w:val="24"/>
          <w:szCs w:val="24"/>
        </w:rPr>
        <w:t xml:space="preserve">                     </w:t>
      </w:r>
      <w:r>
        <w:rPr>
          <w:rFonts w:cs="Arial" w:hint="cs" w:ascii="Arial" w:hAnsi="Arial"/>
          <w:sz w:val="24"/>
          <w:szCs w:val="24"/>
        </w:rPr>
        <w:t xml:space="preserve"> </w:t>
      </w:r>
      <w:r>
        <w:rPr>
          <w:rFonts w:cs="Arial" w:ascii="Arial" w:hAnsi="Arial"/>
          <w:sz w:val="24"/>
          <w:szCs w:val="24"/>
        </w:rPr>
        <w:t>USD 30,000</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w:t>
      </w:r>
      <w:r>
        <w:rPr>
          <w:rFonts w:cs="Arial" w:ascii="Arial" w:hAnsi="Arial"/>
          <w:sz w:val="24"/>
          <w:szCs w:val="24"/>
        </w:rPr>
        <w:t xml:space="preserve">    </w:t>
      </w:r>
      <w:r>
        <w:rPr>
          <w:rFonts w:cs="Arial" w:ascii="Arial" w:hAnsi="Arial"/>
          <w:sz w:val="20"/>
          <w:szCs w:val="20"/>
        </w:rPr>
        <w:t xml:space="preserve">   </w:t>
      </w:r>
      <w:r>
        <w:rPr>
          <w:rFonts w:cs="Arial" w:ascii="Arial" w:hAnsi="Arial"/>
        </w:rPr>
        <w:t xml:space="preserve">         </w:t>
      </w:r>
      <w:r>
        <w:rPr>
          <w:rFonts w:cs="Arial" w:ascii="Arial" w:hAnsi="Arial"/>
        </w:rPr>
        <w:t>Batch NO: 4010/2d/002/26             Mfg. Date: 16.07.2026                 Exp. Date: 15.07.2029</w:t>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30,300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THIRTY THOUSAND USD</w:t>
      </w:r>
      <w:r>
        <w:rPr>
          <w:rFonts w:cs="Arial" w:ascii="Arial" w:hAnsi="Arial"/>
          <w:b/>
          <w:bCs/>
          <w:szCs w:val="20"/>
          <w:u w:val="single"/>
        </w:rPr>
        <w:t xml:space="preserve"> ONLY.</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AZICO BIOPHORE INDIA PVT. LTD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