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GOLDEN MED PHARMA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SYRIA-TARTUS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FV26-00191                                               Date: 18/08/2026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Butylscopolamine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Plastic Drum of 60 L (36x36x62cm h) with Double PE Inner Bag + Silica Gel, 25.00 kg each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Butylscopolamine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Plastic Drum of 6 L (19x19x26cm h) with 2 Alu Bag of 10 g each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Hyoscine Butylbromide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Plastic Drum of 6 L (19x19x26cm h) with 1 Alu Bag of 2 x 100 mg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50.02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58.37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4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SWITZERLAND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