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952" cy="41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41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Hunan KYF Pharmaceutical. Co., Ltd. PHARM KYF No. O01 Jinshi Avenue, Industrial Park Hunan Province, 415400 China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8136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31"/>
        </w:rPr>
        <w:t>A</w:t>
      </w:r>
    </w:p>
    <w:p>
      <w:pPr>
        <w:spacing w:after="80"/>
        <w:jc w:val="center"/>
      </w:pPr>
      <w:r>
        <w:rPr>
          <w:b w:val="0"/>
          <w:sz w:val="16"/>
        </w:rPr>
        <w:t>Certificate of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20"/>
              </w:rPr>
              <w:t>[oo ee ee eee</w:t>
              <w:br/>
              <w:t>| PP tne</w:t>
              <w:br/>
              <w:t>Product Name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fe See ee ee</w:t>
              <w:br/>
              <w:t>|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Desogestrel (CA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BAA</w:t>
              <w:br/>
              <w:t>S NO. : 54024-22-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5) W.s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ks</w:t>
              <w:br/>
              <w:t>Batch No.</w:t>
              <w:br/>
              <w:t>i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1520260101F</w:t>
              <w:br/>
              <w:t>| el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- LS</w:t>
              <w:br/>
              <w:t>he ee a</w:t>
              <w:br/>
              <w:t>uantity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0.5¢g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Specification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EP 11.0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“EP AA</w:t>
              <w:br/>
              <w:t>Mfg. Date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2026.01.10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TR AA</w:t>
              <w:br/>
              <w:t>Rep. Date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2026.01.15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p-Evaee.</w:t>
              <w:br/>
              <w:t>Ret. Date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2030.01.09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pre DA El</w:t>
              <w:br/>
              <w:t>Items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PEE</w:t>
              <w:br/>
              <w:t>Specification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ee ee</w:t>
              <w:br/>
              <w:t>Results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PER</w:t>
              <w:br/>
              <w:t>Characters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AHN BRR 6 EB</w:t>
              <w:br/>
              <w:t>White or almost white crystalline powder.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EE |</w:t>
              <w:br/>
              <w:t>White crystalline powder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TARRE</w:t>
              <w:br/>
              <w:t>Solubility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ASA FEFEK LEA, RRP IA, ZE</w:t>
              <w:br/>
              <w:t>LKABAL APPA.</w:t>
              <w:br/>
              <w:t>Practically insoluble in water, very soluble in</w:t>
              <w:br/>
              <w:t>methanol, freely soluble in anhydrous ethanol</w:t>
              <w:br/>
              <w:t>and in methylene chloride.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APE HH BIEL Sb Sle Sg el Pt AE PR A — Bn</w:t>
              <w:br/>
              <w:t>IR: Identical to reference standard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| 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Identification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BALL</w:t>
              <w:br/>
              <w:t>Specific optical rotation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ARE</w:t>
              <w:br/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be jee BE</w:t>
              <w:br/>
              <w:t>Specific optical rotation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SS ee ee</w:t>
              <w:br/>
              <w:t>+53° ~+57° (LAF ERint, Dried substance)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eee</w:t>
              <w:br/>
              <w:t>+56°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: :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22) Impurity A &lt;0.2%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0.03%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32 ji Impurity B &lt;0.2%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0.02%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APSE I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#2 ii Impurity C &lt;0.2%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Related substance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22 \i Impurity D &lt;0.1%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0.01%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FAA Unspecified Impurities&lt;0.10%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0.02%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rrr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22) Total lmpurities&lt;0.5%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raveriy</w:t>
              <w:br/>
              <w:t>0.68%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FA Methanol &lt;3000ppm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N/D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&lt;A Dichloromethane &lt;600ppm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236ppm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 Be BEAT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Hexyl hydride &lt;290ppm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| 101ppm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Residual Solvent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JUAN Tetrahydrofuran &lt;720ppm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N/D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JERE Dipropylmethane &lt;5000ppm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N/D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oe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HEB Acetic acid &lt;5000ppm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PRA |</w:t>
              <w:br/>
              <w:t>Loss on Drying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&lt;0.5%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Ee se ne ee ee ee ee</w:t>
              <w:br/>
              <w:t>0.1%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BiB</w:t>
              <w:br/>
              <w:t>Sulfated ash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201%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0.03%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fh |</w:t>
              <w:br/>
              <w:t>Assay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98.0% ~102.0%(AFeeiniT, Dried substance)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99.92%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PLE</w:t>
              <w:br/>
              <w:t>Particle Size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D90&lt;20pm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Conform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Conclusion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Ce ee</w:t>
              <w:br/>
              <w:t>Conform =f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Rak ey</w:t>
              <w:br/>
              <w:t>Reported b t—~7 aot.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CIAL Checked by UN 30 hv | Ge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Reviewed by 2}, 77h St /A\ 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16"/>
        </w:rPr>
        <w:t>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4855" cy="493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855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