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BI/086/2026-27 Dated: 06/07/2026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VITA PHARMACEUTICAL INDUSTRY</w:t>
      </w:r>
    </w:p>
    <w:p>
      <w:pPr>
        <w:pStyle w:val="Normal"/>
        <w:bidi w:val="0"/>
        <w:spacing w:lineRule="auto" w:line="240" w:before="0" w:after="0"/>
        <w:jc w:val="start"/>
        <w:rPr>
          <w:rFonts w:ascii="Arial" w:hAnsi="Arial" w:cs="Arial"/>
          <w:sz w:val="24"/>
          <w:szCs w:val="24"/>
        </w:rPr>
      </w:pPr>
      <w:r>
        <w:rPr>
          <w:rFonts w:cs="Arial" w:ascii="Arial" w:hAnsi="Arial"/>
          <w:sz w:val="24"/>
          <w:szCs w:val="24"/>
        </w:rPr>
        <w:t>SYRIA, ALEPPO, INDUSTRIAL CITY (SHAYKH NAJJAR),3RD ZONE</w:t>
      </w:r>
    </w:p>
    <w:p>
      <w:pPr>
        <w:pStyle w:val="Normal"/>
        <w:bidi w:val="0"/>
        <w:spacing w:lineRule="auto" w:line="240" w:before="0" w:after="0"/>
        <w:jc w:val="start"/>
        <w:rPr>
          <w:rFonts w:ascii="Arial" w:hAnsi="Arial" w:cs="Arial"/>
          <w:sz w:val="24"/>
          <w:szCs w:val="24"/>
        </w:rPr>
      </w:pPr>
      <w:r>
        <w:rPr>
          <w:rFonts w:cs="Arial" w:ascii="Arial" w:hAnsi="Arial"/>
          <w:sz w:val="24"/>
          <w:szCs w:val="24"/>
        </w:rPr>
        <w:t>TEL: +963992224904</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Fish Collagen Peptide Type 1        2650 KGS                 USD 12.6/KGS                            USD 33,390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CGP01052627005             Mfg. Date: May-2026                 Exp. Date: Apr-2029</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33,390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THIRTY THREE THOUSAND THREE HUNDRED NINETY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Biomed International</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