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0968C" w14:textId="7CA6ABC3" w:rsidR="00493280" w:rsidRPr="008C3AFF" w:rsidRDefault="00556996">
      <w:pPr>
        <w:rPr>
          <w:rFonts w:asciiTheme="majorBidi" w:hAnsiTheme="majorBidi" w:cstheme="majorBidi"/>
        </w:rPr>
      </w:pPr>
      <w:r w:rsidRPr="008C3AFF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1" locked="0" layoutInCell="1" allowOverlap="1" wp14:anchorId="022DCFB6" wp14:editId="3E412C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51859" cy="609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859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1C2E22" w14:textId="78F5583D" w:rsidR="00087B45" w:rsidRDefault="00087B45" w:rsidP="00556996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622ADCF" w14:textId="535FD93A" w:rsidR="00556996" w:rsidRPr="00087B45" w:rsidRDefault="00556996" w:rsidP="00556996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87B45">
        <w:rPr>
          <w:rFonts w:asciiTheme="majorBidi" w:hAnsiTheme="majorBidi" w:cstheme="majorBidi"/>
          <w:b/>
          <w:bCs/>
          <w:sz w:val="32"/>
          <w:szCs w:val="32"/>
        </w:rPr>
        <w:t>CERTIFICATE OF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556996" w:rsidRPr="008C3AFF" w14:paraId="4D66CE25" w14:textId="77777777" w:rsidTr="003B608B">
        <w:tc>
          <w:tcPr>
            <w:tcW w:w="10790" w:type="dxa"/>
            <w:gridSpan w:val="4"/>
          </w:tcPr>
          <w:p w14:paraId="0B72C7C7" w14:textId="4A29B123" w:rsidR="00556996" w:rsidRPr="008C3AFF" w:rsidRDefault="008C3AFF" w:rsidP="00EB25B4">
            <w:pPr>
              <w:rPr>
                <w:rFonts w:asciiTheme="majorBidi" w:hAnsiTheme="majorBidi" w:cstheme="majorBidi"/>
                <w:b/>
                <w:bCs/>
              </w:rPr>
            </w:pPr>
            <w:r w:rsidRPr="008C3AFF">
              <w:rPr>
                <w:rFonts w:asciiTheme="majorBidi" w:hAnsiTheme="majorBidi" w:cstheme="majorBidi"/>
                <w:b/>
                <w:bCs/>
              </w:rPr>
              <w:t>PRODUCT: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F9778E" w:rsidRPr="00F9778E">
              <w:rPr>
                <w:rFonts w:asciiTheme="majorBidi" w:hAnsiTheme="majorBidi" w:cstheme="majorBidi"/>
                <w:b/>
                <w:bCs/>
              </w:rPr>
              <w:t>HYDROCHLOROTHIAZIDE</w:t>
            </w:r>
            <w:r w:rsidR="00F9778E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F9778E"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556996" w:rsidRPr="008C3AFF" w14:paraId="68539570" w14:textId="77777777" w:rsidTr="00556996"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FF4BC3" w14:textId="7AA3F1AF" w:rsidR="00556996" w:rsidRPr="008C3AFF" w:rsidRDefault="008C3AFF" w:rsidP="00087B45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Batch No.</w:t>
            </w:r>
          </w:p>
        </w:tc>
        <w:tc>
          <w:tcPr>
            <w:tcW w:w="2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0A6E61" w14:textId="5DA53EE3" w:rsidR="00556996" w:rsidRPr="008C3AFF" w:rsidRDefault="00087B45" w:rsidP="00EB25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 w:rsidR="00F9778E">
              <w:rPr>
                <w:rFonts w:asciiTheme="majorBidi" w:hAnsiTheme="majorBidi" w:cstheme="majorBidi"/>
              </w:rPr>
              <w:t>24HT0001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394081" w14:textId="77777777" w:rsidR="00556996" w:rsidRPr="008C3AFF" w:rsidRDefault="008C3AFF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Inspection Lot No.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6C505B" w14:textId="7F083B22" w:rsidR="00556996" w:rsidRPr="008C3AFF" w:rsidRDefault="00087B45" w:rsidP="00EB25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 w:rsidRPr="00087B45">
              <w:rPr>
                <w:rFonts w:asciiTheme="majorBidi" w:hAnsiTheme="majorBidi" w:cstheme="majorBidi"/>
              </w:rPr>
              <w:t>PB-</w:t>
            </w:r>
            <w:r w:rsidR="00F9778E">
              <w:rPr>
                <w:rFonts w:asciiTheme="majorBidi" w:hAnsiTheme="majorBidi" w:cstheme="majorBidi"/>
              </w:rPr>
              <w:t>001</w:t>
            </w:r>
            <w:r w:rsidRPr="00087B45">
              <w:rPr>
                <w:rFonts w:asciiTheme="majorBidi" w:hAnsiTheme="majorBidi" w:cstheme="majorBidi"/>
              </w:rPr>
              <w:t>/202</w:t>
            </w:r>
            <w:r w:rsidR="00EB25B4">
              <w:rPr>
                <w:rFonts w:asciiTheme="majorBidi" w:hAnsiTheme="majorBidi" w:cstheme="majorBidi"/>
              </w:rPr>
              <w:t>4</w:t>
            </w:r>
          </w:p>
        </w:tc>
      </w:tr>
      <w:tr w:rsidR="00556996" w:rsidRPr="008C3AFF" w14:paraId="360C1945" w14:textId="77777777" w:rsidTr="00556996"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98D67B" w14:textId="77777777" w:rsidR="00556996" w:rsidRPr="008C3AFF" w:rsidRDefault="008C3AFF" w:rsidP="00087B45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Mfg. Date</w:t>
            </w:r>
            <w:r w:rsidR="00087B45">
              <w:rPr>
                <w:rFonts w:asciiTheme="majorBidi" w:hAnsiTheme="majorBidi" w:cstheme="majorBidi"/>
              </w:rPr>
              <w:t xml:space="preserve">: </w:t>
            </w:r>
          </w:p>
        </w:tc>
        <w:tc>
          <w:tcPr>
            <w:tcW w:w="2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922FF" w14:textId="03205642" w:rsidR="00556996" w:rsidRPr="008C3AFF" w:rsidRDefault="00087B45" w:rsidP="00EB25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 w:rsidR="00F9778E">
              <w:rPr>
                <w:rFonts w:asciiTheme="majorBidi" w:hAnsiTheme="majorBidi" w:cstheme="majorBidi"/>
              </w:rPr>
              <w:t>FEB</w:t>
            </w:r>
            <w:r w:rsidRPr="00087B45">
              <w:rPr>
                <w:rFonts w:asciiTheme="majorBidi" w:hAnsiTheme="majorBidi" w:cstheme="majorBidi"/>
              </w:rPr>
              <w:t>-202</w:t>
            </w:r>
            <w:r w:rsidR="00F9778E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706336" w14:textId="77777777" w:rsidR="00556996" w:rsidRPr="008C3AFF" w:rsidRDefault="008C3AFF" w:rsidP="00087B45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Quantity Supplied</w:t>
            </w:r>
            <w:r w:rsidR="00087B45">
              <w:rPr>
                <w:rFonts w:asciiTheme="majorBidi" w:hAnsiTheme="majorBidi" w:cstheme="majorBidi"/>
              </w:rPr>
              <w:t xml:space="preserve">: 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AC889" w14:textId="480B266B" w:rsidR="00556996" w:rsidRPr="008C3AFF" w:rsidRDefault="00087B45" w:rsidP="00EB25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 w:rsidR="00F9778E">
              <w:rPr>
                <w:rFonts w:asciiTheme="majorBidi" w:hAnsiTheme="majorBidi" w:cstheme="majorBidi"/>
              </w:rPr>
              <w:t>25</w:t>
            </w:r>
            <w:r w:rsidRPr="00087B45">
              <w:rPr>
                <w:rFonts w:asciiTheme="majorBidi" w:hAnsiTheme="majorBidi" w:cstheme="majorBidi"/>
              </w:rPr>
              <w:t>.00 Kg</w:t>
            </w:r>
          </w:p>
        </w:tc>
      </w:tr>
      <w:tr w:rsidR="00556996" w:rsidRPr="008C3AFF" w14:paraId="7D1409DF" w14:textId="77777777" w:rsidTr="00556996"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323C51" w14:textId="77777777" w:rsidR="00556996" w:rsidRPr="008C3AFF" w:rsidRDefault="008C3AFF" w:rsidP="00087B45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Expiry Date</w:t>
            </w:r>
            <w:r w:rsidR="00087B4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40B781" w14:textId="2F0C673E" w:rsidR="00556996" w:rsidRPr="008C3AFF" w:rsidRDefault="00087B45" w:rsidP="00EB25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 w:rsidR="00F9778E">
              <w:rPr>
                <w:rFonts w:asciiTheme="majorBidi" w:hAnsiTheme="majorBidi" w:cstheme="majorBidi"/>
              </w:rPr>
              <w:t>JAN</w:t>
            </w:r>
            <w:r w:rsidRPr="00087B45">
              <w:rPr>
                <w:rFonts w:asciiTheme="majorBidi" w:hAnsiTheme="majorBidi" w:cstheme="majorBidi"/>
              </w:rPr>
              <w:t>-202</w:t>
            </w:r>
            <w:r w:rsidR="00F9778E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CCC607" w14:textId="77777777" w:rsidR="00556996" w:rsidRPr="008C3AFF" w:rsidRDefault="008C3AFF" w:rsidP="00087B45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Date of Release</w:t>
            </w:r>
            <w:r w:rsidR="00087B4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D5BF2E" w14:textId="658182FF" w:rsidR="00556996" w:rsidRPr="008C3AFF" w:rsidRDefault="00087B45" w:rsidP="00EB25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 w:rsidR="00F9778E">
              <w:rPr>
                <w:rFonts w:asciiTheme="majorBidi" w:hAnsiTheme="majorBidi" w:cstheme="majorBidi"/>
              </w:rPr>
              <w:t>23</w:t>
            </w:r>
            <w:r w:rsidRPr="00087B45">
              <w:rPr>
                <w:rFonts w:asciiTheme="majorBidi" w:hAnsiTheme="majorBidi" w:cstheme="majorBidi"/>
              </w:rPr>
              <w:t>/0</w:t>
            </w:r>
            <w:r w:rsidR="00EB25B4">
              <w:rPr>
                <w:rFonts w:asciiTheme="majorBidi" w:hAnsiTheme="majorBidi" w:cstheme="majorBidi"/>
              </w:rPr>
              <w:t>2</w:t>
            </w:r>
            <w:r w:rsidRPr="00087B45">
              <w:rPr>
                <w:rFonts w:asciiTheme="majorBidi" w:hAnsiTheme="majorBidi" w:cstheme="majorBidi"/>
              </w:rPr>
              <w:t>/202</w:t>
            </w:r>
            <w:r w:rsidR="00EB25B4">
              <w:rPr>
                <w:rFonts w:asciiTheme="majorBidi" w:hAnsiTheme="majorBidi" w:cstheme="majorBidi"/>
              </w:rPr>
              <w:t>4</w:t>
            </w:r>
          </w:p>
        </w:tc>
      </w:tr>
    </w:tbl>
    <w:p w14:paraId="04CB98C4" w14:textId="49AFFBA2" w:rsidR="00556996" w:rsidRPr="00D31BE5" w:rsidRDefault="00A80433">
      <w:pPr>
        <w:rPr>
          <w:rFonts w:asciiTheme="majorBidi" w:hAnsiTheme="majorBidi" w:cstheme="majorBidi"/>
          <w:sz w:val="8"/>
          <w:szCs w:val="8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03DCEAD7" wp14:editId="1A123AE9">
            <wp:simplePos x="0" y="0"/>
            <wp:positionH relativeFrom="column">
              <wp:posOffset>3914775</wp:posOffset>
            </wp:positionH>
            <wp:positionV relativeFrom="paragraph">
              <wp:posOffset>5394960</wp:posOffset>
            </wp:positionV>
            <wp:extent cx="922389" cy="904875"/>
            <wp:effectExtent l="0" t="0" r="0" b="0"/>
            <wp:wrapNone/>
            <wp:docPr id="27981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389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905"/>
        <w:gridCol w:w="2300"/>
        <w:gridCol w:w="3710"/>
        <w:gridCol w:w="1157"/>
      </w:tblGrid>
      <w:tr w:rsidR="00556996" w:rsidRPr="00087B45" w14:paraId="3485AE4C" w14:textId="77777777" w:rsidTr="00DA5792">
        <w:tc>
          <w:tcPr>
            <w:tcW w:w="718" w:type="dxa"/>
            <w:vAlign w:val="center"/>
          </w:tcPr>
          <w:p w14:paraId="11B04849" w14:textId="77777777" w:rsidR="00556996" w:rsidRPr="00087B45" w:rsidRDefault="008C3AFF" w:rsidP="00AC5C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87B45">
              <w:rPr>
                <w:rFonts w:asciiTheme="majorBidi" w:hAnsiTheme="majorBidi" w:cstheme="majorBidi"/>
                <w:b/>
                <w:bCs/>
              </w:rPr>
              <w:t>S.No</w:t>
            </w:r>
            <w:proofErr w:type="spellEnd"/>
            <w:r w:rsidRPr="00087B45">
              <w:rPr>
                <w:rFonts w:asciiTheme="majorBidi" w:hAnsiTheme="majorBidi" w:cstheme="majorBidi"/>
                <w:b/>
                <w:bCs/>
              </w:rPr>
              <w:t>.</w:t>
            </w:r>
          </w:p>
        </w:tc>
        <w:tc>
          <w:tcPr>
            <w:tcW w:w="2905" w:type="dxa"/>
            <w:vAlign w:val="center"/>
          </w:tcPr>
          <w:p w14:paraId="32D1CB06" w14:textId="14A35A25" w:rsidR="00556996" w:rsidRPr="00087B45" w:rsidRDefault="008C3AFF" w:rsidP="00AC5CCD">
            <w:pPr>
              <w:ind w:left="-14"/>
              <w:rPr>
                <w:rFonts w:asciiTheme="majorBidi" w:hAnsiTheme="majorBidi" w:cstheme="majorBidi"/>
                <w:b/>
                <w:bCs/>
              </w:rPr>
            </w:pPr>
            <w:r w:rsidRPr="00087B45">
              <w:rPr>
                <w:rFonts w:asciiTheme="majorBidi" w:hAnsiTheme="majorBidi" w:cstheme="majorBidi"/>
                <w:b/>
                <w:bCs/>
              </w:rPr>
              <w:t>Test</w:t>
            </w:r>
          </w:p>
        </w:tc>
        <w:tc>
          <w:tcPr>
            <w:tcW w:w="2300" w:type="dxa"/>
            <w:vAlign w:val="center"/>
          </w:tcPr>
          <w:p w14:paraId="356668FE" w14:textId="77777777" w:rsidR="00556996" w:rsidRPr="00087B45" w:rsidRDefault="008C3AFF" w:rsidP="00AC5CCD">
            <w:pPr>
              <w:rPr>
                <w:rFonts w:asciiTheme="majorBidi" w:hAnsiTheme="majorBidi" w:cstheme="majorBidi"/>
                <w:b/>
                <w:bCs/>
              </w:rPr>
            </w:pPr>
            <w:r w:rsidRPr="00087B45">
              <w:rPr>
                <w:rFonts w:asciiTheme="majorBidi" w:hAnsiTheme="majorBidi" w:cstheme="majorBidi"/>
                <w:b/>
                <w:bCs/>
              </w:rPr>
              <w:t>Observation</w:t>
            </w:r>
          </w:p>
        </w:tc>
        <w:tc>
          <w:tcPr>
            <w:tcW w:w="3710" w:type="dxa"/>
            <w:vAlign w:val="center"/>
          </w:tcPr>
          <w:p w14:paraId="34D69A83" w14:textId="77777777" w:rsidR="00556996" w:rsidRPr="00087B45" w:rsidRDefault="008C3AFF" w:rsidP="00AC5CCD">
            <w:pPr>
              <w:rPr>
                <w:rFonts w:asciiTheme="majorBidi" w:hAnsiTheme="majorBidi" w:cstheme="majorBidi"/>
                <w:b/>
                <w:bCs/>
              </w:rPr>
            </w:pPr>
            <w:r w:rsidRPr="00087B45">
              <w:rPr>
                <w:rFonts w:asciiTheme="majorBidi" w:hAnsiTheme="majorBidi" w:cstheme="majorBidi"/>
                <w:b/>
                <w:bCs/>
              </w:rPr>
              <w:t>Specification</w:t>
            </w:r>
          </w:p>
        </w:tc>
        <w:tc>
          <w:tcPr>
            <w:tcW w:w="1157" w:type="dxa"/>
            <w:vAlign w:val="center"/>
          </w:tcPr>
          <w:p w14:paraId="27F25CF2" w14:textId="77777777" w:rsidR="00556996" w:rsidRPr="00087B45" w:rsidRDefault="008C3AFF" w:rsidP="00AC5CCD">
            <w:pPr>
              <w:rPr>
                <w:rFonts w:asciiTheme="majorBidi" w:hAnsiTheme="majorBidi" w:cstheme="majorBidi"/>
                <w:b/>
                <w:bCs/>
              </w:rPr>
            </w:pPr>
            <w:r w:rsidRPr="00087B45">
              <w:rPr>
                <w:rFonts w:asciiTheme="majorBidi" w:hAnsiTheme="majorBidi" w:cstheme="majorBidi"/>
                <w:b/>
                <w:bCs/>
              </w:rPr>
              <w:t>Method</w:t>
            </w:r>
          </w:p>
          <w:p w14:paraId="17E48316" w14:textId="77777777" w:rsidR="008C3AFF" w:rsidRPr="00087B45" w:rsidRDefault="008C3AFF" w:rsidP="00AC5CCD">
            <w:pPr>
              <w:rPr>
                <w:rFonts w:asciiTheme="majorBidi" w:hAnsiTheme="majorBidi" w:cstheme="majorBidi"/>
                <w:b/>
                <w:bCs/>
              </w:rPr>
            </w:pPr>
            <w:r w:rsidRPr="00087B45">
              <w:rPr>
                <w:rFonts w:asciiTheme="majorBidi" w:hAnsiTheme="majorBidi" w:cstheme="majorBidi"/>
                <w:b/>
                <w:bCs/>
              </w:rPr>
              <w:t>Reference</w:t>
            </w:r>
          </w:p>
        </w:tc>
      </w:tr>
      <w:tr w:rsidR="00556996" w:rsidRPr="008C3AFF" w14:paraId="0741CAF5" w14:textId="77777777" w:rsidTr="00DA5792">
        <w:tc>
          <w:tcPr>
            <w:tcW w:w="718" w:type="dxa"/>
            <w:vAlign w:val="center"/>
          </w:tcPr>
          <w:p w14:paraId="077C6225" w14:textId="77777777" w:rsidR="00556996" w:rsidRPr="008C3AFF" w:rsidRDefault="00AC5CCD" w:rsidP="00AC5CCD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905" w:type="dxa"/>
            <w:vAlign w:val="center"/>
          </w:tcPr>
          <w:p w14:paraId="49CDD253" w14:textId="2E09E37E" w:rsidR="00556996" w:rsidRPr="008C3AFF" w:rsidRDefault="008C3AFF" w:rsidP="00AC5CCD">
            <w:pPr>
              <w:ind w:left="-14"/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2300" w:type="dxa"/>
            <w:vAlign w:val="center"/>
          </w:tcPr>
          <w:p w14:paraId="780A8C6C" w14:textId="78EF4ED3" w:rsidR="00556996" w:rsidRPr="008C3AFF" w:rsidRDefault="00F9778E" w:rsidP="00AC5CC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Complies</w:t>
            </w:r>
          </w:p>
        </w:tc>
        <w:tc>
          <w:tcPr>
            <w:tcW w:w="3710" w:type="dxa"/>
            <w:vAlign w:val="center"/>
          </w:tcPr>
          <w:p w14:paraId="47B9F602" w14:textId="5D892B27" w:rsidR="00556996" w:rsidRPr="008C3AFF" w:rsidRDefault="00EB25B4" w:rsidP="00AC5CC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White to</w:t>
            </w:r>
            <w:r w:rsidR="00F9778E">
              <w:rPr>
                <w:rFonts w:asciiTheme="majorBidi" w:hAnsiTheme="majorBidi" w:cstheme="majorBidi"/>
              </w:rPr>
              <w:t xml:space="preserve"> practically with orderless</w:t>
            </w:r>
            <w:r>
              <w:rPr>
                <w:rFonts w:asciiTheme="majorBidi" w:hAnsiTheme="majorBidi" w:cstheme="majorBidi"/>
              </w:rPr>
              <w:t xml:space="preserve"> crystalline powder</w:t>
            </w:r>
          </w:p>
        </w:tc>
        <w:tc>
          <w:tcPr>
            <w:tcW w:w="1157" w:type="dxa"/>
            <w:vAlign w:val="center"/>
          </w:tcPr>
          <w:p w14:paraId="441F7E6C" w14:textId="6946C9E9" w:rsidR="00556996" w:rsidRPr="00087B45" w:rsidRDefault="00F9778E" w:rsidP="00AC5CC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F9778E" w:rsidRPr="008C3AFF" w14:paraId="5F5A650A" w14:textId="77777777" w:rsidTr="00DA5792">
        <w:tc>
          <w:tcPr>
            <w:tcW w:w="718" w:type="dxa"/>
            <w:vAlign w:val="center"/>
          </w:tcPr>
          <w:p w14:paraId="0213C4B1" w14:textId="77777777" w:rsidR="00F9778E" w:rsidRPr="008C3AFF" w:rsidRDefault="00F9778E" w:rsidP="00F977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905" w:type="dxa"/>
            <w:vAlign w:val="center"/>
          </w:tcPr>
          <w:p w14:paraId="4B6D69CE" w14:textId="78DCE0CA" w:rsidR="00F9778E" w:rsidRPr="008C3AFF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>Solubility</w:t>
            </w:r>
          </w:p>
        </w:tc>
        <w:tc>
          <w:tcPr>
            <w:tcW w:w="2300" w:type="dxa"/>
            <w:vAlign w:val="center"/>
          </w:tcPr>
          <w:p w14:paraId="3F80E3D2" w14:textId="221BC128" w:rsidR="00F9778E" w:rsidRPr="008C3AFF" w:rsidRDefault="00F9778E" w:rsidP="00F977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Complies</w:t>
            </w:r>
          </w:p>
        </w:tc>
        <w:tc>
          <w:tcPr>
            <w:tcW w:w="3710" w:type="dxa"/>
            <w:vAlign w:val="center"/>
          </w:tcPr>
          <w:p w14:paraId="4EB0D3EB" w14:textId="2EAEF40B" w:rsidR="00F9778E" w:rsidRPr="008C3AFF" w:rsidRDefault="00F9778E" w:rsidP="00F9778E">
            <w:pPr>
              <w:rPr>
                <w:rFonts w:asciiTheme="majorBidi" w:hAnsiTheme="majorBidi" w:cstheme="majorBidi"/>
              </w:rPr>
            </w:pPr>
            <w:r w:rsidRPr="00F9778E">
              <w:rPr>
                <w:rFonts w:asciiTheme="majorBidi" w:hAnsiTheme="majorBidi" w:cstheme="majorBidi"/>
              </w:rPr>
              <w:t xml:space="preserve">Freely soluble in sodium hydroxide solution, inn-butylamine, and in </w:t>
            </w:r>
            <w:proofErr w:type="spellStart"/>
            <w:r w:rsidRPr="00F9778E">
              <w:rPr>
                <w:rFonts w:asciiTheme="majorBidi" w:hAnsiTheme="majorBidi" w:cstheme="majorBidi"/>
              </w:rPr>
              <w:t>dirnethylformamide</w:t>
            </w:r>
            <w:proofErr w:type="spellEnd"/>
            <w:r w:rsidRPr="00F9778E">
              <w:rPr>
                <w:rFonts w:asciiTheme="majorBidi" w:hAnsiTheme="majorBidi" w:cstheme="majorBidi"/>
              </w:rPr>
              <w:t>; very</w:t>
            </w:r>
            <w:r>
              <w:t xml:space="preserve"> </w:t>
            </w:r>
            <w:r w:rsidRPr="00F9778E">
              <w:rPr>
                <w:rFonts w:asciiTheme="majorBidi" w:hAnsiTheme="majorBidi" w:cstheme="majorBidi"/>
              </w:rPr>
              <w:t>slightly soluble in water; sparingly soluble in   methanol; insoluble in ether, in chloroform, and in dilute mineral acids.</w:t>
            </w:r>
          </w:p>
        </w:tc>
        <w:tc>
          <w:tcPr>
            <w:tcW w:w="1157" w:type="dxa"/>
            <w:vAlign w:val="center"/>
          </w:tcPr>
          <w:p w14:paraId="70BEB609" w14:textId="5BA15A93" w:rsidR="00F9778E" w:rsidRPr="00087B45" w:rsidRDefault="00F9778E" w:rsidP="00F9778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F9778E" w:rsidRPr="008C3AFF" w14:paraId="0EBEE668" w14:textId="77777777" w:rsidTr="00DA5792">
        <w:tc>
          <w:tcPr>
            <w:tcW w:w="718" w:type="dxa"/>
            <w:vAlign w:val="center"/>
          </w:tcPr>
          <w:p w14:paraId="29E30E85" w14:textId="77777777" w:rsidR="00F9778E" w:rsidRPr="008C3AFF" w:rsidRDefault="00F9778E" w:rsidP="00F977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905" w:type="dxa"/>
          </w:tcPr>
          <w:p w14:paraId="06B0CEA6" w14:textId="2582BCB7" w:rsidR="00F9778E" w:rsidRDefault="00F9778E" w:rsidP="00F9778E">
            <w:pPr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>Identif</w:t>
            </w:r>
            <w:r>
              <w:rPr>
                <w:rFonts w:asciiTheme="majorBidi" w:hAnsiTheme="majorBidi" w:cstheme="majorBidi"/>
              </w:rPr>
              <w:t>i</w:t>
            </w:r>
            <w:r w:rsidRPr="00AC5CCD">
              <w:rPr>
                <w:rFonts w:asciiTheme="majorBidi" w:hAnsiTheme="majorBidi" w:cstheme="majorBidi"/>
              </w:rPr>
              <w:t>cation</w:t>
            </w:r>
          </w:p>
          <w:p w14:paraId="718514AA" w14:textId="77777777" w:rsidR="00F9778E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 xml:space="preserve">By </w:t>
            </w:r>
            <w:r>
              <w:rPr>
                <w:rFonts w:asciiTheme="majorBidi" w:hAnsiTheme="majorBidi" w:cstheme="majorBidi"/>
              </w:rPr>
              <w:t>I</w:t>
            </w:r>
            <w:r w:rsidRPr="00AC5CCD">
              <w:rPr>
                <w:rFonts w:asciiTheme="majorBidi" w:hAnsiTheme="majorBidi" w:cstheme="majorBidi"/>
              </w:rPr>
              <w:t>R</w:t>
            </w:r>
          </w:p>
          <w:p w14:paraId="3B3CF3CA" w14:textId="77777777" w:rsidR="00F9778E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</w:p>
          <w:p w14:paraId="299F749F" w14:textId="77777777" w:rsidR="00F9778E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</w:p>
          <w:p w14:paraId="5712AB22" w14:textId="77777777" w:rsidR="00F9778E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</w:p>
          <w:p w14:paraId="5507BB00" w14:textId="77777777" w:rsidR="00F9778E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</w:p>
          <w:p w14:paraId="47F470F9" w14:textId="023C0E92" w:rsidR="00F9778E" w:rsidRPr="008C3AFF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By UV</w:t>
            </w:r>
          </w:p>
        </w:tc>
        <w:tc>
          <w:tcPr>
            <w:tcW w:w="2300" w:type="dxa"/>
          </w:tcPr>
          <w:p w14:paraId="4D47C908" w14:textId="6C7895C4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0C265523" w14:textId="517D1BA7" w:rsidR="00F9778E" w:rsidRDefault="00F9778E" w:rsidP="00F9778E">
            <w:pPr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>Complies</w:t>
            </w:r>
          </w:p>
          <w:p w14:paraId="7B7D1950" w14:textId="1F3B86D2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52BBF976" w14:textId="77777777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045BB214" w14:textId="77777777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33695766" w14:textId="77777777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079EE2EB" w14:textId="4CCB6EE0" w:rsidR="00F9778E" w:rsidRPr="008C3AFF" w:rsidRDefault="00F9778E" w:rsidP="00F9778E">
            <w:pPr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>Complies</w:t>
            </w:r>
          </w:p>
        </w:tc>
        <w:tc>
          <w:tcPr>
            <w:tcW w:w="3710" w:type="dxa"/>
            <w:vAlign w:val="center"/>
          </w:tcPr>
          <w:p w14:paraId="05915802" w14:textId="77777777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735A1599" w14:textId="2F770F43" w:rsidR="00F9778E" w:rsidRDefault="00F9778E" w:rsidP="00F9778E">
            <w:pPr>
              <w:rPr>
                <w:rFonts w:asciiTheme="majorBidi" w:hAnsiTheme="majorBidi" w:cstheme="majorBidi"/>
              </w:rPr>
            </w:pPr>
            <w:r w:rsidRPr="00F9778E">
              <w:rPr>
                <w:rFonts w:asciiTheme="majorBidi" w:hAnsiTheme="majorBidi" w:cstheme="majorBidi"/>
              </w:rPr>
              <w:t>IR Absorption spectrum of the test sample should be concordant with IR spectrum   obtained from working standard.</w:t>
            </w:r>
          </w:p>
          <w:p w14:paraId="09067930" w14:textId="77777777" w:rsidR="00F9778E" w:rsidRDefault="00F9778E" w:rsidP="00F9778E">
            <w:pPr>
              <w:rPr>
                <w:rFonts w:asciiTheme="majorBidi" w:hAnsiTheme="majorBidi" w:cstheme="majorBidi"/>
              </w:rPr>
            </w:pPr>
          </w:p>
          <w:p w14:paraId="7573F868" w14:textId="30A782CA" w:rsidR="00F9778E" w:rsidRPr="008C3AFF" w:rsidRDefault="00F9778E" w:rsidP="00F9778E">
            <w:pPr>
              <w:rPr>
                <w:rFonts w:asciiTheme="majorBidi" w:hAnsiTheme="majorBidi" w:cstheme="majorBidi"/>
              </w:rPr>
            </w:pPr>
            <w:r w:rsidRPr="00F9778E">
              <w:rPr>
                <w:rFonts w:asciiTheme="majorBidi" w:hAnsiTheme="majorBidi" w:cstheme="majorBidi"/>
              </w:rPr>
              <w:t>Absorbance maxima of the test should be concordant with absorbance maxima obtained   from standard.</w:t>
            </w:r>
          </w:p>
        </w:tc>
        <w:tc>
          <w:tcPr>
            <w:tcW w:w="1157" w:type="dxa"/>
            <w:vAlign w:val="center"/>
          </w:tcPr>
          <w:p w14:paraId="7D0D9FF8" w14:textId="5B32843B" w:rsidR="00F9778E" w:rsidRPr="00087B45" w:rsidRDefault="00F9778E" w:rsidP="00F9778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F9778E" w:rsidRPr="008C3AFF" w14:paraId="22B3295E" w14:textId="77777777" w:rsidTr="00DA5792">
        <w:tc>
          <w:tcPr>
            <w:tcW w:w="718" w:type="dxa"/>
            <w:vAlign w:val="center"/>
          </w:tcPr>
          <w:p w14:paraId="4C99DA41" w14:textId="77777777" w:rsidR="00F9778E" w:rsidRPr="008C3AFF" w:rsidRDefault="00F9778E" w:rsidP="00F977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905" w:type="dxa"/>
            <w:vAlign w:val="center"/>
          </w:tcPr>
          <w:p w14:paraId="4556CB7A" w14:textId="6FE4B6C5" w:rsidR="00F9778E" w:rsidRPr="008C3AFF" w:rsidRDefault="00F9778E" w:rsidP="00F9778E">
            <w:pPr>
              <w:ind w:left="-14"/>
              <w:rPr>
                <w:rFonts w:asciiTheme="majorBidi" w:hAnsiTheme="majorBidi" w:cstheme="majorBidi"/>
              </w:rPr>
            </w:pPr>
            <w:r w:rsidRPr="00F9778E">
              <w:rPr>
                <w:rFonts w:asciiTheme="majorBidi" w:hAnsiTheme="majorBidi" w:cstheme="majorBidi"/>
              </w:rPr>
              <w:t>Chlori</w:t>
            </w:r>
            <w:r w:rsidR="00AE0F93">
              <w:rPr>
                <w:rFonts w:asciiTheme="majorBidi" w:hAnsiTheme="majorBidi" w:cstheme="majorBidi"/>
              </w:rPr>
              <w:t>d</w:t>
            </w:r>
            <w:r w:rsidRPr="00F9778E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300" w:type="dxa"/>
            <w:vAlign w:val="center"/>
          </w:tcPr>
          <w:p w14:paraId="2DC8D552" w14:textId="3153B9B3" w:rsidR="00F9778E" w:rsidRPr="008C3AFF" w:rsidRDefault="00DA5792" w:rsidP="00F9778E">
            <w:pPr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>Complies</w:t>
            </w:r>
          </w:p>
        </w:tc>
        <w:tc>
          <w:tcPr>
            <w:tcW w:w="3710" w:type="dxa"/>
            <w:vAlign w:val="center"/>
          </w:tcPr>
          <w:p w14:paraId="0CAC8801" w14:textId="16A21E1F" w:rsidR="00F9778E" w:rsidRPr="008C3AFF" w:rsidRDefault="00DA5792" w:rsidP="00F9778E">
            <w:pPr>
              <w:rPr>
                <w:rFonts w:asciiTheme="majorBidi" w:hAnsiTheme="majorBidi" w:cstheme="majorBidi"/>
              </w:rPr>
            </w:pPr>
            <w:r w:rsidRPr="00DA5792">
              <w:rPr>
                <w:rFonts w:asciiTheme="majorBidi" w:hAnsiTheme="majorBidi" w:cstheme="majorBidi"/>
              </w:rPr>
              <w:t>Should be comply</w:t>
            </w:r>
          </w:p>
        </w:tc>
        <w:tc>
          <w:tcPr>
            <w:tcW w:w="1157" w:type="dxa"/>
            <w:vAlign w:val="center"/>
          </w:tcPr>
          <w:p w14:paraId="51EA4057" w14:textId="0B7C0A31" w:rsidR="00F9778E" w:rsidRPr="00087B45" w:rsidRDefault="00F9778E" w:rsidP="00F9778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F9778E" w:rsidRPr="008C3AFF" w14:paraId="59BF6A94" w14:textId="77777777" w:rsidTr="00DA5792">
        <w:tc>
          <w:tcPr>
            <w:tcW w:w="718" w:type="dxa"/>
            <w:vAlign w:val="center"/>
          </w:tcPr>
          <w:p w14:paraId="4E46B3DE" w14:textId="77777777" w:rsidR="00F9778E" w:rsidRPr="008C3AFF" w:rsidRDefault="00F9778E" w:rsidP="00F977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905" w:type="dxa"/>
            <w:vAlign w:val="center"/>
          </w:tcPr>
          <w:p w14:paraId="096F38BF" w14:textId="2DADE2E3" w:rsidR="00F9778E" w:rsidRPr="008C3AFF" w:rsidRDefault="00DA5792" w:rsidP="00F9778E">
            <w:pPr>
              <w:ind w:left="-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Selenium</w:t>
            </w:r>
          </w:p>
        </w:tc>
        <w:tc>
          <w:tcPr>
            <w:tcW w:w="2300" w:type="dxa"/>
            <w:vAlign w:val="center"/>
          </w:tcPr>
          <w:p w14:paraId="0AE0BCD9" w14:textId="1BFC376B" w:rsidR="00F9778E" w:rsidRPr="008C3AFF" w:rsidRDefault="00DA5792" w:rsidP="00F977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LT30ppm</w:t>
            </w:r>
          </w:p>
        </w:tc>
        <w:tc>
          <w:tcPr>
            <w:tcW w:w="3710" w:type="dxa"/>
            <w:vAlign w:val="center"/>
          </w:tcPr>
          <w:p w14:paraId="6AB992EB" w14:textId="6ACDC86E" w:rsidR="00F9778E" w:rsidRPr="008C3AFF" w:rsidRDefault="00F9778E" w:rsidP="00F977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NMT </w:t>
            </w:r>
            <w:r w:rsidR="00DA5792">
              <w:rPr>
                <w:rFonts w:asciiTheme="majorBidi" w:hAnsiTheme="majorBidi" w:cstheme="majorBidi"/>
              </w:rPr>
              <w:t>30ppm</w:t>
            </w:r>
          </w:p>
        </w:tc>
        <w:tc>
          <w:tcPr>
            <w:tcW w:w="1157" w:type="dxa"/>
            <w:vAlign w:val="center"/>
          </w:tcPr>
          <w:p w14:paraId="6C462326" w14:textId="7AE3B626" w:rsidR="00F9778E" w:rsidRPr="00087B45" w:rsidRDefault="00F9778E" w:rsidP="00F9778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DA5792" w:rsidRPr="008C3AFF" w14:paraId="0ADC6CE7" w14:textId="77777777" w:rsidTr="00DA5792">
        <w:trPr>
          <w:trHeight w:val="120"/>
        </w:trPr>
        <w:tc>
          <w:tcPr>
            <w:tcW w:w="718" w:type="dxa"/>
            <w:vMerge w:val="restart"/>
            <w:vAlign w:val="center"/>
          </w:tcPr>
          <w:p w14:paraId="1F68A0AF" w14:textId="7EB529D9" w:rsidR="00DA5792" w:rsidRPr="008C3AFF" w:rsidRDefault="00DA5792" w:rsidP="00DA5792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0072" w:type="dxa"/>
            <w:gridSpan w:val="4"/>
            <w:vAlign w:val="center"/>
          </w:tcPr>
          <w:p w14:paraId="0BE92927" w14:textId="511D0473" w:rsidR="00DA5792" w:rsidRPr="00087B45" w:rsidRDefault="00DA5792" w:rsidP="00087B45">
            <w:pPr>
              <w:ind w:left="-14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Organies</w:t>
            </w:r>
            <w:proofErr w:type="spellEnd"/>
            <w:r>
              <w:rPr>
                <w:rFonts w:asciiTheme="majorBidi" w:hAnsiTheme="majorBidi" w:cstheme="majorBidi"/>
              </w:rPr>
              <w:t xml:space="preserve"> impurities</w:t>
            </w:r>
            <w:r w:rsidRPr="00087B45">
              <w:rPr>
                <w:rFonts w:asciiTheme="majorBidi" w:hAnsiTheme="majorBidi" w:cstheme="majorBidi"/>
              </w:rPr>
              <w:t xml:space="preserve"> [By HPLC]</w:t>
            </w:r>
          </w:p>
        </w:tc>
      </w:tr>
      <w:tr w:rsidR="00DA5792" w:rsidRPr="008C3AFF" w14:paraId="0F456F87" w14:textId="77777777" w:rsidTr="00AE0F93">
        <w:trPr>
          <w:trHeight w:val="1700"/>
        </w:trPr>
        <w:tc>
          <w:tcPr>
            <w:tcW w:w="718" w:type="dxa"/>
            <w:vMerge/>
            <w:vAlign w:val="center"/>
          </w:tcPr>
          <w:p w14:paraId="454A8214" w14:textId="7A0DCE6D" w:rsidR="00DA5792" w:rsidRPr="008C3AFF" w:rsidRDefault="00DA5792" w:rsidP="00F9778E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5" w:type="dxa"/>
            <w:vAlign w:val="center"/>
          </w:tcPr>
          <w:p w14:paraId="566D20E4" w14:textId="1CCB4777" w:rsidR="00DA5792" w:rsidRDefault="00DA5792" w:rsidP="00F9778E">
            <w:pPr>
              <w:ind w:left="-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Benzothiazine relayed compound - A</w:t>
            </w:r>
            <w:r w:rsidRPr="00AC5CCD">
              <w:rPr>
                <w:rFonts w:asciiTheme="majorBidi" w:hAnsiTheme="majorBidi" w:cstheme="majorBidi"/>
              </w:rPr>
              <w:t xml:space="preserve"> </w:t>
            </w:r>
          </w:p>
          <w:p w14:paraId="2732A462" w14:textId="5A6E40C7" w:rsidR="00DA5792" w:rsidRDefault="00DA5792" w:rsidP="00F9778E">
            <w:pPr>
              <w:ind w:left="-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Chlorothiazide</w:t>
            </w:r>
          </w:p>
          <w:p w14:paraId="0D1063D6" w14:textId="3B5D94E4" w:rsidR="00DA5792" w:rsidRDefault="00DA5792" w:rsidP="00F9778E">
            <w:pPr>
              <w:ind w:left="-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5-chlorohydrothiazide </w:t>
            </w:r>
          </w:p>
          <w:p w14:paraId="435497F5" w14:textId="3593FB89" w:rsidR="00DA5792" w:rsidRDefault="00AE0F93" w:rsidP="00AE0F93">
            <w:pPr>
              <w:ind w:left="-14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</w:t>
            </w:r>
            <w:r w:rsidR="00DA5792">
              <w:rPr>
                <w:rFonts w:asciiTheme="majorBidi" w:hAnsiTheme="majorBidi" w:cstheme="majorBidi"/>
              </w:rPr>
              <w:t>ydrochlo</w:t>
            </w:r>
            <w:r>
              <w:rPr>
                <w:rFonts w:asciiTheme="majorBidi" w:hAnsiTheme="majorBidi" w:cstheme="majorBidi"/>
              </w:rPr>
              <w:t>thiazide</w:t>
            </w:r>
            <w:proofErr w:type="spellEnd"/>
            <w:r>
              <w:rPr>
                <w:rFonts w:asciiTheme="majorBidi" w:hAnsiTheme="majorBidi" w:cstheme="majorBidi"/>
              </w:rPr>
              <w:t xml:space="preserve"> dimer</w:t>
            </w:r>
          </w:p>
          <w:p w14:paraId="1F565870" w14:textId="77777777" w:rsidR="00DA5792" w:rsidRDefault="00DA5792" w:rsidP="00F9778E">
            <w:pPr>
              <w:ind w:left="-14"/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 xml:space="preserve">Unspecified impurity </w:t>
            </w:r>
          </w:p>
          <w:p w14:paraId="4E8B90A3" w14:textId="77777777" w:rsidR="00DA5792" w:rsidRPr="00AC5CCD" w:rsidRDefault="00DA5792" w:rsidP="00F9778E">
            <w:pPr>
              <w:ind w:left="-14"/>
              <w:rPr>
                <w:rFonts w:asciiTheme="majorBidi" w:hAnsiTheme="majorBidi" w:cstheme="majorBidi"/>
              </w:rPr>
            </w:pPr>
            <w:r w:rsidRPr="00AC5CCD">
              <w:rPr>
                <w:rFonts w:asciiTheme="majorBidi" w:hAnsiTheme="majorBidi" w:cstheme="majorBidi"/>
              </w:rPr>
              <w:t>Total impurities</w:t>
            </w:r>
          </w:p>
        </w:tc>
        <w:tc>
          <w:tcPr>
            <w:tcW w:w="2300" w:type="dxa"/>
            <w:vAlign w:val="center"/>
          </w:tcPr>
          <w:p w14:paraId="75EC5522" w14:textId="26A4ABDC" w:rsidR="00AE0F93" w:rsidRDefault="00AE0F93" w:rsidP="00F9778E">
            <w:pPr>
              <w:rPr>
                <w:rFonts w:asciiTheme="majorBidi" w:hAnsiTheme="majorBidi" w:cstheme="majorBidi"/>
              </w:rPr>
            </w:pPr>
          </w:p>
          <w:p w14:paraId="5B388FC9" w14:textId="20E114EC" w:rsidR="00DA5792" w:rsidRDefault="00DA5792" w:rsidP="00F977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</w:t>
            </w:r>
            <w:r w:rsidR="00AE0F93">
              <w:rPr>
                <w:rFonts w:asciiTheme="majorBidi" w:hAnsiTheme="majorBidi" w:cstheme="majorBidi"/>
              </w:rPr>
              <w:t>09</w:t>
            </w:r>
            <w:r>
              <w:rPr>
                <w:rFonts w:asciiTheme="majorBidi" w:hAnsiTheme="majorBidi" w:cstheme="majorBidi"/>
              </w:rPr>
              <w:t>%</w:t>
            </w:r>
          </w:p>
          <w:p w14:paraId="6D8C5D78" w14:textId="2F57718D" w:rsidR="00DA5792" w:rsidRDefault="00DA5792" w:rsidP="00F9778E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detected</w:t>
            </w:r>
          </w:p>
          <w:p w14:paraId="3CEABB35" w14:textId="55E95799" w:rsidR="00DA5792" w:rsidRDefault="00DA5792" w:rsidP="00F9778E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0.</w:t>
            </w:r>
            <w:r w:rsidR="00AE0F93">
              <w:rPr>
                <w:rFonts w:asciiTheme="majorBidi" w:hAnsiTheme="majorBidi" w:cstheme="majorBidi"/>
              </w:rPr>
              <w:t>18</w:t>
            </w:r>
            <w:r w:rsidRPr="008C3AFF">
              <w:rPr>
                <w:rFonts w:asciiTheme="majorBidi" w:hAnsiTheme="majorBidi" w:cstheme="majorBidi"/>
              </w:rPr>
              <w:t>%</w:t>
            </w:r>
          </w:p>
          <w:p w14:paraId="33A33856" w14:textId="77777777" w:rsidR="00AE0F93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0.</w:t>
            </w:r>
            <w:r>
              <w:rPr>
                <w:rFonts w:asciiTheme="majorBidi" w:hAnsiTheme="majorBidi" w:cstheme="majorBidi"/>
              </w:rPr>
              <w:t>18</w:t>
            </w:r>
            <w:r w:rsidRPr="008C3AFF">
              <w:rPr>
                <w:rFonts w:asciiTheme="majorBidi" w:hAnsiTheme="majorBidi" w:cstheme="majorBidi"/>
              </w:rPr>
              <w:t>%</w:t>
            </w:r>
          </w:p>
          <w:p w14:paraId="17B51948" w14:textId="66A4C53D" w:rsidR="00AE0F93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0.</w:t>
            </w:r>
            <w:r>
              <w:rPr>
                <w:rFonts w:asciiTheme="majorBidi" w:hAnsiTheme="majorBidi" w:cstheme="majorBidi"/>
              </w:rPr>
              <w:t>12</w:t>
            </w:r>
            <w:r w:rsidRPr="008C3AFF">
              <w:rPr>
                <w:rFonts w:asciiTheme="majorBidi" w:hAnsiTheme="majorBidi" w:cstheme="majorBidi"/>
              </w:rPr>
              <w:t>%</w:t>
            </w:r>
          </w:p>
          <w:p w14:paraId="141CA86A" w14:textId="35FA5CFB" w:rsidR="00DA5792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0.</w:t>
            </w:r>
            <w:r>
              <w:rPr>
                <w:rFonts w:asciiTheme="majorBidi" w:hAnsiTheme="majorBidi" w:cstheme="majorBidi"/>
              </w:rPr>
              <w:t>51</w:t>
            </w:r>
            <w:r w:rsidRPr="008C3AFF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3710" w:type="dxa"/>
            <w:vAlign w:val="center"/>
          </w:tcPr>
          <w:p w14:paraId="5D4AFE45" w14:textId="77777777" w:rsidR="00AE0F93" w:rsidRDefault="00AE0F93" w:rsidP="00F9778E">
            <w:pPr>
              <w:rPr>
                <w:rFonts w:asciiTheme="majorBidi" w:hAnsiTheme="majorBidi" w:cstheme="majorBidi"/>
              </w:rPr>
            </w:pPr>
          </w:p>
          <w:p w14:paraId="2A759AEA" w14:textId="273FFFF4" w:rsidR="00DA5792" w:rsidRDefault="00DA5792" w:rsidP="00F9778E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 xml:space="preserve">Not more than </w:t>
            </w:r>
            <w:r w:rsidR="00AE0F93">
              <w:rPr>
                <w:rFonts w:asciiTheme="majorBidi" w:hAnsiTheme="majorBidi" w:cstheme="majorBidi"/>
              </w:rPr>
              <w:t>1.0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  <w:p w14:paraId="7CC4C385" w14:textId="7BA37878" w:rsidR="00DA5792" w:rsidRDefault="00DA5792" w:rsidP="00F9778E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more than 0.</w:t>
            </w:r>
            <w:r w:rsidR="00AE0F93">
              <w:rPr>
                <w:rFonts w:asciiTheme="majorBidi" w:hAnsiTheme="majorBidi" w:cstheme="majorBidi"/>
              </w:rPr>
              <w:t>5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  <w:p w14:paraId="566F6F95" w14:textId="77777777" w:rsidR="00AE0F93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more than 0.</w:t>
            </w:r>
            <w:r>
              <w:rPr>
                <w:rFonts w:asciiTheme="majorBidi" w:hAnsiTheme="majorBidi" w:cstheme="majorBidi"/>
              </w:rPr>
              <w:t>5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  <w:p w14:paraId="26FDEEE4" w14:textId="77777777" w:rsidR="00AE0F93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more than 0.</w:t>
            </w:r>
            <w:r>
              <w:rPr>
                <w:rFonts w:asciiTheme="majorBidi" w:hAnsiTheme="majorBidi" w:cstheme="majorBidi"/>
              </w:rPr>
              <w:t>5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  <w:p w14:paraId="76C26FA6" w14:textId="77777777" w:rsidR="00AE0F93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more than 0.</w:t>
            </w:r>
            <w:r>
              <w:rPr>
                <w:rFonts w:asciiTheme="majorBidi" w:hAnsiTheme="majorBidi" w:cstheme="majorBidi"/>
              </w:rPr>
              <w:t>5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  <w:p w14:paraId="6AA82F4D" w14:textId="2109739C" w:rsidR="00DA5792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more than 0.</w:t>
            </w:r>
            <w:r>
              <w:rPr>
                <w:rFonts w:asciiTheme="majorBidi" w:hAnsiTheme="majorBidi" w:cstheme="majorBidi"/>
              </w:rPr>
              <w:t>9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</w:tc>
        <w:tc>
          <w:tcPr>
            <w:tcW w:w="1157" w:type="dxa"/>
            <w:vAlign w:val="center"/>
          </w:tcPr>
          <w:p w14:paraId="512B9023" w14:textId="3FF8AAFA" w:rsidR="00DA5792" w:rsidRPr="00087B45" w:rsidRDefault="00DA5792" w:rsidP="00F9778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F9778E" w:rsidRPr="008C3AFF" w14:paraId="45760CE2" w14:textId="77777777" w:rsidTr="00DA5792">
        <w:tc>
          <w:tcPr>
            <w:tcW w:w="718" w:type="dxa"/>
            <w:vAlign w:val="center"/>
          </w:tcPr>
          <w:p w14:paraId="75D4353A" w14:textId="77777777" w:rsidR="00F9778E" w:rsidRPr="008C3AFF" w:rsidRDefault="00F9778E" w:rsidP="00F9778E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905" w:type="dxa"/>
            <w:vAlign w:val="center"/>
          </w:tcPr>
          <w:p w14:paraId="690AF232" w14:textId="12B75826" w:rsidR="00F9778E" w:rsidRPr="008C3AFF" w:rsidRDefault="00AE0F93" w:rsidP="00F9778E">
            <w:pPr>
              <w:ind w:left="-14"/>
              <w:rPr>
                <w:rFonts w:asciiTheme="majorBidi" w:hAnsiTheme="majorBidi" w:cstheme="majorBidi"/>
              </w:rPr>
            </w:pPr>
            <w:r w:rsidRPr="00AE0F93">
              <w:rPr>
                <w:rFonts w:asciiTheme="majorBidi" w:hAnsiTheme="majorBidi" w:cstheme="majorBidi"/>
              </w:rPr>
              <w:t>Residual on ignition</w:t>
            </w:r>
          </w:p>
        </w:tc>
        <w:tc>
          <w:tcPr>
            <w:tcW w:w="2300" w:type="dxa"/>
            <w:vAlign w:val="center"/>
          </w:tcPr>
          <w:p w14:paraId="63FA5961" w14:textId="66B43F0C" w:rsidR="00F9778E" w:rsidRPr="008C3AFF" w:rsidRDefault="00AE0F93" w:rsidP="00F977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0.06</w:t>
            </w:r>
            <w:r w:rsidR="00F9778E"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3710" w:type="dxa"/>
            <w:vAlign w:val="center"/>
          </w:tcPr>
          <w:p w14:paraId="1643C9B0" w14:textId="76C85850" w:rsidR="00F9778E" w:rsidRPr="008C3AFF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 xml:space="preserve">Not more than </w:t>
            </w:r>
            <w:r>
              <w:rPr>
                <w:rFonts w:asciiTheme="majorBidi" w:hAnsiTheme="majorBidi" w:cstheme="majorBidi"/>
              </w:rPr>
              <w:t>0.1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</w:tc>
        <w:tc>
          <w:tcPr>
            <w:tcW w:w="1157" w:type="dxa"/>
            <w:vAlign w:val="center"/>
          </w:tcPr>
          <w:p w14:paraId="419D2A8C" w14:textId="1788CC0A" w:rsidR="00F9778E" w:rsidRPr="00087B45" w:rsidRDefault="00F9778E" w:rsidP="00F9778E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AE0F93" w:rsidRPr="008C3AFF" w14:paraId="0D452051" w14:textId="77777777" w:rsidTr="00DA5792">
        <w:tc>
          <w:tcPr>
            <w:tcW w:w="718" w:type="dxa"/>
            <w:vAlign w:val="center"/>
          </w:tcPr>
          <w:p w14:paraId="53C41A8A" w14:textId="6A6AD720" w:rsidR="00AE0F93" w:rsidRDefault="00AE0F93" w:rsidP="00AE0F9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905" w:type="dxa"/>
            <w:vAlign w:val="center"/>
          </w:tcPr>
          <w:p w14:paraId="253AFC12" w14:textId="55D46FC3" w:rsidR="00AE0F93" w:rsidRDefault="00AE0F93" w:rsidP="00AE0F93">
            <w:pPr>
              <w:ind w:left="-14"/>
              <w:rPr>
                <w:rFonts w:asciiTheme="majorBidi" w:hAnsiTheme="majorBidi" w:cstheme="majorBidi"/>
              </w:rPr>
            </w:pPr>
            <w:r w:rsidRPr="00AE0F93">
              <w:rPr>
                <w:rFonts w:asciiTheme="majorBidi" w:hAnsiTheme="majorBidi" w:cstheme="majorBidi"/>
              </w:rPr>
              <w:t>Loss on drying</w:t>
            </w:r>
          </w:p>
        </w:tc>
        <w:tc>
          <w:tcPr>
            <w:tcW w:w="2300" w:type="dxa"/>
            <w:vAlign w:val="center"/>
          </w:tcPr>
          <w:p w14:paraId="62E51382" w14:textId="3AD3C9E8" w:rsidR="00AE0F93" w:rsidRDefault="00AE0F93" w:rsidP="00AE0F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0.29%</w:t>
            </w:r>
          </w:p>
        </w:tc>
        <w:tc>
          <w:tcPr>
            <w:tcW w:w="3710" w:type="dxa"/>
            <w:vAlign w:val="center"/>
          </w:tcPr>
          <w:p w14:paraId="092A3B52" w14:textId="5335B7F1" w:rsidR="00AE0F93" w:rsidRDefault="00AE0F93" w:rsidP="00AE0F93">
            <w:pPr>
              <w:rPr>
                <w:rFonts w:asciiTheme="majorBidi" w:hAnsiTheme="majorBidi" w:cstheme="majorBidi"/>
              </w:rPr>
            </w:pPr>
            <w:r w:rsidRPr="008C3AFF">
              <w:rPr>
                <w:rFonts w:asciiTheme="majorBidi" w:hAnsiTheme="majorBidi" w:cstheme="majorBidi"/>
              </w:rPr>
              <w:t>Not more than 0.</w:t>
            </w:r>
            <w:r>
              <w:rPr>
                <w:rFonts w:asciiTheme="majorBidi" w:hAnsiTheme="majorBidi" w:cstheme="majorBidi"/>
              </w:rPr>
              <w:t>5</w:t>
            </w:r>
            <w:r w:rsidRPr="008C3AFF">
              <w:rPr>
                <w:rFonts w:asciiTheme="majorBidi" w:hAnsiTheme="majorBidi" w:cstheme="majorBidi"/>
              </w:rPr>
              <w:t xml:space="preserve">% </w:t>
            </w:r>
          </w:p>
        </w:tc>
        <w:tc>
          <w:tcPr>
            <w:tcW w:w="1157" w:type="dxa"/>
            <w:vAlign w:val="center"/>
          </w:tcPr>
          <w:p w14:paraId="34326B24" w14:textId="3E70C4F6" w:rsidR="00AE0F93" w:rsidRDefault="00AE0F93" w:rsidP="00AE0F93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  <w:tr w:rsidR="00AE0F93" w:rsidRPr="008C3AFF" w14:paraId="2ACBBF19" w14:textId="77777777" w:rsidTr="00DA5792">
        <w:tc>
          <w:tcPr>
            <w:tcW w:w="718" w:type="dxa"/>
            <w:vAlign w:val="center"/>
          </w:tcPr>
          <w:p w14:paraId="1FB2C938" w14:textId="687511F3" w:rsidR="00AE0F93" w:rsidRDefault="00AE0F93" w:rsidP="00AE0F9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905" w:type="dxa"/>
            <w:vAlign w:val="center"/>
          </w:tcPr>
          <w:p w14:paraId="5C5211F7" w14:textId="77777777" w:rsidR="00032918" w:rsidRDefault="00AE0F93" w:rsidP="00AE0F93">
            <w:pPr>
              <w:ind w:left="-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Assay by HPLC</w:t>
            </w:r>
          </w:p>
          <w:p w14:paraId="28DE2E81" w14:textId="53881522" w:rsidR="00AE0F93" w:rsidRDefault="00AE0F93" w:rsidP="0003291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(on anhydrous basis)</w:t>
            </w:r>
          </w:p>
        </w:tc>
        <w:tc>
          <w:tcPr>
            <w:tcW w:w="2300" w:type="dxa"/>
            <w:vAlign w:val="center"/>
          </w:tcPr>
          <w:p w14:paraId="6EAAD770" w14:textId="2B32CC8B" w:rsidR="00AE0F93" w:rsidRDefault="00AE0F93" w:rsidP="00AE0F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99.</w:t>
            </w:r>
            <w:r w:rsidR="00032918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%</w:t>
            </w:r>
          </w:p>
        </w:tc>
        <w:tc>
          <w:tcPr>
            <w:tcW w:w="3710" w:type="dxa"/>
            <w:vAlign w:val="center"/>
          </w:tcPr>
          <w:p w14:paraId="2B17D5F4" w14:textId="6076AC94" w:rsidR="00AE0F93" w:rsidRDefault="00AE0F93" w:rsidP="00AE0F9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Between </w:t>
            </w:r>
            <w:r w:rsidR="00032918">
              <w:rPr>
                <w:rFonts w:asciiTheme="majorBidi" w:hAnsiTheme="majorBidi" w:cstheme="majorBidi"/>
              </w:rPr>
              <w:t>98</w:t>
            </w:r>
            <w:r>
              <w:rPr>
                <w:rFonts w:asciiTheme="majorBidi" w:hAnsiTheme="majorBidi" w:cstheme="majorBidi"/>
              </w:rPr>
              <w:t>.</w:t>
            </w:r>
            <w:r w:rsidR="00032918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% to 102.0%</w:t>
            </w:r>
          </w:p>
        </w:tc>
        <w:tc>
          <w:tcPr>
            <w:tcW w:w="1157" w:type="dxa"/>
            <w:vAlign w:val="center"/>
          </w:tcPr>
          <w:p w14:paraId="4C77CBA1" w14:textId="32BE470E" w:rsidR="00AE0F93" w:rsidRDefault="00AE0F93" w:rsidP="00AE0F93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USP</w:t>
            </w:r>
          </w:p>
        </w:tc>
      </w:tr>
    </w:tbl>
    <w:p w14:paraId="16B5EB63" w14:textId="1A2A78D9" w:rsidR="00556996" w:rsidRPr="008C3AFF" w:rsidRDefault="008C3AFF" w:rsidP="00F753A6">
      <w:pPr>
        <w:rPr>
          <w:rFonts w:asciiTheme="majorBidi" w:hAnsiTheme="majorBidi" w:cstheme="majorBidi"/>
        </w:rPr>
      </w:pPr>
      <w:r w:rsidRPr="008C3AFF">
        <w:rPr>
          <w:rFonts w:asciiTheme="majorBidi" w:hAnsiTheme="majorBidi" w:cstheme="majorBidi"/>
        </w:rPr>
        <w:t xml:space="preserve">Remarks: - The above material complies as per </w:t>
      </w:r>
      <w:r w:rsidR="00AE0F93" w:rsidRPr="00AE0F93">
        <w:rPr>
          <w:rFonts w:asciiTheme="majorBidi" w:hAnsiTheme="majorBidi" w:cstheme="majorBidi"/>
          <w:b/>
          <w:bCs/>
        </w:rPr>
        <w:t>USP44</w:t>
      </w:r>
      <w:r w:rsidR="00A61CC4" w:rsidRPr="008C3AFF">
        <w:rPr>
          <w:rFonts w:asciiTheme="majorBidi" w:hAnsiTheme="majorBidi" w:cstheme="majorBidi"/>
        </w:rPr>
        <w:t xml:space="preserve"> specification</w:t>
      </w:r>
      <w:r w:rsidRPr="008C3AFF">
        <w:rPr>
          <w:rFonts w:asciiTheme="majorBidi" w:hAnsiTheme="majorBidi" w:cstheme="majorBidi"/>
        </w:rPr>
        <w:t>.</w:t>
      </w:r>
    </w:p>
    <w:p w14:paraId="5C13E465" w14:textId="1B087554" w:rsidR="00556996" w:rsidRPr="008C3AFF" w:rsidRDefault="00556996" w:rsidP="00556996">
      <w:pPr>
        <w:tabs>
          <w:tab w:val="left" w:pos="1710"/>
        </w:tabs>
        <w:rPr>
          <w:rFonts w:asciiTheme="majorBidi" w:hAnsiTheme="majorBidi" w:cstheme="majorBidi"/>
        </w:rPr>
      </w:pPr>
    </w:p>
    <w:sectPr w:rsidR="00556996" w:rsidRPr="008C3AFF" w:rsidSect="009F7CF9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9EE71E" w14:textId="77777777" w:rsidR="00126A59" w:rsidRDefault="00126A59" w:rsidP="00556996">
      <w:pPr>
        <w:spacing w:after="0" w:line="240" w:lineRule="auto"/>
      </w:pPr>
      <w:r>
        <w:separator/>
      </w:r>
    </w:p>
  </w:endnote>
  <w:endnote w:type="continuationSeparator" w:id="0">
    <w:p w14:paraId="1E2217D8" w14:textId="77777777" w:rsidR="00126A59" w:rsidRDefault="00126A59" w:rsidP="00556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087B45" w14:paraId="25BA2F4C" w14:textId="77777777" w:rsidTr="00087B45">
      <w:trPr>
        <w:trHeight w:val="170"/>
      </w:trPr>
      <w:tc>
        <w:tcPr>
          <w:tcW w:w="3596" w:type="dxa"/>
          <w:vAlign w:val="center"/>
        </w:tcPr>
        <w:p w14:paraId="3A3175EA" w14:textId="77777777" w:rsidR="00556996" w:rsidRDefault="00556996" w:rsidP="00556996">
          <w:pPr>
            <w:pStyle w:val="Footer"/>
            <w:jc w:val="center"/>
          </w:pPr>
          <w:r>
            <w:t>Prepared by</w:t>
          </w:r>
        </w:p>
      </w:tc>
      <w:tc>
        <w:tcPr>
          <w:tcW w:w="3597" w:type="dxa"/>
          <w:vAlign w:val="center"/>
        </w:tcPr>
        <w:p w14:paraId="16855F7D" w14:textId="77777777" w:rsidR="00556996" w:rsidRDefault="00556996" w:rsidP="00556996">
          <w:pPr>
            <w:pStyle w:val="Footer"/>
            <w:jc w:val="center"/>
          </w:pPr>
          <w:r>
            <w:t>Checked by</w:t>
          </w:r>
        </w:p>
      </w:tc>
      <w:tc>
        <w:tcPr>
          <w:tcW w:w="3597" w:type="dxa"/>
          <w:vAlign w:val="center"/>
        </w:tcPr>
        <w:p w14:paraId="15ACEAD8" w14:textId="77777777" w:rsidR="00556996" w:rsidRDefault="00556996" w:rsidP="00556996">
          <w:pPr>
            <w:pStyle w:val="Footer"/>
            <w:jc w:val="center"/>
          </w:pPr>
          <w:r>
            <w:t>Approved by</w:t>
          </w:r>
        </w:p>
      </w:tc>
    </w:tr>
    <w:tr w:rsidR="00087B45" w14:paraId="65DDC6B1" w14:textId="77777777" w:rsidTr="00087B45">
      <w:trPr>
        <w:trHeight w:val="878"/>
      </w:trPr>
      <w:tc>
        <w:tcPr>
          <w:tcW w:w="3596" w:type="dxa"/>
          <w:vAlign w:val="center"/>
        </w:tcPr>
        <w:p w14:paraId="72B52D61" w14:textId="48762058" w:rsidR="00087B45" w:rsidRDefault="00A61CC4" w:rsidP="00556996">
          <w:pPr>
            <w:pStyle w:val="Footer"/>
            <w:jc w:val="center"/>
          </w:pPr>
          <w:r>
            <w:object w:dxaOrig="1170" w:dyaOrig="765" w14:anchorId="5E323DB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8.5pt;height:38.25pt">
                <v:imagedata r:id="rId1" o:title=""/>
              </v:shape>
              <o:OLEObject Type="Embed" ProgID="PBrush" ShapeID="_x0000_i1025" DrawAspect="Content" ObjectID="_1783169194" r:id="rId2"/>
            </w:object>
          </w:r>
        </w:p>
      </w:tc>
      <w:tc>
        <w:tcPr>
          <w:tcW w:w="3597" w:type="dxa"/>
          <w:vAlign w:val="center"/>
        </w:tcPr>
        <w:p w14:paraId="2B9AD9FA" w14:textId="5F3E6436" w:rsidR="00087B45" w:rsidRDefault="00A61CC4" w:rsidP="00556996">
          <w:pPr>
            <w:pStyle w:val="Footer"/>
            <w:jc w:val="center"/>
          </w:pPr>
          <w:r>
            <w:object w:dxaOrig="1245" w:dyaOrig="840" w14:anchorId="51A26D0D">
              <v:shape id="_x0000_i1026" type="#_x0000_t75" style="width:62.25pt;height:42pt">
                <v:imagedata r:id="rId3" o:title=""/>
              </v:shape>
              <o:OLEObject Type="Embed" ProgID="PBrush" ShapeID="_x0000_i1026" DrawAspect="Content" ObjectID="_1783169195" r:id="rId4"/>
            </w:object>
          </w:r>
        </w:p>
      </w:tc>
      <w:tc>
        <w:tcPr>
          <w:tcW w:w="3597" w:type="dxa"/>
          <w:vAlign w:val="center"/>
        </w:tcPr>
        <w:p w14:paraId="6EA9097C" w14:textId="1402357F" w:rsidR="00087B45" w:rsidRDefault="00A61CC4" w:rsidP="00556996">
          <w:pPr>
            <w:pStyle w:val="Footer"/>
            <w:jc w:val="center"/>
          </w:pPr>
          <w:r>
            <w:object w:dxaOrig="1515" w:dyaOrig="600" w14:anchorId="179D98F9">
              <v:shape id="_x0000_i1027" type="#_x0000_t75" style="width:75.75pt;height:30pt">
                <v:imagedata r:id="rId5" o:title=""/>
              </v:shape>
              <o:OLEObject Type="Embed" ProgID="PBrush" ShapeID="_x0000_i1027" DrawAspect="Content" ObjectID="_1783169196" r:id="rId6"/>
            </w:object>
          </w:r>
        </w:p>
      </w:tc>
    </w:tr>
    <w:tr w:rsidR="00087B45" w14:paraId="39E04A0C" w14:textId="77777777" w:rsidTr="00087B45">
      <w:trPr>
        <w:trHeight w:val="347"/>
      </w:trPr>
      <w:tc>
        <w:tcPr>
          <w:tcW w:w="3596" w:type="dxa"/>
          <w:vAlign w:val="center"/>
        </w:tcPr>
        <w:p w14:paraId="081C5CD4" w14:textId="77777777" w:rsidR="00556996" w:rsidRDefault="00556996" w:rsidP="00556996">
          <w:pPr>
            <w:pStyle w:val="Footer"/>
            <w:jc w:val="center"/>
          </w:pPr>
          <w:r>
            <w:t>A</w:t>
          </w:r>
          <w:r w:rsidRPr="00556996">
            <w:t>ssistan</w:t>
          </w:r>
          <w:r>
            <w:t>t - QA</w:t>
          </w:r>
        </w:p>
      </w:tc>
      <w:tc>
        <w:tcPr>
          <w:tcW w:w="3597" w:type="dxa"/>
          <w:vAlign w:val="center"/>
        </w:tcPr>
        <w:p w14:paraId="4321F367" w14:textId="77777777" w:rsidR="00556996" w:rsidRDefault="00556996" w:rsidP="00556996">
          <w:pPr>
            <w:pStyle w:val="Footer"/>
            <w:jc w:val="center"/>
          </w:pPr>
          <w:r>
            <w:t>Sr. Officer - QA</w:t>
          </w:r>
        </w:p>
      </w:tc>
      <w:tc>
        <w:tcPr>
          <w:tcW w:w="3597" w:type="dxa"/>
          <w:vAlign w:val="center"/>
        </w:tcPr>
        <w:p w14:paraId="08838DB7" w14:textId="77777777" w:rsidR="00556996" w:rsidRDefault="00556996" w:rsidP="00556996">
          <w:pPr>
            <w:pStyle w:val="Footer"/>
            <w:jc w:val="center"/>
          </w:pPr>
          <w:r>
            <w:t>Asst. Manager - QA</w:t>
          </w:r>
        </w:p>
      </w:tc>
    </w:tr>
  </w:tbl>
  <w:p w14:paraId="6C857A69" w14:textId="77777777" w:rsidR="00556996" w:rsidRDefault="00556996" w:rsidP="00556996">
    <w:pPr>
      <w:pStyle w:val="Footer"/>
      <w:jc w:val="center"/>
    </w:pPr>
    <w:r>
      <w:t xml:space="preserve">Works at: CTX Lifesciences (P) LTD, </w:t>
    </w:r>
    <w:proofErr w:type="spellStart"/>
    <w:r>
      <w:t>Rlock</w:t>
    </w:r>
    <w:proofErr w:type="spellEnd"/>
    <w:r>
      <w:t xml:space="preserve"> No: 251-252, Sachin </w:t>
    </w:r>
    <w:proofErr w:type="spellStart"/>
    <w:r>
      <w:t>Magdalla</w:t>
    </w:r>
    <w:proofErr w:type="spellEnd"/>
    <w:r>
      <w:t xml:space="preserve"> Road</w:t>
    </w:r>
  </w:p>
  <w:p w14:paraId="57B5F5FE" w14:textId="77777777" w:rsidR="00556996" w:rsidRDefault="00556996" w:rsidP="00556996">
    <w:pPr>
      <w:pStyle w:val="Footer"/>
      <w:jc w:val="center"/>
    </w:pPr>
    <w:r>
      <w:t xml:space="preserve">GIDC - Sachin, </w:t>
    </w:r>
    <w:proofErr w:type="spellStart"/>
    <w:r>
      <w:t>Dist</w:t>
    </w:r>
    <w:proofErr w:type="spellEnd"/>
    <w:r>
      <w:t>: - Surat (Gujarat) India. Tel: +.91-261-2399669, fax: +91-261-2398547.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D6719" w14:textId="77777777" w:rsidR="00126A59" w:rsidRDefault="00126A59" w:rsidP="00556996">
      <w:pPr>
        <w:spacing w:after="0" w:line="240" w:lineRule="auto"/>
      </w:pPr>
      <w:r>
        <w:separator/>
      </w:r>
    </w:p>
  </w:footnote>
  <w:footnote w:type="continuationSeparator" w:id="0">
    <w:p w14:paraId="2BE8615D" w14:textId="77777777" w:rsidR="00126A59" w:rsidRDefault="00126A59" w:rsidP="00556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996"/>
    <w:rsid w:val="00032918"/>
    <w:rsid w:val="00087B45"/>
    <w:rsid w:val="000B0EC8"/>
    <w:rsid w:val="00126A59"/>
    <w:rsid w:val="00196E68"/>
    <w:rsid w:val="00230255"/>
    <w:rsid w:val="00340B7F"/>
    <w:rsid w:val="003D1FC1"/>
    <w:rsid w:val="00404C9F"/>
    <w:rsid w:val="00493280"/>
    <w:rsid w:val="00556996"/>
    <w:rsid w:val="008727F6"/>
    <w:rsid w:val="008C3AFF"/>
    <w:rsid w:val="0092518B"/>
    <w:rsid w:val="009F7CF9"/>
    <w:rsid w:val="00A61CC4"/>
    <w:rsid w:val="00A80433"/>
    <w:rsid w:val="00AC5CCD"/>
    <w:rsid w:val="00AE0F93"/>
    <w:rsid w:val="00BB3071"/>
    <w:rsid w:val="00BE181F"/>
    <w:rsid w:val="00D31BE5"/>
    <w:rsid w:val="00D7424D"/>
    <w:rsid w:val="00DA5792"/>
    <w:rsid w:val="00EB25B4"/>
    <w:rsid w:val="00F753A6"/>
    <w:rsid w:val="00F9778E"/>
    <w:rsid w:val="00FD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921F4"/>
  <w15:chartTrackingRefBased/>
  <w15:docId w15:val="{8FFDA5CA-8211-4DAB-8937-4CF5A3A5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6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9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996"/>
  </w:style>
  <w:style w:type="paragraph" w:styleId="Footer">
    <w:name w:val="footer"/>
    <w:basedOn w:val="Normal"/>
    <w:link w:val="FooterChar"/>
    <w:uiPriority w:val="99"/>
    <w:unhideWhenUsed/>
    <w:rsid w:val="0055699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6" Type="http://schemas.openxmlformats.org/officeDocument/2006/relationships/oleObject" Target="embeddings/oleObject3.bin"/><Relationship Id="rId5" Type="http://schemas.openxmlformats.org/officeDocument/2006/relationships/image" Target="media/image5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371086-07D5-4909-91F2-815012CCC3E6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2C7CA3E2-93FF-48ED-A741-9895577C2A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3D8ED-1A5F-4F8B-9CB6-8248021B94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Api3</dc:creator>
  <cp:keywords/>
  <dc:description/>
  <cp:lastModifiedBy>Amgad Malbanje</cp:lastModifiedBy>
  <cp:revision>6</cp:revision>
  <dcterms:created xsi:type="dcterms:W3CDTF">2024-02-24T11:39:00Z</dcterms:created>
  <dcterms:modified xsi:type="dcterms:W3CDTF">2024-07-22T14:00:00Z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