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210"/>
        <w:tblW w:w="9961" w:type="dxa"/>
        <w:tblLook w:val="04A0" w:firstRow="1" w:lastRow="0" w:firstColumn="1" w:lastColumn="0" w:noHBand="0" w:noVBand="1"/>
      </w:tblPr>
      <w:tblGrid>
        <w:gridCol w:w="816"/>
        <w:gridCol w:w="2744"/>
        <w:gridCol w:w="1075"/>
        <w:gridCol w:w="2490"/>
        <w:gridCol w:w="2836"/>
      </w:tblGrid>
      <w:tr w:rsidR="006050FB" w:rsidRPr="002A408C" w14:paraId="21AB3B4D" w14:textId="77777777" w:rsidTr="003A65B3">
        <w:tc>
          <w:tcPr>
            <w:tcW w:w="9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82BD76" w14:textId="3208701D" w:rsidR="006050FB" w:rsidRPr="003A65B3" w:rsidRDefault="006050FB" w:rsidP="0050278C">
            <w:pPr>
              <w:jc w:val="center"/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3A65B3">
              <w:rPr>
                <w:rFonts w:asciiTheme="majorBidi" w:hAnsiTheme="majorBidi" w:cstheme="majorBidi"/>
                <w:b/>
                <w:bCs/>
                <w:u w:val="single"/>
              </w:rPr>
              <w:t>CERTIFICATE OF ANALYSIS</w:t>
            </w:r>
          </w:p>
        </w:tc>
      </w:tr>
      <w:tr w:rsidR="006A6F34" w:rsidRPr="002A408C" w14:paraId="6E05A560" w14:textId="77777777" w:rsidTr="00CE3537">
        <w:trPr>
          <w:trHeight w:val="638"/>
        </w:trPr>
        <w:tc>
          <w:tcPr>
            <w:tcW w:w="4635" w:type="dxa"/>
            <w:gridSpan w:val="3"/>
            <w:tcBorders>
              <w:top w:val="single" w:sz="4" w:space="0" w:color="auto"/>
            </w:tcBorders>
          </w:tcPr>
          <w:p w14:paraId="410EADDF" w14:textId="1008F419" w:rsidR="006A6F34" w:rsidRPr="002A408C" w:rsidRDefault="006A6F34" w:rsidP="00152AB1">
            <w:pPr>
              <w:spacing w:line="480" w:lineRule="auto"/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  <w:b/>
                <w:bCs/>
              </w:rPr>
              <w:t>Product Name: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asciiTheme="majorBidi" w:hAnsiTheme="majorBidi" w:cstheme="majorBidi"/>
              </w:rPr>
              <w:t>Nebivolol</w:t>
            </w:r>
            <w:r>
              <w:rPr>
                <w:rFonts w:asciiTheme="majorBidi" w:hAnsiTheme="majorBidi" w:cstheme="majorBidi" w:hint="cs"/>
                <w:rtl/>
              </w:rPr>
              <w:t xml:space="preserve"> </w:t>
            </w:r>
            <w:r>
              <w:rPr>
                <w:rFonts w:asciiTheme="majorBidi" w:hAnsiTheme="majorBidi" w:cstheme="majorBidi"/>
              </w:rPr>
              <w:t>Hydrochloride INH</w:t>
            </w:r>
          </w:p>
          <w:p w14:paraId="57B1B617" w14:textId="3EB8C79B" w:rsidR="006A6F34" w:rsidRPr="002A408C" w:rsidRDefault="006A6F34" w:rsidP="006A6F34">
            <w:pPr>
              <w:spacing w:line="480" w:lineRule="auto"/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  <w:b/>
                <w:bCs/>
              </w:rPr>
              <w:t xml:space="preserve">Batch </w:t>
            </w:r>
            <w:proofErr w:type="gramStart"/>
            <w:r w:rsidRPr="00110C0D">
              <w:rPr>
                <w:rFonts w:asciiTheme="majorBidi" w:hAnsiTheme="majorBidi" w:cstheme="majorBidi"/>
                <w:b/>
                <w:bCs/>
              </w:rPr>
              <w:t>No .</w:t>
            </w:r>
            <w:proofErr w:type="gramEnd"/>
            <w:r w:rsidRPr="00110C0D">
              <w:rPr>
                <w:rFonts w:asciiTheme="majorBidi" w:hAnsiTheme="majorBidi" w:cstheme="majorBidi"/>
                <w:b/>
                <w:bCs/>
              </w:rPr>
              <w:t xml:space="preserve"> :</w:t>
            </w:r>
            <w:r w:rsidRPr="002A408C">
              <w:t xml:space="preserve"> </w:t>
            </w:r>
            <w:r>
              <w:rPr>
                <w:rFonts w:asciiTheme="majorBidi" w:hAnsiTheme="majorBidi" w:cstheme="majorBidi"/>
              </w:rPr>
              <w:t>CQ/NEB/2022/012</w:t>
            </w:r>
          </w:p>
        </w:tc>
        <w:tc>
          <w:tcPr>
            <w:tcW w:w="5326" w:type="dxa"/>
            <w:gridSpan w:val="2"/>
            <w:tcBorders>
              <w:top w:val="single" w:sz="4" w:space="0" w:color="auto"/>
            </w:tcBorders>
            <w:vAlign w:val="center"/>
          </w:tcPr>
          <w:p w14:paraId="4F81674F" w14:textId="6DC22734" w:rsidR="006A6F34" w:rsidRPr="0050278C" w:rsidRDefault="006A6F34" w:rsidP="006A6F34">
            <w:pPr>
              <w:spacing w:line="480" w:lineRule="auto"/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  <w:b/>
                <w:bCs/>
              </w:rPr>
              <w:t xml:space="preserve">Date of </w:t>
            </w:r>
            <w:proofErr w:type="spellStart"/>
            <w:r w:rsidRPr="00110C0D">
              <w:rPr>
                <w:rFonts w:asciiTheme="majorBidi" w:hAnsiTheme="majorBidi" w:cstheme="majorBidi"/>
                <w:b/>
                <w:bCs/>
              </w:rPr>
              <w:t>Mfg</w:t>
            </w:r>
            <w:proofErr w:type="spellEnd"/>
            <w:r w:rsidRPr="00110C0D">
              <w:rPr>
                <w:rFonts w:asciiTheme="majorBidi" w:hAnsiTheme="majorBidi" w:cstheme="majorBidi"/>
                <w:b/>
                <w:bCs/>
              </w:rPr>
              <w:t>:</w:t>
            </w:r>
            <w:r w:rsidRPr="0050278C">
              <w:t xml:space="preserve"> </w:t>
            </w:r>
            <w:r w:rsidRPr="0050278C">
              <w:rPr>
                <w:rFonts w:asciiTheme="majorBidi" w:hAnsiTheme="majorBidi" w:cstheme="majorBidi"/>
              </w:rPr>
              <w:t>Septemper-202</w:t>
            </w:r>
            <w:r>
              <w:rPr>
                <w:rFonts w:asciiTheme="majorBidi" w:hAnsiTheme="majorBidi" w:cstheme="majorBidi"/>
              </w:rPr>
              <w:t>2</w:t>
            </w:r>
          </w:p>
          <w:p w14:paraId="50A89269" w14:textId="4B6273FF" w:rsidR="006A6F34" w:rsidRPr="0050278C" w:rsidRDefault="006A6F34" w:rsidP="006A6F34">
            <w:pPr>
              <w:spacing w:line="480" w:lineRule="auto"/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  <w:b/>
                <w:bCs/>
              </w:rPr>
              <w:t>Date of Exp:</w:t>
            </w:r>
            <w:r w:rsidRPr="0050278C">
              <w:t xml:space="preserve"> </w:t>
            </w:r>
            <w:r w:rsidRPr="0050278C">
              <w:rPr>
                <w:rFonts w:asciiTheme="majorBidi" w:hAnsiTheme="majorBidi" w:cstheme="majorBidi"/>
              </w:rPr>
              <w:t>August -</w:t>
            </w:r>
            <w:r>
              <w:rPr>
                <w:rFonts w:asciiTheme="majorBidi" w:hAnsiTheme="majorBidi" w:cstheme="majorBidi"/>
              </w:rPr>
              <w:t>2025</w:t>
            </w:r>
          </w:p>
        </w:tc>
      </w:tr>
      <w:tr w:rsidR="006050FB" w:rsidRPr="002A408C" w14:paraId="54C373DD" w14:textId="77777777" w:rsidTr="00CE3537">
        <w:tc>
          <w:tcPr>
            <w:tcW w:w="816" w:type="dxa"/>
          </w:tcPr>
          <w:p w14:paraId="0D93B5C9" w14:textId="2AD1A17D" w:rsidR="006050FB" w:rsidRPr="00CE3537" w:rsidRDefault="006050FB" w:rsidP="00CE353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CE3537">
              <w:rPr>
                <w:rFonts w:asciiTheme="majorBidi" w:hAnsiTheme="majorBidi" w:cstheme="majorBidi"/>
                <w:b/>
                <w:bCs/>
              </w:rPr>
              <w:t>Sr.No</w:t>
            </w:r>
            <w:proofErr w:type="spellEnd"/>
            <w:r w:rsidRPr="00CE3537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2744" w:type="dxa"/>
            <w:vAlign w:val="center"/>
          </w:tcPr>
          <w:p w14:paraId="76B1930B" w14:textId="42216F5D" w:rsidR="006050FB" w:rsidRPr="00CE3537" w:rsidRDefault="006050FB" w:rsidP="0050278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E3537">
              <w:rPr>
                <w:rFonts w:asciiTheme="majorBidi" w:hAnsiTheme="majorBidi" w:cstheme="majorBidi"/>
                <w:b/>
                <w:bCs/>
              </w:rPr>
              <w:t>Testing parameters</w:t>
            </w:r>
          </w:p>
        </w:tc>
        <w:tc>
          <w:tcPr>
            <w:tcW w:w="3565" w:type="dxa"/>
            <w:gridSpan w:val="2"/>
            <w:vAlign w:val="center"/>
          </w:tcPr>
          <w:p w14:paraId="15630196" w14:textId="77777777" w:rsidR="006050FB" w:rsidRPr="00CE3537" w:rsidRDefault="006050FB" w:rsidP="0050278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E3537">
              <w:rPr>
                <w:rFonts w:asciiTheme="majorBidi" w:hAnsiTheme="majorBidi" w:cstheme="majorBidi"/>
                <w:b/>
                <w:bCs/>
              </w:rPr>
              <w:t>Specification</w:t>
            </w:r>
          </w:p>
        </w:tc>
        <w:tc>
          <w:tcPr>
            <w:tcW w:w="2836" w:type="dxa"/>
            <w:vAlign w:val="center"/>
          </w:tcPr>
          <w:p w14:paraId="1240A33F" w14:textId="77777777" w:rsidR="006050FB" w:rsidRPr="00CE3537" w:rsidRDefault="006050FB" w:rsidP="0050278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E3537">
              <w:rPr>
                <w:rFonts w:asciiTheme="majorBidi" w:hAnsiTheme="majorBidi" w:cstheme="majorBidi"/>
                <w:b/>
                <w:bCs/>
              </w:rPr>
              <w:t>Result</w:t>
            </w:r>
          </w:p>
        </w:tc>
      </w:tr>
      <w:tr w:rsidR="006050FB" w:rsidRPr="002A408C" w14:paraId="7E282C73" w14:textId="77777777" w:rsidTr="00CE3537">
        <w:tc>
          <w:tcPr>
            <w:tcW w:w="816" w:type="dxa"/>
            <w:vAlign w:val="center"/>
          </w:tcPr>
          <w:p w14:paraId="6940C62A" w14:textId="77777777" w:rsidR="006050FB" w:rsidRPr="002A408C" w:rsidRDefault="006050FB" w:rsidP="0050278C">
            <w:pPr>
              <w:jc w:val="center"/>
              <w:rPr>
                <w:b/>
                <w:bCs/>
              </w:rPr>
            </w:pPr>
            <w:r w:rsidRPr="002A408C">
              <w:rPr>
                <w:b/>
                <w:bCs/>
              </w:rPr>
              <w:t>1.</w:t>
            </w:r>
          </w:p>
        </w:tc>
        <w:tc>
          <w:tcPr>
            <w:tcW w:w="2744" w:type="dxa"/>
          </w:tcPr>
          <w:p w14:paraId="74FF3423" w14:textId="7274E3CE" w:rsidR="006050FB" w:rsidRPr="006C33F9" w:rsidRDefault="006050FB" w:rsidP="0050278C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 xml:space="preserve">Description </w:t>
            </w:r>
          </w:p>
        </w:tc>
        <w:tc>
          <w:tcPr>
            <w:tcW w:w="3565" w:type="dxa"/>
            <w:gridSpan w:val="2"/>
            <w:vAlign w:val="center"/>
          </w:tcPr>
          <w:p w14:paraId="7D801EB8" w14:textId="64B2C749" w:rsidR="006050FB" w:rsidRPr="006C33F9" w:rsidRDefault="00CF5569" w:rsidP="00A0219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White or almost white powder </w:t>
            </w:r>
          </w:p>
        </w:tc>
        <w:tc>
          <w:tcPr>
            <w:tcW w:w="2836" w:type="dxa"/>
            <w:vAlign w:val="center"/>
          </w:tcPr>
          <w:p w14:paraId="37276A5C" w14:textId="77777777" w:rsidR="006050FB" w:rsidRPr="006C33F9" w:rsidRDefault="00A02197" w:rsidP="00EB763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White to off white powder.</w:t>
            </w:r>
          </w:p>
        </w:tc>
      </w:tr>
      <w:tr w:rsidR="006050FB" w:rsidRPr="002A408C" w14:paraId="27651F33" w14:textId="77777777" w:rsidTr="00CE3537">
        <w:tc>
          <w:tcPr>
            <w:tcW w:w="816" w:type="dxa"/>
            <w:vAlign w:val="center"/>
          </w:tcPr>
          <w:p w14:paraId="663E4098" w14:textId="77777777" w:rsidR="006050FB" w:rsidRPr="002A408C" w:rsidRDefault="006050FB" w:rsidP="0050278C">
            <w:pPr>
              <w:jc w:val="center"/>
              <w:rPr>
                <w:b/>
                <w:bCs/>
              </w:rPr>
            </w:pPr>
            <w:r w:rsidRPr="002A408C">
              <w:rPr>
                <w:b/>
                <w:bCs/>
              </w:rPr>
              <w:t>2.</w:t>
            </w:r>
          </w:p>
        </w:tc>
        <w:tc>
          <w:tcPr>
            <w:tcW w:w="2744" w:type="dxa"/>
            <w:vAlign w:val="center"/>
          </w:tcPr>
          <w:p w14:paraId="7D40FB21" w14:textId="749E4E80" w:rsidR="006050FB" w:rsidRPr="006C33F9" w:rsidRDefault="006050FB" w:rsidP="0050278C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Solubility</w:t>
            </w:r>
          </w:p>
        </w:tc>
        <w:tc>
          <w:tcPr>
            <w:tcW w:w="3565" w:type="dxa"/>
            <w:gridSpan w:val="2"/>
            <w:vAlign w:val="center"/>
          </w:tcPr>
          <w:p w14:paraId="40EF211E" w14:textId="6CB64718" w:rsidR="006050FB" w:rsidRPr="006C33F9" w:rsidRDefault="00A0219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Sparingly soluble in Methanol.</w:t>
            </w:r>
          </w:p>
        </w:tc>
        <w:tc>
          <w:tcPr>
            <w:tcW w:w="2836" w:type="dxa"/>
            <w:vAlign w:val="center"/>
          </w:tcPr>
          <w:p w14:paraId="30D646C1" w14:textId="77777777" w:rsidR="006050FB" w:rsidRPr="006C33F9" w:rsidRDefault="00A02197" w:rsidP="00EB763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Sparingly soluble in Methanol.</w:t>
            </w:r>
          </w:p>
        </w:tc>
      </w:tr>
      <w:tr w:rsidR="006050FB" w:rsidRPr="002A408C" w14:paraId="264FA0B9" w14:textId="77777777" w:rsidTr="00CE3537">
        <w:trPr>
          <w:trHeight w:val="90"/>
        </w:trPr>
        <w:tc>
          <w:tcPr>
            <w:tcW w:w="816" w:type="dxa"/>
            <w:vMerge w:val="restart"/>
            <w:vAlign w:val="center"/>
          </w:tcPr>
          <w:p w14:paraId="6D6AAD22" w14:textId="77777777" w:rsidR="006050FB" w:rsidRDefault="006050FB" w:rsidP="0050278C">
            <w:pPr>
              <w:jc w:val="center"/>
              <w:rPr>
                <w:b/>
                <w:bCs/>
              </w:rPr>
            </w:pPr>
            <w:r w:rsidRPr="002A408C">
              <w:rPr>
                <w:b/>
                <w:bCs/>
              </w:rPr>
              <w:t>3.</w:t>
            </w:r>
          </w:p>
          <w:p w14:paraId="3080E7BD" w14:textId="77777777" w:rsidR="0050278C" w:rsidRDefault="0050278C" w:rsidP="0050278C">
            <w:pPr>
              <w:jc w:val="center"/>
              <w:rPr>
                <w:b/>
                <w:bCs/>
              </w:rPr>
            </w:pPr>
          </w:p>
          <w:p w14:paraId="5C471733" w14:textId="77777777" w:rsidR="0050278C" w:rsidRDefault="0050278C" w:rsidP="0050278C">
            <w:pPr>
              <w:jc w:val="center"/>
              <w:rPr>
                <w:b/>
                <w:bCs/>
              </w:rPr>
            </w:pPr>
          </w:p>
          <w:p w14:paraId="2E51DBB1" w14:textId="77777777" w:rsidR="0050278C" w:rsidRDefault="0050278C" w:rsidP="0050278C">
            <w:pPr>
              <w:jc w:val="center"/>
              <w:rPr>
                <w:b/>
                <w:bCs/>
              </w:rPr>
            </w:pPr>
          </w:p>
          <w:p w14:paraId="1565D8D0" w14:textId="77777777" w:rsidR="0050278C" w:rsidRPr="002A408C" w:rsidRDefault="0050278C" w:rsidP="0050278C">
            <w:pPr>
              <w:jc w:val="center"/>
              <w:rPr>
                <w:b/>
                <w:bCs/>
              </w:rPr>
            </w:pPr>
          </w:p>
        </w:tc>
        <w:tc>
          <w:tcPr>
            <w:tcW w:w="9145" w:type="dxa"/>
            <w:gridSpan w:val="4"/>
            <w:vAlign w:val="center"/>
          </w:tcPr>
          <w:p w14:paraId="7F3B7049" w14:textId="29F2D443" w:rsidR="006050FB" w:rsidRPr="006C33F9" w:rsidRDefault="006050FB" w:rsidP="00EB763F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Identification by</w:t>
            </w:r>
          </w:p>
        </w:tc>
      </w:tr>
      <w:tr w:rsidR="006050FB" w:rsidRPr="002A408C" w14:paraId="0C7A73A6" w14:textId="77777777" w:rsidTr="00CE3537">
        <w:trPr>
          <w:trHeight w:val="682"/>
        </w:trPr>
        <w:tc>
          <w:tcPr>
            <w:tcW w:w="816" w:type="dxa"/>
            <w:vMerge/>
            <w:vAlign w:val="center"/>
          </w:tcPr>
          <w:p w14:paraId="57D5AAF4" w14:textId="77777777" w:rsidR="006050FB" w:rsidRPr="002A408C" w:rsidRDefault="006050FB" w:rsidP="0050278C">
            <w:pPr>
              <w:jc w:val="center"/>
              <w:rPr>
                <w:b/>
                <w:bCs/>
              </w:rPr>
            </w:pPr>
          </w:p>
        </w:tc>
        <w:tc>
          <w:tcPr>
            <w:tcW w:w="2744" w:type="dxa"/>
            <w:vAlign w:val="center"/>
          </w:tcPr>
          <w:p w14:paraId="3B0C3300" w14:textId="6E140094" w:rsidR="006050FB" w:rsidRPr="006C33F9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By </w:t>
            </w:r>
            <w:r w:rsidR="006050FB" w:rsidRPr="006C33F9">
              <w:rPr>
                <w:rFonts w:asciiTheme="majorBidi" w:hAnsiTheme="majorBidi" w:cstheme="majorBidi"/>
              </w:rPr>
              <w:t>IR</w:t>
            </w:r>
          </w:p>
        </w:tc>
        <w:tc>
          <w:tcPr>
            <w:tcW w:w="3565" w:type="dxa"/>
            <w:gridSpan w:val="2"/>
            <w:vAlign w:val="center"/>
          </w:tcPr>
          <w:p w14:paraId="5E0D511A" w14:textId="5B5D0E48" w:rsidR="006050FB" w:rsidRPr="006C33F9" w:rsidRDefault="00A02197" w:rsidP="00CE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infrared absorption spectrum of the substance being examined should be concordant with the spectrum obtained from Nebivolol Hydrochloride Working Standard.</w:t>
            </w:r>
            <w:r w:rsidR="00CF5569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836" w:type="dxa"/>
            <w:vAlign w:val="center"/>
          </w:tcPr>
          <w:p w14:paraId="3FED44F0" w14:textId="77777777" w:rsidR="006050FB" w:rsidRPr="006C33F9" w:rsidRDefault="006050FB" w:rsidP="00CE3537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  <w:tr w:rsidR="008308A7" w:rsidRPr="002A408C" w14:paraId="798F9E30" w14:textId="77777777" w:rsidTr="00CE3537">
        <w:trPr>
          <w:trHeight w:val="79"/>
        </w:trPr>
        <w:tc>
          <w:tcPr>
            <w:tcW w:w="816" w:type="dxa"/>
            <w:vMerge/>
            <w:vAlign w:val="center"/>
          </w:tcPr>
          <w:p w14:paraId="50B34D38" w14:textId="77777777" w:rsidR="008308A7" w:rsidRPr="002A408C" w:rsidRDefault="008308A7" w:rsidP="0050278C">
            <w:pPr>
              <w:jc w:val="center"/>
              <w:rPr>
                <w:b/>
                <w:bCs/>
              </w:rPr>
            </w:pPr>
          </w:p>
        </w:tc>
        <w:tc>
          <w:tcPr>
            <w:tcW w:w="2744" w:type="dxa"/>
            <w:vAlign w:val="center"/>
          </w:tcPr>
          <w:p w14:paraId="09A633BD" w14:textId="56F0BFF9" w:rsidR="008308A7" w:rsidRPr="006C33F9" w:rsidRDefault="008308A7" w:rsidP="00A0219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By </w:t>
            </w:r>
            <w:r w:rsidR="00A02197">
              <w:rPr>
                <w:rFonts w:asciiTheme="majorBidi" w:hAnsiTheme="majorBidi" w:cstheme="majorBidi"/>
              </w:rPr>
              <w:t>HPLC</w:t>
            </w:r>
          </w:p>
        </w:tc>
        <w:tc>
          <w:tcPr>
            <w:tcW w:w="3565" w:type="dxa"/>
            <w:gridSpan w:val="2"/>
            <w:vAlign w:val="center"/>
          </w:tcPr>
          <w:p w14:paraId="481B9DB2" w14:textId="78A13963" w:rsidR="008308A7" w:rsidRDefault="00A02197" w:rsidP="00CE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Retention time of the D and L isomers in the sample should match with that of working standard during Chiral </w:t>
            </w:r>
            <w:proofErr w:type="spellStart"/>
            <w:r>
              <w:rPr>
                <w:rFonts w:asciiTheme="majorBidi" w:hAnsiTheme="majorBidi" w:cstheme="majorBidi"/>
              </w:rPr>
              <w:t>purit</w:t>
            </w:r>
            <w:proofErr w:type="spellEnd"/>
            <w:r>
              <w:rPr>
                <w:rFonts w:asciiTheme="majorBidi" w:hAnsiTheme="majorBidi" w:cstheme="majorBidi"/>
              </w:rPr>
              <w:t xml:space="preserve"> by HPLC.</w:t>
            </w:r>
          </w:p>
        </w:tc>
        <w:tc>
          <w:tcPr>
            <w:tcW w:w="2836" w:type="dxa"/>
            <w:vAlign w:val="center"/>
          </w:tcPr>
          <w:p w14:paraId="667D8CCE" w14:textId="77777777" w:rsidR="008308A7" w:rsidRPr="006C33F9" w:rsidRDefault="008308A7" w:rsidP="00CE3537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  <w:tr w:rsidR="008308A7" w:rsidRPr="002A408C" w14:paraId="4115267C" w14:textId="77777777" w:rsidTr="00CE3537">
        <w:trPr>
          <w:trHeight w:val="79"/>
        </w:trPr>
        <w:tc>
          <w:tcPr>
            <w:tcW w:w="816" w:type="dxa"/>
            <w:vMerge/>
            <w:vAlign w:val="center"/>
          </w:tcPr>
          <w:p w14:paraId="15B49219" w14:textId="77777777" w:rsidR="008308A7" w:rsidRPr="002A408C" w:rsidRDefault="008308A7" w:rsidP="0050278C">
            <w:pPr>
              <w:jc w:val="center"/>
              <w:rPr>
                <w:b/>
                <w:bCs/>
              </w:rPr>
            </w:pPr>
          </w:p>
        </w:tc>
        <w:tc>
          <w:tcPr>
            <w:tcW w:w="2744" w:type="dxa"/>
            <w:vAlign w:val="center"/>
          </w:tcPr>
          <w:p w14:paraId="4B5589E5" w14:textId="0AAC962B" w:rsidR="008308A7" w:rsidRPr="006C33F9" w:rsidRDefault="00A0219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By Chemical</w:t>
            </w:r>
            <w:r w:rsidR="008308A7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3565" w:type="dxa"/>
            <w:gridSpan w:val="2"/>
            <w:vAlign w:val="center"/>
          </w:tcPr>
          <w:p w14:paraId="2B97F49A" w14:textId="77777777" w:rsidR="008308A7" w:rsidRDefault="00A02197" w:rsidP="00CE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Complies for the test for chloride</w:t>
            </w:r>
          </w:p>
        </w:tc>
        <w:tc>
          <w:tcPr>
            <w:tcW w:w="2836" w:type="dxa"/>
            <w:vAlign w:val="center"/>
          </w:tcPr>
          <w:p w14:paraId="7F8F8CB0" w14:textId="205FBC0E" w:rsidR="008308A7" w:rsidRPr="006C33F9" w:rsidRDefault="008308A7" w:rsidP="00CE3537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  <w:tr w:rsidR="0050278C" w:rsidRPr="002A408C" w14:paraId="0C77391D" w14:textId="77777777" w:rsidTr="00CE3537">
        <w:trPr>
          <w:trHeight w:val="90"/>
        </w:trPr>
        <w:tc>
          <w:tcPr>
            <w:tcW w:w="816" w:type="dxa"/>
            <w:vAlign w:val="center"/>
          </w:tcPr>
          <w:p w14:paraId="63724846" w14:textId="77777777" w:rsidR="0050278C" w:rsidRPr="00110C0D" w:rsidRDefault="0050278C" w:rsidP="0050278C">
            <w:pPr>
              <w:jc w:val="center"/>
              <w:rPr>
                <w:b/>
                <w:bCs/>
              </w:rPr>
            </w:pPr>
            <w:r w:rsidRPr="00110C0D">
              <w:rPr>
                <w:b/>
                <w:bCs/>
              </w:rPr>
              <w:t>4.</w:t>
            </w:r>
          </w:p>
        </w:tc>
        <w:tc>
          <w:tcPr>
            <w:tcW w:w="2744" w:type="dxa"/>
            <w:vAlign w:val="center"/>
          </w:tcPr>
          <w:p w14:paraId="324B8E7B" w14:textId="01CC6B4B" w:rsidR="0050278C" w:rsidRPr="00110C0D" w:rsidRDefault="00340F74" w:rsidP="00340F74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Specific optical rotation</w:t>
            </w:r>
          </w:p>
        </w:tc>
        <w:tc>
          <w:tcPr>
            <w:tcW w:w="3565" w:type="dxa"/>
            <w:gridSpan w:val="2"/>
            <w:vAlign w:val="center"/>
          </w:tcPr>
          <w:p w14:paraId="17A5D17D" w14:textId="77777777" w:rsidR="0050278C" w:rsidRDefault="00340F74" w:rsidP="00CE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Between – 1.0</w:t>
            </w:r>
            <w:r>
              <w:rPr>
                <w:rFonts w:ascii="Adobe Devanagari" w:hAnsi="Adobe Devanagari" w:cs="Adobe Devanagari"/>
              </w:rPr>
              <w:t>˚ and +</w:t>
            </w:r>
            <w:r>
              <w:rPr>
                <w:rFonts w:asciiTheme="majorBidi" w:hAnsiTheme="majorBidi" w:cstheme="majorBidi"/>
              </w:rPr>
              <w:t>1.0</w:t>
            </w:r>
            <w:r>
              <w:rPr>
                <w:rFonts w:ascii="Adobe Devanagari" w:hAnsi="Adobe Devanagari" w:cs="Adobe Devanagari"/>
              </w:rPr>
              <w:t>˚.</w:t>
            </w:r>
          </w:p>
        </w:tc>
        <w:tc>
          <w:tcPr>
            <w:tcW w:w="2836" w:type="dxa"/>
            <w:vAlign w:val="center"/>
          </w:tcPr>
          <w:p w14:paraId="4F6262DB" w14:textId="47383A64" w:rsidR="0050278C" w:rsidRDefault="00340F74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0.3</w:t>
            </w:r>
          </w:p>
        </w:tc>
      </w:tr>
      <w:tr w:rsidR="006050FB" w:rsidRPr="002A408C" w14:paraId="4629B0C7" w14:textId="77777777" w:rsidTr="00CE3537">
        <w:trPr>
          <w:trHeight w:val="90"/>
        </w:trPr>
        <w:tc>
          <w:tcPr>
            <w:tcW w:w="816" w:type="dxa"/>
            <w:vAlign w:val="center"/>
          </w:tcPr>
          <w:p w14:paraId="54D6C0EF" w14:textId="77777777" w:rsidR="006050FB" w:rsidRPr="00110C0D" w:rsidRDefault="0050278C" w:rsidP="0050278C">
            <w:pPr>
              <w:jc w:val="center"/>
              <w:rPr>
                <w:b/>
                <w:bCs/>
              </w:rPr>
            </w:pPr>
            <w:r w:rsidRPr="00110C0D">
              <w:rPr>
                <w:b/>
                <w:bCs/>
              </w:rPr>
              <w:t>5.</w:t>
            </w:r>
          </w:p>
        </w:tc>
        <w:tc>
          <w:tcPr>
            <w:tcW w:w="2744" w:type="dxa"/>
            <w:vAlign w:val="center"/>
          </w:tcPr>
          <w:p w14:paraId="20E7E557" w14:textId="7D5DFF91" w:rsidR="00340F74" w:rsidRPr="00110C0D" w:rsidRDefault="00EB763F" w:rsidP="003A65B3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Related substances by HPLC</w:t>
            </w:r>
          </w:p>
          <w:p w14:paraId="7B560874" w14:textId="61834859" w:rsidR="005F3460" w:rsidRPr="00110C0D" w:rsidRDefault="00340F74" w:rsidP="00340F74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Any other</w:t>
            </w:r>
            <w:r w:rsidR="005F3460" w:rsidRPr="00110C0D">
              <w:rPr>
                <w:rFonts w:asciiTheme="majorBidi" w:hAnsiTheme="majorBidi" w:cstheme="majorBidi"/>
              </w:rPr>
              <w:t xml:space="preserve"> </w:t>
            </w:r>
            <w:r w:rsidRPr="00110C0D">
              <w:rPr>
                <w:rFonts w:asciiTheme="majorBidi" w:hAnsiTheme="majorBidi" w:cstheme="majorBidi"/>
              </w:rPr>
              <w:t>individual</w:t>
            </w:r>
            <w:r w:rsidR="005F3460" w:rsidRPr="00110C0D">
              <w:rPr>
                <w:rFonts w:asciiTheme="majorBidi" w:hAnsiTheme="majorBidi" w:cstheme="majorBidi"/>
              </w:rPr>
              <w:t xml:space="preserve"> Impurity </w:t>
            </w:r>
          </w:p>
          <w:p w14:paraId="2E8F3FC8" w14:textId="5AE70F7B" w:rsidR="005F3460" w:rsidRPr="00110C0D" w:rsidRDefault="005F3460" w:rsidP="0050278C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 xml:space="preserve">Total Impurities </w:t>
            </w:r>
          </w:p>
        </w:tc>
        <w:tc>
          <w:tcPr>
            <w:tcW w:w="3565" w:type="dxa"/>
            <w:gridSpan w:val="2"/>
            <w:vAlign w:val="center"/>
          </w:tcPr>
          <w:p w14:paraId="488E9606" w14:textId="77777777" w:rsidR="006050FB" w:rsidRDefault="006050FB" w:rsidP="00CE3537">
            <w:pPr>
              <w:rPr>
                <w:rFonts w:asciiTheme="majorBidi" w:hAnsiTheme="majorBidi" w:cstheme="majorBidi"/>
              </w:rPr>
            </w:pPr>
          </w:p>
          <w:p w14:paraId="68233CDE" w14:textId="77777777" w:rsidR="00446B97" w:rsidRDefault="00446B97" w:rsidP="00CE3537">
            <w:pPr>
              <w:rPr>
                <w:rFonts w:asciiTheme="majorBidi" w:hAnsiTheme="majorBidi" w:cstheme="majorBidi"/>
              </w:rPr>
            </w:pPr>
          </w:p>
          <w:p w14:paraId="211E5121" w14:textId="3275B165" w:rsidR="005F3460" w:rsidRDefault="00340F74" w:rsidP="00CE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NMT</w:t>
            </w:r>
            <w:r w:rsidR="005F3460">
              <w:rPr>
                <w:rFonts w:asciiTheme="majorBidi" w:hAnsiTheme="majorBidi" w:cstheme="majorBidi"/>
              </w:rPr>
              <w:t xml:space="preserve"> 0.</w:t>
            </w:r>
            <w:r>
              <w:rPr>
                <w:rFonts w:asciiTheme="majorBidi" w:hAnsiTheme="majorBidi" w:cstheme="majorBidi"/>
              </w:rPr>
              <w:t>5</w:t>
            </w:r>
            <w:r w:rsidR="005F3460">
              <w:rPr>
                <w:rFonts w:asciiTheme="majorBidi" w:hAnsiTheme="majorBidi" w:cstheme="majorBidi"/>
              </w:rPr>
              <w:t>%</w:t>
            </w:r>
          </w:p>
          <w:p w14:paraId="156D305D" w14:textId="77777777" w:rsidR="00446B97" w:rsidRDefault="00446B97" w:rsidP="00CE3537">
            <w:pPr>
              <w:rPr>
                <w:rFonts w:asciiTheme="majorBidi" w:hAnsiTheme="majorBidi" w:cstheme="majorBidi"/>
              </w:rPr>
            </w:pPr>
          </w:p>
          <w:p w14:paraId="231B1683" w14:textId="77777777" w:rsidR="005F3460" w:rsidRPr="006C33F9" w:rsidRDefault="00340F74" w:rsidP="00CE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NMT</w:t>
            </w:r>
            <w:r w:rsidR="005F3460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1</w:t>
            </w:r>
            <w:r w:rsidR="005F346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0</w:t>
            </w:r>
            <w:r w:rsidR="005F3460">
              <w:rPr>
                <w:rFonts w:asciiTheme="majorBidi" w:hAnsiTheme="majorBidi" w:cstheme="majorBidi"/>
              </w:rPr>
              <w:t>%</w:t>
            </w:r>
          </w:p>
        </w:tc>
        <w:tc>
          <w:tcPr>
            <w:tcW w:w="2836" w:type="dxa"/>
            <w:vAlign w:val="center"/>
          </w:tcPr>
          <w:p w14:paraId="613B69EB" w14:textId="5927E06E" w:rsidR="005F3460" w:rsidRDefault="005F3460" w:rsidP="00CE3537">
            <w:pPr>
              <w:jc w:val="center"/>
              <w:rPr>
                <w:rFonts w:asciiTheme="majorBidi" w:hAnsiTheme="majorBidi" w:cstheme="majorBidi"/>
              </w:rPr>
            </w:pPr>
          </w:p>
          <w:p w14:paraId="5ECEC922" w14:textId="77777777" w:rsidR="00446B97" w:rsidRDefault="00446B97" w:rsidP="00CE3537">
            <w:pPr>
              <w:jc w:val="center"/>
              <w:rPr>
                <w:rFonts w:asciiTheme="majorBidi" w:hAnsiTheme="majorBidi" w:cstheme="majorBidi"/>
              </w:rPr>
            </w:pPr>
          </w:p>
          <w:p w14:paraId="3F5B3D67" w14:textId="2AE2EDF0" w:rsidR="005F3460" w:rsidRDefault="005F3460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0.0</w:t>
            </w:r>
            <w:r w:rsidR="00340F74">
              <w:rPr>
                <w:rFonts w:asciiTheme="majorBidi" w:hAnsiTheme="majorBidi" w:cstheme="majorBidi"/>
              </w:rPr>
              <w:t>6</w:t>
            </w:r>
            <w:r>
              <w:rPr>
                <w:rFonts w:asciiTheme="majorBidi" w:hAnsiTheme="majorBidi" w:cstheme="majorBidi"/>
              </w:rPr>
              <w:t>%</w:t>
            </w:r>
          </w:p>
          <w:p w14:paraId="296568E4" w14:textId="77777777" w:rsidR="00446B97" w:rsidRDefault="00446B97" w:rsidP="00CE3537">
            <w:pPr>
              <w:jc w:val="center"/>
              <w:rPr>
                <w:rFonts w:asciiTheme="majorBidi" w:hAnsiTheme="majorBidi" w:cstheme="majorBidi"/>
              </w:rPr>
            </w:pPr>
          </w:p>
          <w:p w14:paraId="2A4F7AE0" w14:textId="15D69889" w:rsidR="005F3460" w:rsidRPr="006C33F9" w:rsidRDefault="005F3460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0.0</w:t>
            </w:r>
            <w:r w:rsidR="00340F74">
              <w:rPr>
                <w:rFonts w:asciiTheme="majorBidi" w:hAnsiTheme="majorBidi" w:cstheme="majorBidi"/>
              </w:rPr>
              <w:t>9</w:t>
            </w:r>
            <w:r>
              <w:rPr>
                <w:rFonts w:asciiTheme="majorBidi" w:hAnsiTheme="majorBidi" w:cstheme="majorBidi"/>
              </w:rPr>
              <w:t>%</w:t>
            </w:r>
          </w:p>
        </w:tc>
      </w:tr>
      <w:tr w:rsidR="00340F74" w:rsidRPr="002A408C" w14:paraId="190CE233" w14:textId="77777777" w:rsidTr="00CE3537">
        <w:trPr>
          <w:trHeight w:val="90"/>
        </w:trPr>
        <w:tc>
          <w:tcPr>
            <w:tcW w:w="816" w:type="dxa"/>
            <w:vAlign w:val="center"/>
          </w:tcPr>
          <w:p w14:paraId="486F8E1F" w14:textId="77777777" w:rsidR="00340F74" w:rsidRPr="00110C0D" w:rsidRDefault="00340F74" w:rsidP="00340F74">
            <w:pPr>
              <w:jc w:val="center"/>
              <w:rPr>
                <w:b/>
                <w:bCs/>
              </w:rPr>
            </w:pPr>
            <w:r w:rsidRPr="00110C0D">
              <w:rPr>
                <w:b/>
                <w:bCs/>
              </w:rPr>
              <w:t xml:space="preserve"> 6.</w:t>
            </w:r>
          </w:p>
        </w:tc>
        <w:tc>
          <w:tcPr>
            <w:tcW w:w="2744" w:type="dxa"/>
            <w:vAlign w:val="center"/>
          </w:tcPr>
          <w:p w14:paraId="7AAC0E34" w14:textId="060E0897" w:rsidR="00340F74" w:rsidRPr="00110C0D" w:rsidRDefault="00340F74" w:rsidP="00EB763F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Heavy Metals</w:t>
            </w:r>
          </w:p>
        </w:tc>
        <w:tc>
          <w:tcPr>
            <w:tcW w:w="3565" w:type="dxa"/>
            <w:gridSpan w:val="2"/>
            <w:vAlign w:val="center"/>
          </w:tcPr>
          <w:p w14:paraId="35A9E404" w14:textId="77777777" w:rsidR="00340F74" w:rsidRDefault="00340F74" w:rsidP="00CE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NMT 10 ppm</w:t>
            </w:r>
          </w:p>
        </w:tc>
        <w:tc>
          <w:tcPr>
            <w:tcW w:w="2836" w:type="dxa"/>
            <w:vAlign w:val="center"/>
          </w:tcPr>
          <w:p w14:paraId="519D427F" w14:textId="77777777" w:rsidR="00340F74" w:rsidRDefault="00340F74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Less than 10 ppm</w:t>
            </w:r>
          </w:p>
        </w:tc>
      </w:tr>
      <w:tr w:rsidR="00D37875" w:rsidRPr="002A408C" w14:paraId="76E2E4D5" w14:textId="77777777" w:rsidTr="00CE3537">
        <w:trPr>
          <w:trHeight w:val="299"/>
        </w:trPr>
        <w:tc>
          <w:tcPr>
            <w:tcW w:w="816" w:type="dxa"/>
            <w:vAlign w:val="center"/>
          </w:tcPr>
          <w:p w14:paraId="1E4E6CC3" w14:textId="77777777" w:rsidR="00D37875" w:rsidRPr="00110C0D" w:rsidRDefault="00D37875" w:rsidP="00340F74">
            <w:pPr>
              <w:jc w:val="center"/>
              <w:rPr>
                <w:b/>
                <w:bCs/>
              </w:rPr>
            </w:pPr>
            <w:r w:rsidRPr="00110C0D">
              <w:rPr>
                <w:b/>
                <w:bCs/>
              </w:rPr>
              <w:t>7.</w:t>
            </w:r>
          </w:p>
        </w:tc>
        <w:tc>
          <w:tcPr>
            <w:tcW w:w="2744" w:type="dxa"/>
            <w:vAlign w:val="center"/>
          </w:tcPr>
          <w:p w14:paraId="41AF2B17" w14:textId="1173149A" w:rsidR="00D37875" w:rsidRPr="00110C0D" w:rsidRDefault="00D37875" w:rsidP="00EB763F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Chloride Content (% w/w on anhydrous basis)</w:t>
            </w:r>
          </w:p>
        </w:tc>
        <w:tc>
          <w:tcPr>
            <w:tcW w:w="3565" w:type="dxa"/>
            <w:gridSpan w:val="2"/>
            <w:vAlign w:val="center"/>
          </w:tcPr>
          <w:p w14:paraId="7814D84F" w14:textId="77777777" w:rsidR="00D37875" w:rsidRDefault="00D37875" w:rsidP="00CE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Between 7.5% w/w and 8.5% w/w.</w:t>
            </w:r>
          </w:p>
        </w:tc>
        <w:tc>
          <w:tcPr>
            <w:tcW w:w="2836" w:type="dxa"/>
            <w:vAlign w:val="center"/>
          </w:tcPr>
          <w:p w14:paraId="52BB4F6D" w14:textId="3E8D7BBA" w:rsidR="00D37875" w:rsidRDefault="00D37875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8.0% w/w</w:t>
            </w:r>
          </w:p>
        </w:tc>
      </w:tr>
      <w:tr w:rsidR="00D37875" w:rsidRPr="002A408C" w14:paraId="12DD6D94" w14:textId="77777777" w:rsidTr="00CE3537">
        <w:trPr>
          <w:trHeight w:val="1586"/>
        </w:trPr>
        <w:tc>
          <w:tcPr>
            <w:tcW w:w="816" w:type="dxa"/>
            <w:vAlign w:val="center"/>
          </w:tcPr>
          <w:p w14:paraId="7971B038" w14:textId="77777777" w:rsidR="00D37875" w:rsidRPr="00110C0D" w:rsidRDefault="00D37875" w:rsidP="00340F74">
            <w:pPr>
              <w:jc w:val="center"/>
              <w:rPr>
                <w:b/>
                <w:bCs/>
              </w:rPr>
            </w:pPr>
            <w:r w:rsidRPr="00110C0D">
              <w:rPr>
                <w:b/>
                <w:bCs/>
              </w:rPr>
              <w:t>8.</w:t>
            </w:r>
          </w:p>
        </w:tc>
        <w:tc>
          <w:tcPr>
            <w:tcW w:w="2744" w:type="dxa"/>
            <w:vAlign w:val="center"/>
          </w:tcPr>
          <w:p w14:paraId="19824377" w14:textId="36D3F3A2" w:rsidR="00D37875" w:rsidRPr="00110C0D" w:rsidRDefault="00D37875" w:rsidP="00EB763F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Chiral Purity (By HPLC)</w:t>
            </w:r>
          </w:p>
          <w:p w14:paraId="3562EE18" w14:textId="4353E9E6" w:rsidR="00D37875" w:rsidRPr="00110C0D" w:rsidRDefault="00D37875" w:rsidP="00D37875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D-isomer</w:t>
            </w:r>
          </w:p>
          <w:p w14:paraId="2F54DB99" w14:textId="22526EC1" w:rsidR="00D37875" w:rsidRPr="00110C0D" w:rsidRDefault="00D37875" w:rsidP="00D37875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L-isomer</w:t>
            </w:r>
          </w:p>
          <w:p w14:paraId="65793DFE" w14:textId="0E29F8D9" w:rsidR="00D37875" w:rsidRPr="00110C0D" w:rsidRDefault="00D37875" w:rsidP="00D37875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Any other individual impurity</w:t>
            </w:r>
          </w:p>
          <w:p w14:paraId="774C2910" w14:textId="77777777" w:rsidR="00D37875" w:rsidRPr="00110C0D" w:rsidRDefault="00D37875" w:rsidP="00D37875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Total of D and L isomers</w:t>
            </w:r>
          </w:p>
        </w:tc>
        <w:tc>
          <w:tcPr>
            <w:tcW w:w="3565" w:type="dxa"/>
            <w:gridSpan w:val="2"/>
            <w:vAlign w:val="center"/>
          </w:tcPr>
          <w:p w14:paraId="3FD04B51" w14:textId="77777777" w:rsidR="00D37875" w:rsidRDefault="00D37875" w:rsidP="00CE353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Between 48.5% and 51.5%</w:t>
            </w:r>
          </w:p>
          <w:p w14:paraId="34E629AF" w14:textId="77777777" w:rsidR="00D37875" w:rsidRDefault="00D37875" w:rsidP="00CE353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Between 48.5% and 51.5%</w:t>
            </w:r>
          </w:p>
          <w:p w14:paraId="7CD9EE72" w14:textId="77777777" w:rsidR="00D37875" w:rsidRDefault="00D37875" w:rsidP="00CE353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 more than 0.15%</w:t>
            </w:r>
          </w:p>
          <w:p w14:paraId="4F9D7D61" w14:textId="77777777" w:rsidR="00D37875" w:rsidRPr="00D37875" w:rsidRDefault="00D37875" w:rsidP="00CE353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 less than 99.00%</w:t>
            </w:r>
          </w:p>
        </w:tc>
        <w:tc>
          <w:tcPr>
            <w:tcW w:w="2836" w:type="dxa"/>
            <w:vAlign w:val="center"/>
          </w:tcPr>
          <w:p w14:paraId="67DFD6B7" w14:textId="7AADA3D1" w:rsidR="00D37875" w:rsidRDefault="00D37875" w:rsidP="00CE3537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50.48%</w:t>
            </w:r>
          </w:p>
          <w:p w14:paraId="113D1A94" w14:textId="6832B98B" w:rsidR="00D37875" w:rsidRDefault="00D37875" w:rsidP="00CE3537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49.26%</w:t>
            </w:r>
          </w:p>
          <w:p w14:paraId="7031490C" w14:textId="77777777" w:rsidR="00D37875" w:rsidRDefault="00D37875" w:rsidP="00CE3537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0.07%</w:t>
            </w:r>
          </w:p>
          <w:p w14:paraId="2DCC54C9" w14:textId="4ABFDEBF" w:rsidR="00D37875" w:rsidRPr="00D37875" w:rsidRDefault="00D37875" w:rsidP="00CE3537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99.8%</w:t>
            </w:r>
          </w:p>
        </w:tc>
      </w:tr>
      <w:tr w:rsidR="006050FB" w:rsidRPr="002A408C" w14:paraId="0424CBC4" w14:textId="77777777" w:rsidTr="00CE3537">
        <w:tc>
          <w:tcPr>
            <w:tcW w:w="816" w:type="dxa"/>
            <w:vAlign w:val="center"/>
          </w:tcPr>
          <w:p w14:paraId="53C16FFA" w14:textId="77777777" w:rsidR="006050FB" w:rsidRPr="00110C0D" w:rsidRDefault="00931615" w:rsidP="0050278C">
            <w:pPr>
              <w:jc w:val="center"/>
              <w:rPr>
                <w:b/>
                <w:bCs/>
              </w:rPr>
            </w:pPr>
            <w:r w:rsidRPr="00110C0D">
              <w:rPr>
                <w:b/>
                <w:bCs/>
              </w:rPr>
              <w:t>9</w:t>
            </w:r>
            <w:r w:rsidR="00340F74" w:rsidRPr="00110C0D">
              <w:rPr>
                <w:b/>
                <w:bCs/>
              </w:rPr>
              <w:t>.</w:t>
            </w:r>
          </w:p>
        </w:tc>
        <w:tc>
          <w:tcPr>
            <w:tcW w:w="2744" w:type="dxa"/>
          </w:tcPr>
          <w:p w14:paraId="3EF19FEA" w14:textId="1FC0458D" w:rsidR="006050FB" w:rsidRPr="00110C0D" w:rsidRDefault="006050FB" w:rsidP="00A02197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 xml:space="preserve">Water content </w:t>
            </w:r>
          </w:p>
        </w:tc>
        <w:tc>
          <w:tcPr>
            <w:tcW w:w="3565" w:type="dxa"/>
            <w:gridSpan w:val="2"/>
          </w:tcPr>
          <w:p w14:paraId="5690A288" w14:textId="77777777" w:rsidR="006050FB" w:rsidRPr="006C33F9" w:rsidRDefault="006050FB" w:rsidP="00A02197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Not more than</w:t>
            </w:r>
            <w:r w:rsidR="00A02197">
              <w:rPr>
                <w:rFonts w:asciiTheme="majorBidi" w:hAnsiTheme="majorBidi" w:cstheme="majorBidi"/>
              </w:rPr>
              <w:t xml:space="preserve"> </w:t>
            </w:r>
            <w:r w:rsidRPr="006C33F9">
              <w:rPr>
                <w:rFonts w:asciiTheme="majorBidi" w:hAnsiTheme="majorBidi" w:cstheme="majorBidi"/>
              </w:rPr>
              <w:t>0</w:t>
            </w:r>
            <w:r w:rsidR="00A02197">
              <w:rPr>
                <w:rFonts w:asciiTheme="majorBidi" w:hAnsiTheme="majorBidi" w:cstheme="majorBidi"/>
              </w:rPr>
              <w:t>.50</w:t>
            </w:r>
            <w:r w:rsidR="008308A7">
              <w:rPr>
                <w:rFonts w:asciiTheme="majorBidi" w:hAnsiTheme="majorBidi" w:cstheme="majorBidi"/>
              </w:rPr>
              <w:t>%</w:t>
            </w:r>
            <w:r w:rsidR="00A02197">
              <w:rPr>
                <w:rFonts w:asciiTheme="majorBidi" w:hAnsiTheme="majorBidi" w:cstheme="majorBidi"/>
              </w:rPr>
              <w:t xml:space="preserve"> w/w.</w:t>
            </w:r>
          </w:p>
        </w:tc>
        <w:tc>
          <w:tcPr>
            <w:tcW w:w="2836" w:type="dxa"/>
            <w:vAlign w:val="center"/>
          </w:tcPr>
          <w:p w14:paraId="05B82309" w14:textId="587F3ADE" w:rsidR="006050FB" w:rsidRPr="00A02197" w:rsidRDefault="00A02197" w:rsidP="00CE3537">
            <w:pPr>
              <w:jc w:val="center"/>
              <w:rPr>
                <w:rFonts w:asciiTheme="majorBidi" w:hAnsiTheme="majorBidi" w:cstheme="majorBidi"/>
              </w:rPr>
            </w:pPr>
            <w:r w:rsidRPr="00A02197">
              <w:rPr>
                <w:rFonts w:asciiTheme="majorBidi" w:hAnsiTheme="majorBidi" w:cstheme="majorBidi"/>
              </w:rPr>
              <w:t>0.</w:t>
            </w:r>
            <w:r>
              <w:rPr>
                <w:rFonts w:asciiTheme="majorBidi" w:hAnsiTheme="majorBidi" w:cstheme="majorBidi"/>
              </w:rPr>
              <w:t xml:space="preserve">09% </w:t>
            </w:r>
            <w:r w:rsidRPr="00A02197">
              <w:rPr>
                <w:rFonts w:asciiTheme="majorBidi" w:hAnsiTheme="majorBidi" w:cstheme="majorBidi"/>
              </w:rPr>
              <w:t>w/w</w:t>
            </w:r>
          </w:p>
        </w:tc>
      </w:tr>
      <w:tr w:rsidR="005F3460" w:rsidRPr="002A408C" w14:paraId="00B567D2" w14:textId="77777777" w:rsidTr="00CE3537">
        <w:tc>
          <w:tcPr>
            <w:tcW w:w="816" w:type="dxa"/>
            <w:vAlign w:val="center"/>
          </w:tcPr>
          <w:p w14:paraId="12A9DA39" w14:textId="77777777" w:rsidR="005F3460" w:rsidRPr="00110C0D" w:rsidRDefault="00931615" w:rsidP="0050278C">
            <w:pPr>
              <w:jc w:val="center"/>
              <w:rPr>
                <w:b/>
                <w:bCs/>
              </w:rPr>
            </w:pPr>
            <w:r w:rsidRPr="00110C0D">
              <w:rPr>
                <w:b/>
                <w:bCs/>
              </w:rPr>
              <w:t>10</w:t>
            </w:r>
            <w:r w:rsidR="008308A7" w:rsidRPr="00110C0D">
              <w:rPr>
                <w:b/>
                <w:bCs/>
              </w:rPr>
              <w:t>.</w:t>
            </w:r>
          </w:p>
        </w:tc>
        <w:tc>
          <w:tcPr>
            <w:tcW w:w="2744" w:type="dxa"/>
          </w:tcPr>
          <w:p w14:paraId="19258324" w14:textId="4A2C2C30" w:rsidR="005F3460" w:rsidRPr="00110C0D" w:rsidRDefault="008308A7" w:rsidP="0050278C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Sulphated Ash (%w/w)</w:t>
            </w:r>
          </w:p>
        </w:tc>
        <w:tc>
          <w:tcPr>
            <w:tcW w:w="3565" w:type="dxa"/>
            <w:gridSpan w:val="2"/>
          </w:tcPr>
          <w:p w14:paraId="4F24CC07" w14:textId="77777777" w:rsidR="005F3460" w:rsidRPr="008308A7" w:rsidRDefault="008308A7" w:rsidP="0050278C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 xml:space="preserve">Not more than </w:t>
            </w:r>
            <w:r>
              <w:rPr>
                <w:rFonts w:asciiTheme="majorBidi" w:hAnsiTheme="majorBidi" w:cstheme="majorBidi"/>
              </w:rPr>
              <w:t>0.10%</w:t>
            </w:r>
            <w:r w:rsidR="00A02197">
              <w:rPr>
                <w:rFonts w:asciiTheme="majorBidi" w:hAnsiTheme="majorBidi" w:cstheme="majorBidi"/>
              </w:rPr>
              <w:t xml:space="preserve"> w/w.</w:t>
            </w:r>
          </w:p>
        </w:tc>
        <w:tc>
          <w:tcPr>
            <w:tcW w:w="2836" w:type="dxa"/>
            <w:vAlign w:val="center"/>
          </w:tcPr>
          <w:p w14:paraId="51B3FB1D" w14:textId="3C0BD5DA" w:rsidR="005F3460" w:rsidRPr="006C33F9" w:rsidRDefault="008308A7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0.0</w:t>
            </w:r>
            <w:r w:rsidR="00A02197">
              <w:rPr>
                <w:rFonts w:asciiTheme="majorBidi" w:hAnsiTheme="majorBidi" w:cstheme="majorBidi"/>
              </w:rPr>
              <w:t>6</w:t>
            </w:r>
            <w:r>
              <w:rPr>
                <w:rFonts w:asciiTheme="majorBidi" w:hAnsiTheme="majorBidi" w:cstheme="majorBidi"/>
              </w:rPr>
              <w:t>%</w:t>
            </w:r>
          </w:p>
        </w:tc>
      </w:tr>
      <w:tr w:rsidR="005F3460" w:rsidRPr="002A408C" w14:paraId="02795E42" w14:textId="77777777" w:rsidTr="00CE3537">
        <w:tc>
          <w:tcPr>
            <w:tcW w:w="816" w:type="dxa"/>
            <w:vAlign w:val="center"/>
          </w:tcPr>
          <w:p w14:paraId="4A5CA66D" w14:textId="77777777" w:rsidR="005F3460" w:rsidRPr="00110C0D" w:rsidRDefault="00931615" w:rsidP="0050278C">
            <w:pPr>
              <w:jc w:val="center"/>
              <w:rPr>
                <w:b/>
                <w:bCs/>
              </w:rPr>
            </w:pPr>
            <w:r w:rsidRPr="00110C0D">
              <w:rPr>
                <w:b/>
                <w:bCs/>
              </w:rPr>
              <w:t>11</w:t>
            </w:r>
            <w:r w:rsidR="008308A7" w:rsidRPr="00110C0D">
              <w:rPr>
                <w:b/>
                <w:bCs/>
              </w:rPr>
              <w:t>.</w:t>
            </w:r>
          </w:p>
        </w:tc>
        <w:tc>
          <w:tcPr>
            <w:tcW w:w="2744" w:type="dxa"/>
          </w:tcPr>
          <w:p w14:paraId="5F6973D8" w14:textId="2497B27E" w:rsidR="005F3460" w:rsidRPr="00110C0D" w:rsidRDefault="008308A7" w:rsidP="00340F74">
            <w:pPr>
              <w:rPr>
                <w:rFonts w:asciiTheme="majorBidi" w:hAnsiTheme="majorBidi" w:cstheme="majorBidi"/>
              </w:rPr>
            </w:pPr>
            <w:r w:rsidRPr="00110C0D">
              <w:rPr>
                <w:rFonts w:asciiTheme="majorBidi" w:hAnsiTheme="majorBidi" w:cstheme="majorBidi"/>
              </w:rPr>
              <w:t>Assay (</w:t>
            </w:r>
            <w:r w:rsidR="00340F74" w:rsidRPr="00110C0D">
              <w:rPr>
                <w:rFonts w:asciiTheme="majorBidi" w:hAnsiTheme="majorBidi" w:cstheme="majorBidi"/>
              </w:rPr>
              <w:t xml:space="preserve">By </w:t>
            </w:r>
            <w:proofErr w:type="gramStart"/>
            <w:r w:rsidR="00340F74" w:rsidRPr="00110C0D">
              <w:rPr>
                <w:rFonts w:asciiTheme="majorBidi" w:hAnsiTheme="majorBidi" w:cstheme="majorBidi"/>
              </w:rPr>
              <w:t>Potentiometry</w:t>
            </w:r>
            <w:r w:rsidRPr="00110C0D">
              <w:rPr>
                <w:rFonts w:asciiTheme="majorBidi" w:hAnsiTheme="majorBidi" w:cstheme="majorBidi"/>
              </w:rPr>
              <w:t xml:space="preserve"> )</w:t>
            </w:r>
            <w:proofErr w:type="gramEnd"/>
            <w:r w:rsidRPr="00110C0D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565" w:type="dxa"/>
            <w:gridSpan w:val="2"/>
          </w:tcPr>
          <w:p w14:paraId="6B8E1F60" w14:textId="77777777" w:rsidR="005F3460" w:rsidRPr="006C33F9" w:rsidRDefault="008308A7" w:rsidP="00340F7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98.</w:t>
            </w:r>
            <w:r w:rsidR="00340F74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% to 10</w:t>
            </w:r>
            <w:r w:rsidR="00340F74"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</w:rPr>
              <w:t>.</w:t>
            </w:r>
            <w:r w:rsidR="00340F74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 xml:space="preserve">%  </w:t>
            </w:r>
            <w:r w:rsidR="00340F74">
              <w:rPr>
                <w:rFonts w:asciiTheme="majorBidi" w:hAnsiTheme="majorBidi" w:cstheme="majorBidi"/>
              </w:rPr>
              <w:t xml:space="preserve"> w/w on dried basis</w:t>
            </w:r>
          </w:p>
        </w:tc>
        <w:tc>
          <w:tcPr>
            <w:tcW w:w="2836" w:type="dxa"/>
            <w:vAlign w:val="center"/>
          </w:tcPr>
          <w:p w14:paraId="46569405" w14:textId="7A7800DE" w:rsidR="005F3460" w:rsidRPr="006C33F9" w:rsidRDefault="008308A7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99.</w:t>
            </w:r>
            <w:r w:rsidR="00340F74">
              <w:rPr>
                <w:rFonts w:asciiTheme="majorBidi" w:hAnsiTheme="majorBidi" w:cstheme="majorBidi"/>
              </w:rPr>
              <w:t>99</w:t>
            </w:r>
            <w:r>
              <w:rPr>
                <w:rFonts w:asciiTheme="majorBidi" w:hAnsiTheme="majorBidi" w:cstheme="majorBidi"/>
              </w:rPr>
              <w:t>%</w:t>
            </w:r>
            <w:r w:rsidR="00340F74">
              <w:rPr>
                <w:rFonts w:asciiTheme="majorBidi" w:hAnsiTheme="majorBidi" w:cstheme="majorBidi"/>
              </w:rPr>
              <w:t xml:space="preserve"> w/w</w:t>
            </w:r>
          </w:p>
        </w:tc>
      </w:tr>
      <w:tr w:rsidR="008308A7" w:rsidRPr="002A408C" w14:paraId="3A6CB8CD" w14:textId="77777777" w:rsidTr="00CE3537">
        <w:trPr>
          <w:trHeight w:val="161"/>
        </w:trPr>
        <w:tc>
          <w:tcPr>
            <w:tcW w:w="816" w:type="dxa"/>
            <w:vAlign w:val="center"/>
          </w:tcPr>
          <w:p w14:paraId="0521C6AC" w14:textId="77777777" w:rsidR="008308A7" w:rsidRDefault="00931615" w:rsidP="00502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8308A7" w:rsidRPr="002A408C">
              <w:rPr>
                <w:b/>
                <w:bCs/>
              </w:rPr>
              <w:t>.</w:t>
            </w:r>
          </w:p>
        </w:tc>
        <w:tc>
          <w:tcPr>
            <w:tcW w:w="2744" w:type="dxa"/>
            <w:vAlign w:val="center"/>
          </w:tcPr>
          <w:p w14:paraId="7BCF6CE8" w14:textId="11E024B1" w:rsidR="008308A7" w:rsidRPr="008308A7" w:rsidRDefault="00340F74" w:rsidP="00EB763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Residual solvents (By GC)</w:t>
            </w:r>
          </w:p>
        </w:tc>
        <w:tc>
          <w:tcPr>
            <w:tcW w:w="3565" w:type="dxa"/>
            <w:gridSpan w:val="2"/>
          </w:tcPr>
          <w:p w14:paraId="5F91E87F" w14:textId="77777777" w:rsidR="008308A7" w:rsidRDefault="008308A7" w:rsidP="00340F7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Methanol  </w:t>
            </w:r>
            <w:r w:rsidR="00EB763F">
              <w:rPr>
                <w:rFonts w:asciiTheme="majorBidi" w:hAnsiTheme="majorBidi" w:cstheme="majorBidi"/>
              </w:rPr>
              <w:t xml:space="preserve">             </w:t>
            </w:r>
            <w:r>
              <w:rPr>
                <w:rFonts w:asciiTheme="majorBidi" w:hAnsiTheme="majorBidi" w:cstheme="majorBidi"/>
              </w:rPr>
              <w:t xml:space="preserve"> </w:t>
            </w:r>
            <w:proofErr w:type="gramStart"/>
            <w:r>
              <w:rPr>
                <w:rFonts w:asciiTheme="majorBidi" w:hAnsiTheme="majorBidi" w:cstheme="majorBidi"/>
              </w:rPr>
              <w:t xml:space="preserve">  :</w:t>
            </w:r>
            <w:proofErr w:type="gramEnd"/>
            <w:r>
              <w:rPr>
                <w:rFonts w:asciiTheme="majorBidi" w:hAnsiTheme="majorBidi" w:cstheme="majorBidi"/>
              </w:rPr>
              <w:t xml:space="preserve"> NMT </w:t>
            </w:r>
            <w:r w:rsidR="00340F74">
              <w:rPr>
                <w:rFonts w:asciiTheme="majorBidi" w:hAnsiTheme="majorBidi" w:cstheme="majorBidi"/>
              </w:rPr>
              <w:t>1</w:t>
            </w:r>
            <w:r w:rsidR="00D37875">
              <w:rPr>
                <w:rFonts w:asciiTheme="majorBidi" w:hAnsiTheme="majorBidi" w:cstheme="majorBidi"/>
              </w:rPr>
              <w:t>000</w:t>
            </w:r>
            <w:r>
              <w:rPr>
                <w:rFonts w:asciiTheme="majorBidi" w:hAnsiTheme="majorBidi" w:cstheme="majorBidi"/>
              </w:rPr>
              <w:t>ppm</w:t>
            </w:r>
          </w:p>
          <w:p w14:paraId="7B91342A" w14:textId="77777777" w:rsidR="008308A7" w:rsidRDefault="00D37875" w:rsidP="00D3787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IPA                         </w:t>
            </w:r>
            <w:proofErr w:type="gramStart"/>
            <w:r>
              <w:rPr>
                <w:rFonts w:asciiTheme="majorBidi" w:hAnsiTheme="majorBidi" w:cstheme="majorBidi"/>
              </w:rPr>
              <w:t xml:space="preserve">  :</w:t>
            </w:r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r w:rsidR="008308A7">
              <w:rPr>
                <w:rFonts w:asciiTheme="majorBidi" w:hAnsiTheme="majorBidi" w:cstheme="majorBidi"/>
              </w:rPr>
              <w:t xml:space="preserve">NMT </w:t>
            </w:r>
            <w:r>
              <w:rPr>
                <w:rFonts w:asciiTheme="majorBidi" w:hAnsiTheme="majorBidi" w:cstheme="majorBidi"/>
              </w:rPr>
              <w:t>1000</w:t>
            </w:r>
            <w:r w:rsidR="008308A7">
              <w:rPr>
                <w:rFonts w:asciiTheme="majorBidi" w:hAnsiTheme="majorBidi" w:cstheme="majorBidi"/>
              </w:rPr>
              <w:t>ppm</w:t>
            </w:r>
          </w:p>
        </w:tc>
        <w:tc>
          <w:tcPr>
            <w:tcW w:w="2836" w:type="dxa"/>
            <w:vAlign w:val="center"/>
          </w:tcPr>
          <w:p w14:paraId="0C8B1BE8" w14:textId="4A68C437" w:rsidR="008308A7" w:rsidRDefault="00340F74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49.84 ppm</w:t>
            </w:r>
          </w:p>
          <w:p w14:paraId="4FBA5571" w14:textId="77777777" w:rsidR="008308A7" w:rsidRDefault="00D37875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95.21 ppm</w:t>
            </w:r>
          </w:p>
        </w:tc>
      </w:tr>
      <w:tr w:rsidR="008308A7" w:rsidRPr="002A408C" w14:paraId="652EAF76" w14:textId="77777777" w:rsidTr="00CE3537">
        <w:tc>
          <w:tcPr>
            <w:tcW w:w="816" w:type="dxa"/>
            <w:vAlign w:val="center"/>
          </w:tcPr>
          <w:p w14:paraId="77FA67C3" w14:textId="77777777" w:rsidR="008308A7" w:rsidRDefault="00931615" w:rsidP="00340F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  <w:r w:rsidR="008308A7" w:rsidRPr="002A408C">
              <w:rPr>
                <w:b/>
                <w:bCs/>
              </w:rPr>
              <w:t>.</w:t>
            </w:r>
          </w:p>
        </w:tc>
        <w:tc>
          <w:tcPr>
            <w:tcW w:w="2744" w:type="dxa"/>
            <w:vAlign w:val="center"/>
          </w:tcPr>
          <w:p w14:paraId="5C6B9521" w14:textId="764CEDB8" w:rsidR="008308A7" w:rsidRPr="008308A7" w:rsidRDefault="008308A7" w:rsidP="006D747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Particle size </w:t>
            </w:r>
            <w:r w:rsidR="00A02197">
              <w:rPr>
                <w:rFonts w:asciiTheme="majorBidi" w:hAnsiTheme="majorBidi" w:cstheme="majorBidi"/>
              </w:rPr>
              <w:t>(By Malvern Dry Method)</w:t>
            </w:r>
          </w:p>
        </w:tc>
        <w:tc>
          <w:tcPr>
            <w:tcW w:w="3565" w:type="dxa"/>
            <w:gridSpan w:val="2"/>
          </w:tcPr>
          <w:p w14:paraId="26450568" w14:textId="692F741A" w:rsidR="008308A7" w:rsidRDefault="00340F74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For information only</w:t>
            </w:r>
            <w:r w:rsidR="008308A7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836" w:type="dxa"/>
            <w:vAlign w:val="center"/>
          </w:tcPr>
          <w:p w14:paraId="40ED2845" w14:textId="1311EA1A" w:rsidR="008308A7" w:rsidRDefault="00340F74" w:rsidP="00CE353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 Particles less than 15 µm</w:t>
            </w:r>
          </w:p>
        </w:tc>
      </w:tr>
      <w:tr w:rsidR="003A65B3" w:rsidRPr="002A408C" w14:paraId="29B2ED4D" w14:textId="77777777" w:rsidTr="00133B86">
        <w:tc>
          <w:tcPr>
            <w:tcW w:w="9961" w:type="dxa"/>
            <w:gridSpan w:val="5"/>
            <w:vAlign w:val="center"/>
          </w:tcPr>
          <w:p w14:paraId="4F9DE8D8" w14:textId="5C85F677" w:rsidR="003A65B3" w:rsidRDefault="00002C0B" w:rsidP="003A65B3">
            <w:r>
              <w:rPr>
                <w:noProof/>
              </w:rPr>
              <w:object w:dxaOrig="1440" w:dyaOrig="1440" w14:anchorId="510056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186.8pt;margin-top:.25pt;width:38.85pt;height:27.55pt;z-index:-251657728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026" DrawAspect="Content" ObjectID="_1847084969" r:id="rId11"/>
              </w:object>
            </w:r>
            <w:r w:rsidR="00CE3537"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2055A1C" wp14:editId="68BB8D00">
                  <wp:simplePos x="0" y="0"/>
                  <wp:positionH relativeFrom="column">
                    <wp:posOffset>829945</wp:posOffset>
                  </wp:positionH>
                  <wp:positionV relativeFrom="paragraph">
                    <wp:posOffset>98425</wp:posOffset>
                  </wp:positionV>
                  <wp:extent cx="899160" cy="23495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23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3537" w:rsidRPr="00CE3537">
              <w:rPr>
                <w:b/>
                <w:bCs/>
                <w:noProof/>
              </w:rPr>
              <w:drawing>
                <wp:anchor distT="0" distB="0" distL="114300" distR="114300" simplePos="0" relativeHeight="251656704" behindDoc="1" locked="0" layoutInCell="1" allowOverlap="1" wp14:anchorId="7FD4B522" wp14:editId="6EBB9FA5">
                  <wp:simplePos x="0" y="0"/>
                  <wp:positionH relativeFrom="column">
                    <wp:posOffset>4119880</wp:posOffset>
                  </wp:positionH>
                  <wp:positionV relativeFrom="paragraph">
                    <wp:posOffset>-1270</wp:posOffset>
                  </wp:positionV>
                  <wp:extent cx="426720" cy="38925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gramStart"/>
            <w:r w:rsidR="003A65B3" w:rsidRPr="003A65B3">
              <w:t>REMARK</w:t>
            </w:r>
            <w:r w:rsidR="003A65B3" w:rsidRPr="002A408C">
              <w:t xml:space="preserve"> :</w:t>
            </w:r>
            <w:r w:rsidR="003A65B3">
              <w:t>THE</w:t>
            </w:r>
            <w:proofErr w:type="gramEnd"/>
            <w:r w:rsidR="003A65B3">
              <w:t xml:space="preserve"> PRODUCT CONFORMS TO ABOVE </w:t>
            </w:r>
            <w:r w:rsidR="003A65B3" w:rsidRPr="002A408C">
              <w:t xml:space="preserve"> SPECIFICATIONS.</w:t>
            </w:r>
          </w:p>
          <w:p w14:paraId="4E021B9E" w14:textId="362B36C6" w:rsidR="003A65B3" w:rsidRDefault="003A65B3" w:rsidP="003A65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3A65B3">
              <w:rPr>
                <w:b/>
                <w:bCs/>
              </w:rPr>
              <w:t>Compiled by</w:t>
            </w:r>
            <w:r w:rsidR="005E2844">
              <w:rPr>
                <w:b/>
                <w:bCs/>
              </w:rPr>
              <w:t>:</w:t>
            </w:r>
            <w:r w:rsidRPr="003A65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               </w:t>
            </w:r>
            <w:r w:rsidR="00CE3537">
              <w:rPr>
                <w:b/>
                <w:bCs/>
              </w:rPr>
              <w:t xml:space="preserve">   </w:t>
            </w:r>
            <w:r>
              <w:rPr>
                <w:b/>
                <w:bCs/>
              </w:rPr>
              <w:t xml:space="preserve">Checked by:                     </w:t>
            </w:r>
            <w:r w:rsidR="005E284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Authorized signatory:</w:t>
            </w:r>
          </w:p>
          <w:p w14:paraId="05550524" w14:textId="1F6D23CE" w:rsidR="003A65B3" w:rsidRPr="003A65B3" w:rsidRDefault="003A65B3" w:rsidP="003A65B3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</w:tc>
      </w:tr>
    </w:tbl>
    <w:p w14:paraId="03C811BB" w14:textId="6AA34DEC" w:rsidR="008F71A9" w:rsidRPr="002A408C" w:rsidRDefault="008F71A9" w:rsidP="003A65B3"/>
    <w:sectPr w:rsidR="008F71A9" w:rsidRPr="002A408C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25158" w14:textId="77777777" w:rsidR="00002C0B" w:rsidRDefault="00002C0B" w:rsidP="00F90246">
      <w:pPr>
        <w:spacing w:after="0" w:line="240" w:lineRule="auto"/>
      </w:pPr>
      <w:r>
        <w:separator/>
      </w:r>
    </w:p>
  </w:endnote>
  <w:endnote w:type="continuationSeparator" w:id="0">
    <w:p w14:paraId="54B77AE0" w14:textId="77777777" w:rsidR="00002C0B" w:rsidRDefault="00002C0B" w:rsidP="00F90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Devanagari">
    <w:altName w:val="Nirmala UI"/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91541AE" w14:paraId="5E841736" w14:textId="77777777" w:rsidTr="291541AE">
      <w:trPr>
        <w:trHeight w:val="300"/>
      </w:trPr>
      <w:tc>
        <w:tcPr>
          <w:tcW w:w="2880" w:type="dxa"/>
        </w:tcPr>
        <w:p w14:paraId="2BBAB1A5" w14:textId="636F5634" w:rsidR="291541AE" w:rsidRDefault="291541AE" w:rsidP="291541AE">
          <w:pPr>
            <w:pStyle w:val="Header"/>
            <w:ind w:left="-115"/>
          </w:pPr>
        </w:p>
      </w:tc>
      <w:tc>
        <w:tcPr>
          <w:tcW w:w="2880" w:type="dxa"/>
        </w:tcPr>
        <w:p w14:paraId="760646AD" w14:textId="74B0FE61" w:rsidR="291541AE" w:rsidRDefault="291541AE" w:rsidP="291541AE">
          <w:pPr>
            <w:pStyle w:val="Header"/>
            <w:jc w:val="center"/>
          </w:pPr>
        </w:p>
      </w:tc>
      <w:tc>
        <w:tcPr>
          <w:tcW w:w="2880" w:type="dxa"/>
        </w:tcPr>
        <w:p w14:paraId="3A6DDD35" w14:textId="2FDEF3A6" w:rsidR="291541AE" w:rsidRDefault="291541AE" w:rsidP="291541AE">
          <w:pPr>
            <w:pStyle w:val="Header"/>
            <w:ind w:right="-115"/>
            <w:jc w:val="right"/>
          </w:pPr>
        </w:p>
      </w:tc>
    </w:tr>
  </w:tbl>
  <w:p w14:paraId="7140D92F" w14:textId="075E4C9E" w:rsidR="291541AE" w:rsidRDefault="291541AE" w:rsidP="291541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354EC" w14:textId="77777777" w:rsidR="00002C0B" w:rsidRDefault="00002C0B" w:rsidP="00F90246">
      <w:pPr>
        <w:spacing w:after="0" w:line="240" w:lineRule="auto"/>
      </w:pPr>
      <w:r>
        <w:separator/>
      </w:r>
    </w:p>
  </w:footnote>
  <w:footnote w:type="continuationSeparator" w:id="0">
    <w:p w14:paraId="0C413525" w14:textId="77777777" w:rsidR="00002C0B" w:rsidRDefault="00002C0B" w:rsidP="00F90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3CFA9" w14:textId="6878507C" w:rsidR="003A65B3" w:rsidRPr="003A65B3" w:rsidRDefault="003A65B3" w:rsidP="003A65B3">
    <w:pPr>
      <w:pStyle w:val="Header"/>
    </w:pPr>
    <w:r w:rsidRPr="003A65B3">
      <w:rPr>
        <w:noProof/>
      </w:rPr>
      <w:drawing>
        <wp:anchor distT="0" distB="0" distL="114300" distR="114300" simplePos="0" relativeHeight="251658240" behindDoc="1" locked="0" layoutInCell="1" allowOverlap="1" wp14:anchorId="31045AE2" wp14:editId="751DC7ED">
          <wp:simplePos x="0" y="0"/>
          <wp:positionH relativeFrom="column">
            <wp:posOffset>0</wp:posOffset>
          </wp:positionH>
          <wp:positionV relativeFrom="paragraph">
            <wp:posOffset>-624840</wp:posOffset>
          </wp:positionV>
          <wp:extent cx="5875020" cy="120016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75020" cy="12001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66AD3"/>
    <w:multiLevelType w:val="hybridMultilevel"/>
    <w:tmpl w:val="AE2424C8"/>
    <w:lvl w:ilvl="0" w:tplc="6546A0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069CC"/>
    <w:multiLevelType w:val="hybridMultilevel"/>
    <w:tmpl w:val="97C866EC"/>
    <w:lvl w:ilvl="0" w:tplc="609EE6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D552C"/>
    <w:multiLevelType w:val="hybridMultilevel"/>
    <w:tmpl w:val="64DCB588"/>
    <w:lvl w:ilvl="0" w:tplc="7408F93E"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1E1B1B"/>
    <w:multiLevelType w:val="hybridMultilevel"/>
    <w:tmpl w:val="BBE00590"/>
    <w:lvl w:ilvl="0" w:tplc="261C8C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0246"/>
    <w:rsid w:val="00002C0B"/>
    <w:rsid w:val="00110C0D"/>
    <w:rsid w:val="00117356"/>
    <w:rsid w:val="00121EB2"/>
    <w:rsid w:val="001349E2"/>
    <w:rsid w:val="00152AB1"/>
    <w:rsid w:val="001656A7"/>
    <w:rsid w:val="001C47FC"/>
    <w:rsid w:val="00285ABF"/>
    <w:rsid w:val="002A408C"/>
    <w:rsid w:val="002C6AB1"/>
    <w:rsid w:val="00340F74"/>
    <w:rsid w:val="003A3845"/>
    <w:rsid w:val="003A65B3"/>
    <w:rsid w:val="00446B97"/>
    <w:rsid w:val="004668B4"/>
    <w:rsid w:val="00482E35"/>
    <w:rsid w:val="0050278C"/>
    <w:rsid w:val="005E2844"/>
    <w:rsid w:val="005F3460"/>
    <w:rsid w:val="006050FB"/>
    <w:rsid w:val="0060747F"/>
    <w:rsid w:val="006A6F34"/>
    <w:rsid w:val="006C33F9"/>
    <w:rsid w:val="006D747C"/>
    <w:rsid w:val="006E6E6F"/>
    <w:rsid w:val="0073018A"/>
    <w:rsid w:val="00784AA3"/>
    <w:rsid w:val="00792855"/>
    <w:rsid w:val="007A1111"/>
    <w:rsid w:val="007E7E54"/>
    <w:rsid w:val="008308A7"/>
    <w:rsid w:val="008F1B1F"/>
    <w:rsid w:val="008F71A9"/>
    <w:rsid w:val="00931615"/>
    <w:rsid w:val="009B45AB"/>
    <w:rsid w:val="009C4D07"/>
    <w:rsid w:val="00A02197"/>
    <w:rsid w:val="00A71DE5"/>
    <w:rsid w:val="00B25806"/>
    <w:rsid w:val="00B5408D"/>
    <w:rsid w:val="00C54773"/>
    <w:rsid w:val="00C633BE"/>
    <w:rsid w:val="00CE3537"/>
    <w:rsid w:val="00CF5569"/>
    <w:rsid w:val="00D37875"/>
    <w:rsid w:val="00D90359"/>
    <w:rsid w:val="00D93373"/>
    <w:rsid w:val="00DC6576"/>
    <w:rsid w:val="00EB763F"/>
    <w:rsid w:val="00ED2E1F"/>
    <w:rsid w:val="00EE2F90"/>
    <w:rsid w:val="00F204C7"/>
    <w:rsid w:val="00F42EC8"/>
    <w:rsid w:val="00F90246"/>
    <w:rsid w:val="2915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D4982"/>
  <w15:docId w15:val="{1191229E-5F03-478F-968D-B87F7FA0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024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246"/>
  </w:style>
  <w:style w:type="paragraph" w:styleId="Footer">
    <w:name w:val="footer"/>
    <w:basedOn w:val="Normal"/>
    <w:link w:val="FooterChar"/>
    <w:uiPriority w:val="99"/>
    <w:unhideWhenUsed/>
    <w:rsid w:val="00F9024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246"/>
  </w:style>
  <w:style w:type="table" w:styleId="TableGrid">
    <w:name w:val="Table Grid"/>
    <w:basedOn w:val="TableNormal"/>
    <w:uiPriority w:val="39"/>
    <w:rsid w:val="00F90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28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85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02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9B564C-E5DF-41AC-95B0-AD1E970E4B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385DAF-9884-42C3-B828-5ED2F77CE7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3E24BC-C774-4176-B504-893462CB38AA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Malbange</dc:creator>
  <cp:keywords/>
  <dc:description/>
  <cp:lastModifiedBy>Api3</cp:lastModifiedBy>
  <cp:revision>6</cp:revision>
  <cp:lastPrinted>2022-10-10T09:07:00Z</cp:lastPrinted>
  <dcterms:created xsi:type="dcterms:W3CDTF">2021-10-18T11:41:00Z</dcterms:created>
  <dcterms:modified xsi:type="dcterms:W3CDTF">2026-08-01T07:23:00Z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