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B9" w:rsidRPr="00D275B9" w:rsidRDefault="00D275B9" w:rsidP="00D275B9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color w:val="424242"/>
          <w:sz w:val="24"/>
          <w:szCs w:val="24"/>
        </w:rPr>
        <w:t>There are several things to note regarding functions.</w:t>
      </w:r>
    </w:p>
    <w:p w:rsidR="00D275B9" w:rsidRPr="00D275B9" w:rsidRDefault="00D275B9" w:rsidP="00D275B9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color w:val="424242"/>
          <w:sz w:val="24"/>
          <w:szCs w:val="24"/>
        </w:rPr>
        <w:t>The inputs to a function are called parameters.  Not all function have parameters, and some functions have more than one.</w:t>
      </w:r>
    </w:p>
    <w:p w:rsidR="00D275B9" w:rsidRPr="00D275B9" w:rsidRDefault="00D275B9" w:rsidP="00D275B9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color w:val="424242"/>
          <w:sz w:val="24"/>
          <w:szCs w:val="24"/>
        </w:rPr>
        <w:t>Parameters are enclosed in parenthesis.</w:t>
      </w:r>
    </w:p>
    <w:p w:rsidR="00D275B9" w:rsidRPr="00D275B9" w:rsidRDefault="00D275B9" w:rsidP="00D275B9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color w:val="424242"/>
          <w:sz w:val="24"/>
          <w:szCs w:val="24"/>
        </w:rPr>
        <w:t>We use functions in the SELECT clause as well as WHERE</w:t>
      </w:r>
      <w:proofErr w:type="gramStart"/>
      <w:r w:rsidR="007179A4">
        <w:rPr>
          <w:rFonts w:ascii="Arial" w:eastAsia="Times New Roman" w:hAnsi="Arial" w:cs="Arial"/>
          <w:color w:val="424242"/>
          <w:sz w:val="24"/>
          <w:szCs w:val="24"/>
        </w:rPr>
        <w:t>,HAVING</w:t>
      </w:r>
      <w:proofErr w:type="gramEnd"/>
      <w:r w:rsidRPr="00D275B9">
        <w:rPr>
          <w:rFonts w:ascii="Arial" w:eastAsia="Times New Roman" w:hAnsi="Arial" w:cs="Arial"/>
          <w:color w:val="424242"/>
          <w:sz w:val="24"/>
          <w:szCs w:val="24"/>
        </w:rPr>
        <w:t xml:space="preserve"> filter condition. A function can be used anywhere in a SELECT statement that you can use an expression.</w:t>
      </w:r>
    </w:p>
    <w:p w:rsidR="00D275B9" w:rsidRPr="00D275B9" w:rsidRDefault="00D275B9" w:rsidP="00D275B9">
      <w:pPr>
        <w:numPr>
          <w:ilvl w:val="0"/>
          <w:numId w:val="1"/>
        </w:numPr>
        <w:spacing w:after="0" w:line="45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color w:val="424242"/>
          <w:sz w:val="24"/>
          <w:szCs w:val="24"/>
        </w:rPr>
        <w:t>Function are reserved words. I would avoid using them as column or table names.  If you do, then expect to qualify your names with brackets [].</w:t>
      </w:r>
    </w:p>
    <w:p w:rsidR="00EF6FB8" w:rsidRDefault="00EF6FB8">
      <w:bookmarkStart w:id="0" w:name="_GoBack"/>
      <w:bookmarkEnd w:id="0"/>
    </w:p>
    <w:p w:rsidR="00D275B9" w:rsidRDefault="00D275B9"/>
    <w:p w:rsidR="00D275B9" w:rsidRDefault="00D275B9" w:rsidP="00D275B9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Most folk’s first impression is that functions are used to return numeric values.</w:t>
      </w: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Sure, they are used for these, but functions can return many other </w:t>
      </w:r>
      <w:hyperlink r:id="rId5" w:history="1">
        <w:r>
          <w:rPr>
            <w:rStyle w:val="Hyperlink"/>
            <w:rFonts w:ascii="Arial" w:hAnsi="Arial" w:cs="Arial"/>
            <w:color w:val="9371BD"/>
          </w:rPr>
          <w:t>data types</w:t>
        </w:r>
      </w:hyperlink>
      <w:r>
        <w:rPr>
          <w:rFonts w:ascii="Arial" w:hAnsi="Arial" w:cs="Arial"/>
          <w:color w:val="424242"/>
        </w:rPr>
        <w:t> as well.</w:t>
      </w:r>
    </w:p>
    <w:p w:rsidR="00D275B9" w:rsidRDefault="00D275B9" w:rsidP="00D275B9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As you’ll see, functions are used to manipulate DATETIME, VARCHAR, and REAL types.</w:t>
      </w: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In SQL server the built-in functions return one value.  These are called </w:t>
      </w:r>
      <w:hyperlink r:id="rId6" w:tgtFrame="_blank" w:history="1">
        <w:r>
          <w:rPr>
            <w:rStyle w:val="Hyperlink"/>
            <w:rFonts w:ascii="Arial" w:hAnsi="Arial" w:cs="Arial"/>
            <w:color w:val="9371BD"/>
          </w:rPr>
          <w:t>scalar</w:t>
        </w:r>
      </w:hyperlink>
      <w:r>
        <w:rPr>
          <w:rFonts w:ascii="Arial" w:hAnsi="Arial" w:cs="Arial"/>
          <w:color w:val="424242"/>
        </w:rPr>
        <w:t> functions, and are used wherever expressions are allowed.</w:t>
      </w: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Scalar is just a fancy work for “single value.” You will also learn about functions that can return table rows, these functions are called table value functions</w:t>
      </w: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Pr="00D275B9" w:rsidRDefault="00D275B9" w:rsidP="00D275B9">
      <w:pPr>
        <w:shd w:val="clear" w:color="auto" w:fill="FFFFFF"/>
        <w:spacing w:before="375" w:after="180" w:line="240" w:lineRule="auto"/>
        <w:outlineLvl w:val="1"/>
        <w:rPr>
          <w:rFonts w:ascii="Arial" w:eastAsia="Times New Roman" w:hAnsi="Arial" w:cs="Arial"/>
          <w:b/>
          <w:bCs/>
          <w:color w:val="424242"/>
          <w:sz w:val="45"/>
          <w:szCs w:val="45"/>
        </w:rPr>
      </w:pPr>
      <w:r w:rsidRPr="00D275B9">
        <w:rPr>
          <w:rFonts w:ascii="Arial" w:eastAsia="Times New Roman" w:hAnsi="Arial" w:cs="Arial"/>
          <w:b/>
          <w:bCs/>
          <w:color w:val="424242"/>
          <w:sz w:val="45"/>
          <w:szCs w:val="45"/>
        </w:rPr>
        <w:lastRenderedPageBreak/>
        <w:t>Function Categories</w:t>
      </w:r>
    </w:p>
    <w:p w:rsidR="00D275B9" w:rsidRPr="00D275B9" w:rsidRDefault="00D275B9" w:rsidP="00D275B9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color w:val="424242"/>
          <w:sz w:val="24"/>
          <w:szCs w:val="24"/>
        </w:rPr>
        <w:t>There are over a hundred built-in functions in SQL server.  To understand their breadth of application, I would recommend visiting the </w:t>
      </w:r>
      <w:hyperlink r:id="rId7" w:tgtFrame="_blank" w:history="1">
        <w:r w:rsidRPr="00D275B9">
          <w:rPr>
            <w:rFonts w:ascii="Arial" w:eastAsia="Times New Roman" w:hAnsi="Arial" w:cs="Arial"/>
            <w:color w:val="9371BD"/>
            <w:sz w:val="24"/>
            <w:szCs w:val="24"/>
            <w:u w:val="single"/>
          </w:rPr>
          <w:t>Built-In Functions (Transact SQL)</w:t>
        </w:r>
      </w:hyperlink>
      <w:r w:rsidRPr="00D275B9">
        <w:rPr>
          <w:rFonts w:ascii="Arial" w:eastAsia="Times New Roman" w:hAnsi="Arial" w:cs="Arial"/>
          <w:color w:val="424242"/>
          <w:sz w:val="24"/>
          <w:szCs w:val="24"/>
        </w:rPr>
        <w:t> page on the MDSN site.  You find the functions are categorized into major categories.  The categories we’ll cover next are:</w:t>
      </w:r>
    </w:p>
    <w:p w:rsidR="00D275B9" w:rsidRPr="00D275B9" w:rsidRDefault="00D275B9" w:rsidP="00D275B9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</w:rPr>
        <w:t>Conversion Functions</w:t>
      </w:r>
      <w:r w:rsidRPr="00D275B9">
        <w:rPr>
          <w:rFonts w:ascii="Arial" w:eastAsia="Times New Roman" w:hAnsi="Arial" w:cs="Arial"/>
          <w:color w:val="424242"/>
          <w:sz w:val="24"/>
          <w:szCs w:val="24"/>
        </w:rPr>
        <w:t> – </w:t>
      </w:r>
      <w:hyperlink r:id="rId8" w:tgtFrame="_blank" w:history="1">
        <w:r w:rsidRPr="00D275B9">
          <w:rPr>
            <w:rFonts w:ascii="Arial" w:eastAsia="Times New Roman" w:hAnsi="Arial" w:cs="Arial"/>
            <w:color w:val="9371BD"/>
            <w:sz w:val="24"/>
            <w:szCs w:val="24"/>
            <w:u w:val="single"/>
          </w:rPr>
          <w:t>Convert data with CAST and CONVERT</w:t>
        </w:r>
      </w:hyperlink>
    </w:p>
    <w:p w:rsidR="00D275B9" w:rsidRPr="00D275B9" w:rsidRDefault="00D275B9" w:rsidP="00D275B9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</w:rPr>
        <w:t>Logical Functions</w:t>
      </w:r>
      <w:r w:rsidRPr="00D275B9">
        <w:rPr>
          <w:rFonts w:ascii="Arial" w:eastAsia="Times New Roman" w:hAnsi="Arial" w:cs="Arial"/>
          <w:color w:val="424242"/>
          <w:sz w:val="24"/>
          <w:szCs w:val="24"/>
        </w:rPr>
        <w:t> – </w:t>
      </w:r>
      <w:hyperlink r:id="rId9" w:history="1">
        <w:r w:rsidRPr="00D275B9">
          <w:rPr>
            <w:rFonts w:ascii="Arial" w:eastAsia="Times New Roman" w:hAnsi="Arial" w:cs="Arial"/>
            <w:color w:val="9371BD"/>
            <w:sz w:val="24"/>
            <w:szCs w:val="24"/>
            <w:u w:val="single"/>
          </w:rPr>
          <w:t>execute one expression versus another depending on the outcome of a logical comparison</w:t>
        </w:r>
      </w:hyperlink>
      <w:r w:rsidRPr="00D275B9">
        <w:rPr>
          <w:rFonts w:ascii="Arial" w:eastAsia="Times New Roman" w:hAnsi="Arial" w:cs="Arial"/>
          <w:color w:val="424242"/>
          <w:sz w:val="24"/>
          <w:szCs w:val="24"/>
        </w:rPr>
        <w:t>.</w:t>
      </w:r>
    </w:p>
    <w:p w:rsidR="00D275B9" w:rsidRPr="00D275B9" w:rsidRDefault="00D275B9" w:rsidP="00D275B9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</w:rPr>
        <w:t>Math Functions</w:t>
      </w:r>
      <w:r w:rsidRPr="00D275B9">
        <w:rPr>
          <w:rFonts w:ascii="Arial" w:eastAsia="Times New Roman" w:hAnsi="Arial" w:cs="Arial"/>
          <w:color w:val="424242"/>
          <w:sz w:val="24"/>
          <w:szCs w:val="24"/>
        </w:rPr>
        <w:t> – </w:t>
      </w:r>
      <w:hyperlink r:id="rId10" w:history="1">
        <w:r w:rsidRPr="00D275B9">
          <w:rPr>
            <w:rFonts w:ascii="Arial" w:eastAsia="Times New Roman" w:hAnsi="Arial" w:cs="Arial"/>
            <w:color w:val="9371BD"/>
            <w:sz w:val="24"/>
            <w:szCs w:val="24"/>
            <w:u w:val="single"/>
          </w:rPr>
          <w:t>perform advanced calculations and round numbers</w:t>
        </w:r>
      </w:hyperlink>
      <w:r w:rsidRPr="00D275B9">
        <w:rPr>
          <w:rFonts w:ascii="Arial" w:eastAsia="Times New Roman" w:hAnsi="Arial" w:cs="Arial"/>
          <w:color w:val="424242"/>
          <w:sz w:val="24"/>
          <w:szCs w:val="24"/>
        </w:rPr>
        <w:t>.</w:t>
      </w:r>
    </w:p>
    <w:p w:rsidR="00D275B9" w:rsidRPr="00D275B9" w:rsidRDefault="00D275B9" w:rsidP="00D275B9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</w:rPr>
        <w:t>String Functions</w:t>
      </w:r>
      <w:r w:rsidRPr="00D275B9">
        <w:rPr>
          <w:rFonts w:ascii="Arial" w:eastAsia="Times New Roman" w:hAnsi="Arial" w:cs="Arial"/>
          <w:color w:val="424242"/>
          <w:sz w:val="24"/>
          <w:szCs w:val="24"/>
        </w:rPr>
        <w:t> –</w:t>
      </w:r>
      <w:hyperlink r:id="rId11" w:history="1">
        <w:r w:rsidRPr="00D275B9">
          <w:rPr>
            <w:rFonts w:ascii="Arial" w:eastAsia="Times New Roman" w:hAnsi="Arial" w:cs="Arial"/>
            <w:color w:val="9371BD"/>
            <w:sz w:val="24"/>
            <w:szCs w:val="24"/>
            <w:u w:val="single"/>
          </w:rPr>
          <w:t> change text values to all upper case, or remove the trailing spaces from values.</w:t>
        </w:r>
      </w:hyperlink>
    </w:p>
    <w:p w:rsidR="00D275B9" w:rsidRPr="00D275B9" w:rsidRDefault="00D275B9" w:rsidP="00D275B9">
      <w:pPr>
        <w:numPr>
          <w:ilvl w:val="0"/>
          <w:numId w:val="2"/>
        </w:numPr>
        <w:spacing w:after="0" w:line="45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D275B9">
        <w:rPr>
          <w:rFonts w:ascii="Arial" w:eastAsia="Times New Roman" w:hAnsi="Arial" w:cs="Arial"/>
          <w:b/>
          <w:bCs/>
          <w:color w:val="424242"/>
          <w:sz w:val="24"/>
          <w:szCs w:val="24"/>
          <w:bdr w:val="none" w:sz="0" w:space="0" w:color="auto" w:frame="1"/>
        </w:rPr>
        <w:t>Date Functions</w:t>
      </w:r>
      <w:r w:rsidRPr="00D275B9">
        <w:rPr>
          <w:rFonts w:ascii="Arial" w:eastAsia="Times New Roman" w:hAnsi="Arial" w:cs="Arial"/>
          <w:color w:val="424242"/>
          <w:sz w:val="24"/>
          <w:szCs w:val="24"/>
        </w:rPr>
        <w:t> – </w:t>
      </w:r>
      <w:hyperlink r:id="rId12" w:history="1">
        <w:r w:rsidRPr="00D275B9">
          <w:rPr>
            <w:rFonts w:ascii="Arial" w:eastAsia="Times New Roman" w:hAnsi="Arial" w:cs="Arial"/>
            <w:color w:val="9371BD"/>
            <w:sz w:val="24"/>
            <w:szCs w:val="24"/>
            <w:u w:val="single"/>
          </w:rPr>
          <w:t>add days or months to a date. Calculate the day of week from the date.</w:t>
        </w:r>
      </w:hyperlink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Types of function can be found here:</w:t>
      </w:r>
    </w:p>
    <w:p w:rsidR="00D275B9" w:rsidRDefault="00D275B9" w:rsidP="00D275B9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424242"/>
        </w:rPr>
      </w:pPr>
      <w:hyperlink r:id="rId13" w:history="1">
        <w:r>
          <w:rPr>
            <w:rStyle w:val="Hyperlink"/>
          </w:rPr>
          <w:t>https://docs.microsoft.com/en-us/sql/t-sql/functions/concat-transact-sql?view=sql-server-2017</w:t>
        </w:r>
      </w:hyperlink>
    </w:p>
    <w:p w:rsidR="00D275B9" w:rsidRDefault="00D275B9"/>
    <w:sectPr w:rsidR="00D2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F6582"/>
    <w:multiLevelType w:val="multilevel"/>
    <w:tmpl w:val="126E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847AE"/>
    <w:multiLevelType w:val="multilevel"/>
    <w:tmpl w:val="5488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B9"/>
    <w:rsid w:val="0004370E"/>
    <w:rsid w:val="007179A4"/>
    <w:rsid w:val="00D275B9"/>
    <w:rsid w:val="00E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937F"/>
  <w15:chartTrackingRefBased/>
  <w15:docId w15:val="{358D6C8F-DD11-484C-A0A5-331D387B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75B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75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75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sentialsql.com/datatype-conversion-in-sql-using-cast-and-convert/" TargetMode="External"/><Relationship Id="rId13" Type="http://schemas.openxmlformats.org/officeDocument/2006/relationships/hyperlink" Target="https://docs.microsoft.com/en-us/sql/t-sql/functions/concat-transact-sql?view=sql-server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74318.aspx" TargetMode="External"/><Relationship Id="rId12" Type="http://schemas.openxmlformats.org/officeDocument/2006/relationships/hyperlink" Target="https://www.essentialsql.com/introduction-to-sql-servers-date-fun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ariable_(computer_science)" TargetMode="External"/><Relationship Id="rId11" Type="http://schemas.openxmlformats.org/officeDocument/2006/relationships/hyperlink" Target="https://www.essentialsql.com/introduction-to-sql-servers-common-string-functions/" TargetMode="External"/><Relationship Id="rId5" Type="http://schemas.openxmlformats.org/officeDocument/2006/relationships/hyperlink" Target="https://www.essentialsql.com/commonly-used-sql-server-data-typ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ssentialsql.com/introduction-to-sql-servers-mathematical-fun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sentialsql.com/introduction-to-sql-servers-built-in-logical-func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 Maneva Jurukovska</dc:creator>
  <cp:keywords/>
  <dc:description/>
  <cp:lastModifiedBy>Bube Maneva Jurukovska</cp:lastModifiedBy>
  <cp:revision>2</cp:revision>
  <dcterms:created xsi:type="dcterms:W3CDTF">2019-05-22T10:45:00Z</dcterms:created>
  <dcterms:modified xsi:type="dcterms:W3CDTF">2019-05-22T12:19:00Z</dcterms:modified>
</cp:coreProperties>
</file>