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45E8F">
      <w:pPr>
        <w:pStyle w:val="Heading2"/>
        <w:jc w:val="center"/>
        <w:rPr>
          <w:rStyle w:val="Hyperlink"/>
          <w:rFonts w:eastAsia="Times New Roman"/>
          <w:lang w:val="en-US"/>
        </w:rPr>
      </w:pPr>
      <w:r>
        <w:rPr>
          <w:rStyle w:val="Hyperlink"/>
          <w:rFonts w:eastAsia="Times New Roman"/>
          <w:lang w:val="en-US"/>
        </w:rPr>
        <w:t>R5 - Order edito</w:t>
      </w:r>
      <w:bookmarkStart w:id="0" w:name="_GoBack"/>
      <w:bookmarkEnd w:id="0"/>
      <w:r>
        <w:rPr>
          <w:rStyle w:val="Hyperlink"/>
          <w:rFonts w:eastAsia="Times New Roman"/>
          <w:lang w:val="en-US"/>
        </w:rPr>
        <w:t>r - new order</w:t>
      </w:r>
    </w:p>
    <w:p w:rsidR="00000000" w:rsidRDefault="00945E8F"/>
    <w:tbl>
      <w:tblPr>
        <w:tblStyle w:val="TableGrid"/>
        <w:tblW w:w="0" w:type="auto"/>
        <w:tblInd w:w="704" w:type="dxa"/>
        <w:tblLayout w:type="fixed"/>
        <w:tblLook w:val="04A0" w:firstRow="1" w:lastRow="0" w:firstColumn="1" w:lastColumn="0" w:noHBand="0" w:noVBand="1"/>
      </w:tblPr>
      <w:tblGrid>
        <w:gridCol w:w="645"/>
        <w:gridCol w:w="2474"/>
        <w:gridCol w:w="2976"/>
        <w:gridCol w:w="2263"/>
      </w:tblGrid>
      <w:tr w:rsidR="00000000">
        <w:tc>
          <w:tcPr>
            <w:tcW w:w="645" w:type="dxa"/>
            <w:tcBorders>
              <w:top w:val="single" w:sz="4" w:space="0" w:color="auto"/>
              <w:left w:val="single" w:sz="4" w:space="0" w:color="auto"/>
              <w:bottom w:val="single" w:sz="4" w:space="0" w:color="auto"/>
              <w:right w:val="single" w:sz="4" w:space="0" w:color="auto"/>
            </w:tcBorders>
          </w:tcPr>
          <w:p w:rsidR="00000000" w:rsidRDefault="00945E8F">
            <w:pPr>
              <w:pStyle w:val="Heading4"/>
              <w:rPr>
                <w:rFonts w:eastAsia="Times New Roman"/>
                <w:color w:val="808080" w:themeColor="background1" w:themeShade="80"/>
                <w:lang w:val="en-US"/>
              </w:rPr>
            </w:pP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Heading4"/>
              <w:outlineLvl w:val="3"/>
              <w:rPr>
                <w:rFonts w:eastAsia="Times New Roman"/>
                <w:color w:val="auto"/>
                <w:lang w:val="en-US"/>
              </w:rPr>
            </w:pPr>
            <w:r>
              <w:rPr>
                <w:rFonts w:eastAsia="Times New Roman"/>
              </w:rPr>
              <w:t xml:space="preserve">Test </w:t>
            </w:r>
            <w:proofErr w:type="spellStart"/>
            <w:r>
              <w:rPr>
                <w:rFonts w:eastAsia="Times New Roman"/>
              </w:rPr>
              <w:t>Step</w:t>
            </w:r>
            <w:proofErr w:type="spellEnd"/>
          </w:p>
        </w:tc>
        <w:tc>
          <w:tcPr>
            <w:tcW w:w="2976" w:type="dxa"/>
            <w:tcBorders>
              <w:top w:val="single" w:sz="4" w:space="0" w:color="auto"/>
              <w:left w:val="single" w:sz="4" w:space="0" w:color="auto"/>
              <w:bottom w:val="single" w:sz="4" w:space="0" w:color="auto"/>
              <w:right w:val="single" w:sz="4" w:space="0" w:color="auto"/>
            </w:tcBorders>
            <w:hideMark/>
          </w:tcPr>
          <w:p w:rsidR="00000000" w:rsidRDefault="00945E8F">
            <w:pPr>
              <w:pStyle w:val="Heading4"/>
              <w:outlineLvl w:val="3"/>
              <w:rPr>
                <w:rFonts w:eastAsia="Times New Roman"/>
                <w:lang w:val="en-US"/>
              </w:rPr>
            </w:pPr>
            <w:r>
              <w:rPr>
                <w:rFonts w:eastAsia="Times New Roman"/>
              </w:rPr>
              <w:t>Test Data</w:t>
            </w: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Heading4"/>
              <w:outlineLvl w:val="3"/>
              <w:rPr>
                <w:rFonts w:eastAsia="Times New Roman"/>
              </w:rPr>
            </w:pPr>
            <w:proofErr w:type="spellStart"/>
            <w:r>
              <w:rPr>
                <w:rFonts w:eastAsia="Times New Roman"/>
              </w:rPr>
              <w:t>Expected</w:t>
            </w:r>
            <w:proofErr w:type="spellEnd"/>
            <w:r>
              <w:rPr>
                <w:rFonts w:eastAsia="Times New Roman"/>
              </w:rPr>
              <w:t xml:space="preserve"> </w:t>
            </w:r>
            <w:proofErr w:type="spellStart"/>
            <w:r>
              <w:rPr>
                <w:rFonts w:eastAsia="Times New Roman"/>
              </w:rPr>
              <w:t>Result</w:t>
            </w:r>
            <w:proofErr w:type="spellEnd"/>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1</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Take an instrument and click on Offer.</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The order editor appears.</w:t>
            </w:r>
            <w:r>
              <w:rPr>
                <w:rFonts w:ascii="Arial" w:eastAsia="Times New Roman" w:hAnsi="Arial" w:cs="Arial"/>
                <w:sz w:val="20"/>
                <w:szCs w:val="20"/>
                <w:lang w:val="en-US"/>
              </w:rPr>
              <w:br/>
              <w:t xml:space="preserve">The right widget price should be highlighted. </w:t>
            </w:r>
            <w:r>
              <w:rPr>
                <w:rFonts w:ascii="Arial" w:eastAsia="Times New Roman" w:hAnsi="Arial" w:cs="Arial"/>
                <w:sz w:val="20"/>
                <w:szCs w:val="20"/>
                <w:lang w:val="en-US"/>
              </w:rPr>
              <w:br/>
            </w:r>
            <w:r>
              <w:rPr>
                <w:rFonts w:ascii="Arial" w:eastAsia="Times New Roman" w:hAnsi="Arial" w:cs="Arial"/>
                <w:sz w:val="20"/>
                <w:szCs w:val="20"/>
                <w:lang w:val="en-US"/>
              </w:rPr>
              <w:t>The price indicated in the widget and inside the box price and at the left of the OFFER label should be initialized to the right value (the price which was indicated in the instrument pod).</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2</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Change the price.</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The box </w:t>
            </w:r>
            <w:proofErr w:type="spellStart"/>
            <w:r>
              <w:rPr>
                <w:rFonts w:ascii="Arial" w:eastAsia="Times New Roman" w:hAnsi="Arial" w:cs="Arial"/>
                <w:sz w:val="20"/>
                <w:szCs w:val="20"/>
                <w:lang w:val="en-US"/>
              </w:rPr>
              <w:t>hightlights</w:t>
            </w:r>
            <w:proofErr w:type="spellEnd"/>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3</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Change the quantity</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The box highlights</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4</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Choose the GTD Time in force and click on the box to select a date</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The date </w:t>
            </w:r>
            <w:proofErr w:type="spellStart"/>
            <w:r>
              <w:rPr>
                <w:rFonts w:ascii="Arial" w:eastAsia="Times New Roman" w:hAnsi="Arial" w:cs="Arial"/>
                <w:sz w:val="20"/>
                <w:szCs w:val="20"/>
                <w:lang w:val="en-US"/>
              </w:rPr>
              <w:t>sould</w:t>
            </w:r>
            <w:proofErr w:type="spellEnd"/>
            <w:r>
              <w:rPr>
                <w:rFonts w:ascii="Arial" w:eastAsia="Times New Roman" w:hAnsi="Arial" w:cs="Arial"/>
                <w:sz w:val="20"/>
                <w:szCs w:val="20"/>
                <w:lang w:val="en-US"/>
              </w:rPr>
              <w:t xml:space="preserve"> be written in the date box.</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5</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Click on Enter Offer</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The order should appear in the </w:t>
            </w:r>
            <w:proofErr w:type="spellStart"/>
            <w:r>
              <w:rPr>
                <w:rFonts w:ascii="Arial" w:eastAsia="Times New Roman" w:hAnsi="Arial" w:cs="Arial"/>
                <w:sz w:val="20"/>
                <w:szCs w:val="20"/>
                <w:lang w:val="en-US"/>
              </w:rPr>
              <w:t>MyOrders</w:t>
            </w:r>
            <w:proofErr w:type="spellEnd"/>
            <w:r>
              <w:rPr>
                <w:rFonts w:ascii="Arial" w:eastAsia="Times New Roman" w:hAnsi="Arial" w:cs="Arial"/>
                <w:sz w:val="20"/>
                <w:szCs w:val="20"/>
                <w:lang w:val="en-US"/>
              </w:rPr>
              <w:t xml:space="preserve"> tab inside the instrument pod and should be seen inside th</w:t>
            </w:r>
            <w:r>
              <w:rPr>
                <w:rFonts w:ascii="Arial" w:eastAsia="Times New Roman" w:hAnsi="Arial" w:cs="Arial"/>
                <w:sz w:val="20"/>
                <w:szCs w:val="20"/>
                <w:lang w:val="en-US"/>
              </w:rPr>
              <w:t>e order blotter.</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6</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Close the order editor</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The order editor should close</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7</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Take an instrument pod and click on Bid.</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The order editor appears.</w:t>
            </w:r>
            <w:r>
              <w:rPr>
                <w:rFonts w:ascii="Arial" w:eastAsia="Times New Roman" w:hAnsi="Arial" w:cs="Arial"/>
                <w:sz w:val="20"/>
                <w:szCs w:val="20"/>
                <w:lang w:val="en-US"/>
              </w:rPr>
              <w:br/>
              <w:t xml:space="preserve">The left widget price should be highlighted. </w:t>
            </w:r>
            <w:r>
              <w:rPr>
                <w:rFonts w:ascii="Arial" w:eastAsia="Times New Roman" w:hAnsi="Arial" w:cs="Arial"/>
                <w:sz w:val="20"/>
                <w:szCs w:val="20"/>
                <w:lang w:val="en-US"/>
              </w:rPr>
              <w:br/>
            </w:r>
            <w:r>
              <w:rPr>
                <w:rFonts w:ascii="Arial" w:eastAsia="Times New Roman" w:hAnsi="Arial" w:cs="Arial"/>
                <w:sz w:val="20"/>
                <w:szCs w:val="20"/>
                <w:lang w:val="en-US"/>
              </w:rPr>
              <w:t>The price indicated in the widget and inside the box price and at the left of the BID label should be initialized to the right value (the price which was indicated in the instrument pod).</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8</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Change the price</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The price box highlights</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9</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Change the quantity</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The quantity box highlights</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10</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Click on the Enter BID button</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The order appears in the </w:t>
            </w:r>
            <w:proofErr w:type="spellStart"/>
            <w:r>
              <w:rPr>
                <w:rFonts w:ascii="Arial" w:eastAsia="Times New Roman" w:hAnsi="Arial" w:cs="Arial"/>
                <w:sz w:val="20"/>
                <w:szCs w:val="20"/>
                <w:lang w:val="en-US"/>
              </w:rPr>
              <w:t>MyOrders</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atb</w:t>
            </w:r>
            <w:proofErr w:type="spellEnd"/>
            <w:r>
              <w:rPr>
                <w:rFonts w:ascii="Arial" w:eastAsia="Times New Roman" w:hAnsi="Arial" w:cs="Arial"/>
                <w:sz w:val="20"/>
                <w:szCs w:val="20"/>
                <w:lang w:val="en-US"/>
              </w:rPr>
              <w:t xml:space="preserve"> inside the instrument pod and inside the order blotter.</w:t>
            </w:r>
          </w:p>
        </w:tc>
      </w:tr>
      <w:tr w:rsidR="00000000">
        <w:tc>
          <w:tcPr>
            <w:tcW w:w="645"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eastAsia="Times New Roman"/>
                <w:color w:val="808080" w:themeColor="background1" w:themeShade="80"/>
              </w:rPr>
            </w:pPr>
            <w:r>
              <w:rPr>
                <w:rFonts w:eastAsia="Times New Roman"/>
                <w:color w:val="808080" w:themeColor="background1" w:themeShade="80"/>
              </w:rPr>
              <w:t>11</w:t>
            </w:r>
          </w:p>
        </w:tc>
        <w:tc>
          <w:tcPr>
            <w:tcW w:w="2474"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Close the order editor</w:t>
            </w:r>
          </w:p>
        </w:tc>
        <w:tc>
          <w:tcPr>
            <w:tcW w:w="2976" w:type="dxa"/>
            <w:tcBorders>
              <w:top w:val="single" w:sz="4" w:space="0" w:color="auto"/>
              <w:left w:val="single" w:sz="4" w:space="0" w:color="auto"/>
              <w:bottom w:val="single" w:sz="4" w:space="0" w:color="auto"/>
              <w:right w:val="single" w:sz="4" w:space="0" w:color="auto"/>
            </w:tcBorders>
          </w:tcPr>
          <w:p w:rsidR="00000000" w:rsidRDefault="00945E8F">
            <w:pPr>
              <w:pStyle w:val="NoSpacing"/>
              <w:rPr>
                <w:rFonts w:ascii="Arial" w:eastAsia="Times New Roman" w:hAnsi="Arial" w:cs="Arial"/>
                <w:sz w:val="20"/>
                <w:szCs w:val="20"/>
                <w:lang w:val="en-US"/>
              </w:rPr>
            </w:pPr>
          </w:p>
        </w:tc>
        <w:tc>
          <w:tcPr>
            <w:tcW w:w="2263" w:type="dxa"/>
            <w:tcBorders>
              <w:top w:val="single" w:sz="4" w:space="0" w:color="auto"/>
              <w:left w:val="single" w:sz="4" w:space="0" w:color="auto"/>
              <w:bottom w:val="single" w:sz="4" w:space="0" w:color="auto"/>
              <w:right w:val="single" w:sz="4" w:space="0" w:color="auto"/>
            </w:tcBorders>
            <w:hideMark/>
          </w:tcPr>
          <w:p w:rsidR="00000000" w:rsidRDefault="00945E8F">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The order </w:t>
            </w:r>
            <w:proofErr w:type="spellStart"/>
            <w:r>
              <w:rPr>
                <w:rFonts w:ascii="Arial" w:eastAsia="Times New Roman" w:hAnsi="Arial" w:cs="Arial"/>
                <w:sz w:val="20"/>
                <w:szCs w:val="20"/>
                <w:lang w:val="en-US"/>
              </w:rPr>
              <w:t>eduitor</w:t>
            </w:r>
            <w:proofErr w:type="spellEnd"/>
            <w:r>
              <w:rPr>
                <w:rFonts w:ascii="Arial" w:eastAsia="Times New Roman" w:hAnsi="Arial" w:cs="Arial"/>
                <w:sz w:val="20"/>
                <w:szCs w:val="20"/>
                <w:lang w:val="en-US"/>
              </w:rPr>
              <w:t xml:space="preserve"> should be closed</w:t>
            </w:r>
          </w:p>
        </w:tc>
      </w:tr>
    </w:tbl>
    <w:p w:rsidR="00945E8F" w:rsidRDefault="00945E8F">
      <w:pPr>
        <w:rPr>
          <w:rFonts w:eastAsia="Times New Roman"/>
          <w:lang w:val="en-US"/>
        </w:rPr>
      </w:pPr>
    </w:p>
    <w:sectPr w:rsidR="00945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B1C98"/>
    <w:rsid w:val="00945E8F"/>
    <w:rsid w:val="00DB1C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E98A2A-1A11-40D2-BB90-253836AC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paragraph" w:styleId="NoSpacing">
    <w:name w:val="No Spacing"/>
    <w:uiPriority w:val="1"/>
    <w:qFormat/>
    <w:rPr>
      <w:rFonts w:eastAsiaTheme="minorEastAsia"/>
      <w:sz w:val="24"/>
      <w:szCs w:val="24"/>
    </w:r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table" w:styleId="TableGrid">
    <w:name w:val="Table Grid"/>
    <w:basedOn w:val="TableNormal"/>
    <w:uiPriority w:val="39"/>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[#RFIVE-212] R5 - Order editor - new order</vt:lpstr>
    </vt:vector>
  </TitlesOfParts>
  <Company/>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[#RFIVE-212] R5 - Order editor - new order</dc:title>
  <dc:subject/>
  <dc:creator>Seddick Ouiss</dc:creator>
  <cp:keywords/>
  <dc:description/>
  <cp:lastModifiedBy>Seddick Ouiss</cp:lastModifiedBy>
  <cp:revision>2</cp:revision>
  <dcterms:created xsi:type="dcterms:W3CDTF">2015-05-20T10:20:00Z</dcterms:created>
  <dcterms:modified xsi:type="dcterms:W3CDTF">2015-05-20T10:20:00Z</dcterms:modified>
</cp:coreProperties>
</file>