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jc w:val="center"/>
        <w:rPr>
          <w:rFonts w:ascii="Roboto" w:cs="Roboto" w:eastAsia="Roboto" w:hAnsi="Roboto"/>
          <w:b w:val="1"/>
          <w:color w:val="0b5394"/>
          <w:sz w:val="42"/>
          <w:szCs w:val="42"/>
        </w:rPr>
      </w:pPr>
      <w:bookmarkStart w:colFirst="0" w:colLast="0" w:name="_49ak8wyq5zaq" w:id="0"/>
      <w:bookmarkEnd w:id="0"/>
      <w:r w:rsidDel="00000000" w:rsidR="00000000" w:rsidRPr="00000000">
        <w:rPr>
          <w:b w:val="1"/>
          <w:color w:val="0079c9"/>
          <w:rtl w:val="0"/>
        </w:rPr>
        <w:t xml:space="preserve">Guided Lab - Install the H2-in-Memory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0" w:line="240" w:lineRule="auto"/>
        <w:jc w:val="center"/>
        <w:rPr>
          <w:rFonts w:ascii="Roboto" w:cs="Roboto" w:eastAsia="Roboto" w:hAnsi="Roboto"/>
          <w:b w:val="1"/>
          <w:color w:val="0b5394"/>
          <w:sz w:val="42"/>
          <w:szCs w:val="42"/>
        </w:rPr>
      </w:pPr>
      <w:bookmarkStart w:colFirst="0" w:colLast="0" w:name="_1mec1ap2qhb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160" w:before="160" w:lineRule="auto"/>
        <w:rPr>
          <w:b w:val="1"/>
          <w:color w:val="0079c9"/>
        </w:rPr>
      </w:pPr>
      <w:bookmarkStart w:colFirst="0" w:colLast="0" w:name="_u951knyw9e1z" w:id="2"/>
      <w:bookmarkEnd w:id="2"/>
      <w:r w:rsidDel="00000000" w:rsidR="00000000" w:rsidRPr="00000000">
        <w:rPr>
          <w:b w:val="1"/>
          <w:color w:val="0079c9"/>
          <w:rtl w:val="0"/>
        </w:rPr>
        <w:t xml:space="preserve">Lab Objective: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160" w:before="160" w:lineRule="auto"/>
        <w:rPr>
          <w:sz w:val="28"/>
          <w:szCs w:val="28"/>
        </w:rPr>
      </w:pPr>
      <w:bookmarkStart w:colFirst="0" w:colLast="0" w:name="_mnj92b5edwwg" w:id="3"/>
      <w:bookmarkEnd w:id="3"/>
      <w:r w:rsidDel="00000000" w:rsidR="00000000" w:rsidRPr="00000000">
        <w:rPr>
          <w:sz w:val="28"/>
          <w:szCs w:val="28"/>
          <w:rtl w:val="0"/>
        </w:rPr>
        <w:t xml:space="preserve">In this lab, we will install the H2 database on Windows.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the end of this lab, learners will be able to Install the H2-in-Memory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b w:val="1"/>
          <w:color w:val="0079c9"/>
          <w:sz w:val="40"/>
          <w:szCs w:val="40"/>
        </w:rPr>
      </w:pP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Instructions</w:t>
      </w: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b w:val="1"/>
          <w:color w:val="0079c9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Following are the steps to install the H2 database on a Windows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hp9snyys8c91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Step 1: Download the H2 Setup File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latest version of the </w:t>
      </w:r>
      <w:hyperlink r:id="rId6">
        <w:r w:rsidDel="00000000" w:rsidR="00000000" w:rsidRPr="00000000">
          <w:rPr>
            <w:color w:val="313131"/>
            <w:sz w:val="28"/>
            <w:szCs w:val="28"/>
            <w:rtl w:val="0"/>
          </w:rPr>
          <w:t xml:space="preserve">H2 </w:t>
        </w:r>
      </w:hyperlink>
      <w:r w:rsidDel="00000000" w:rsidR="00000000" w:rsidRPr="00000000">
        <w:rPr>
          <w:sz w:val="28"/>
          <w:szCs w:val="28"/>
          <w:rtl w:val="0"/>
        </w:rPr>
        <w:t xml:space="preserve">database from the following link. In this link, you will get the latest version of the H2 database in two types. One is a Windows Installer type (that is .exe file) and the second is a Platform-Independent zip file for other operating systems.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Windows OS,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click here for the 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Windows Installer</w:t>
        </w:r>
      </w:hyperlink>
      <w:r w:rsidDel="00000000" w:rsidR="00000000" w:rsidRPr="00000000">
        <w:rPr>
          <w:sz w:val="28"/>
          <w:szCs w:val="28"/>
          <w:rtl w:val="0"/>
        </w:rPr>
        <w:t xml:space="preserve">. After downloading, we get the H2 Windows installer file (.exe).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ind w:left="80" w:right="1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Mac OS: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simplest way is to download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sz w:val="28"/>
            <w:szCs w:val="28"/>
            <w:highlight w:val="white"/>
            <w:rtl w:val="0"/>
          </w:rPr>
          <w:t xml:space="preserve">Platform-Independent Zip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file, which is suitable for all different operating systems and does not need to be installed. You only need to extract it into a folder to use it.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ind w:left="80" w:right="16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b w:val="1"/>
          <w:color w:val="0079c9"/>
          <w:sz w:val="34"/>
          <w:szCs w:val="34"/>
        </w:rPr>
      </w:pPr>
      <w:r w:rsidDel="00000000" w:rsidR="00000000" w:rsidRPr="00000000">
        <w:rPr>
          <w:b w:val="1"/>
          <w:color w:val="0079c9"/>
          <w:sz w:val="34"/>
          <w:szCs w:val="34"/>
          <w:rtl w:val="0"/>
        </w:rPr>
        <w:t xml:space="preserve">Official Website Reference: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https://www.h2database.com/html/download.html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8325" cy="2886075"/>
            <wp:effectExtent b="12700" l="12700" r="12700" t="127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86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b w:val="1"/>
          <w:color w:val="000000"/>
          <w:sz w:val="34"/>
          <w:szCs w:val="34"/>
        </w:rPr>
      </w:pPr>
      <w:bookmarkStart w:colFirst="0" w:colLast="0" w:name="_pxnm651i1n1f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Step 2: Install H2 Database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downloading, we get the H2 Windows Installer file ( h2-setup-yyyy-mm-dd.exe) in the Downloads directory. To start the installation process of the H2 Database, double-click on the installer file.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following screen is the first step in the installation process. Give a path to where we want to install the H2 database server, as shown in the following screenshot: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3695700"/>
            <wp:effectExtent b="0" l="0" r="0" t="0"/>
            <wp:docPr descr="Install H2 Database" id="6" name="image2.jpg"/>
            <a:graphic>
              <a:graphicData uri="http://schemas.openxmlformats.org/drawingml/2006/picture">
                <pic:pic>
                  <pic:nvPicPr>
                    <pic:cNvPr descr="Install H2 Database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seen in the above screenshot, by default it will state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C:\ProgramFiles (x86)\H2</w:t>
      </w:r>
      <w:r w:rsidDel="00000000" w:rsidR="00000000" w:rsidRPr="00000000">
        <w:rPr>
          <w:sz w:val="24"/>
          <w:szCs w:val="24"/>
          <w:rtl w:val="0"/>
        </w:rPr>
        <w:t xml:space="preserve"> as the destination folder.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sz w:val="24"/>
          <w:szCs w:val="24"/>
          <w:rtl w:val="0"/>
        </w:rPr>
        <w:t xml:space="preserve">button to proceed to the next step. The following screen pops up: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3695700"/>
            <wp:effectExtent b="0" l="0" r="0" t="0"/>
            <wp:docPr descr="Destination" id="7" name="image7.jpg"/>
            <a:graphic>
              <a:graphicData uri="http://schemas.openxmlformats.org/drawingml/2006/picture">
                <pic:pic>
                  <pic:nvPicPr>
                    <pic:cNvPr descr="Destination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above screenshot, 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 </w:t>
      </w:r>
      <w:r w:rsidDel="00000000" w:rsidR="00000000" w:rsidRPr="00000000">
        <w:rPr>
          <w:sz w:val="24"/>
          <w:szCs w:val="24"/>
          <w:rtl w:val="0"/>
        </w:rPr>
        <w:t xml:space="preserve">button to start the installation process. After installation, we get the following screenshot: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9113" cy="3366124"/>
            <wp:effectExtent b="0" l="0" r="0" t="0"/>
            <wp:docPr descr="Installation Button" id="1" name="image9.jpg"/>
            <a:graphic>
              <a:graphicData uri="http://schemas.openxmlformats.org/drawingml/2006/picture">
                <pic:pic>
                  <pic:nvPicPr>
                    <pic:cNvPr descr="Installation Button"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36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Finish </w:t>
      </w:r>
      <w:r w:rsidDel="00000000" w:rsidR="00000000" w:rsidRPr="00000000">
        <w:rPr>
          <w:sz w:val="24"/>
          <w:szCs w:val="24"/>
          <w:rtl w:val="0"/>
        </w:rPr>
        <w:t xml:space="preserve">button to complete the installation process.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ind w:left="40" w:right="40" w:firstLine="0"/>
        <w:jc w:val="both"/>
        <w:rPr>
          <w:b w:val="1"/>
          <w:color w:val="000000"/>
          <w:sz w:val="34"/>
          <w:szCs w:val="34"/>
        </w:rPr>
      </w:pPr>
      <w:bookmarkStart w:colFirst="0" w:colLast="0" w:name="_l7imm7fsckm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Step 3: Verify H2 Database Installation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installation, l verify the database installation in the system. Click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Windows → type H2 Console → </w:t>
      </w:r>
      <w:r w:rsidDel="00000000" w:rsidR="00000000" w:rsidRPr="00000000">
        <w:rPr>
          <w:sz w:val="24"/>
          <w:szCs w:val="24"/>
          <w:rtl w:val="0"/>
        </w:rPr>
        <w:t xml:space="preserve">Click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H2 console icon</w:t>
      </w:r>
      <w:r w:rsidDel="00000000" w:rsidR="00000000" w:rsidRPr="00000000">
        <w:rPr>
          <w:sz w:val="24"/>
          <w:szCs w:val="24"/>
          <w:rtl w:val="0"/>
        </w:rPr>
        <w:t xml:space="preserve"> or type the below command in your browser's URL: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color w:val="880000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http://localhost:8082/login.jsp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20" w:right="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time of connecting, the H2 database will ask for database registration, as shown in the following screenshot.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2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4032923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141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329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rFonts w:ascii="Roboto" w:cs="Roboto" w:eastAsia="Roboto" w:hAnsi="Roboto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highlight w:val="white"/>
          <w:rtl w:val="0"/>
        </w:rPr>
        <w:t xml:space="preserve">Note: The H2-in-memory data can be accessed and managed by Web-Based GUI, which we can be accessed by localhost:8020 or IP-ADDRESS:8020.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Fill the details in the above dialog box as shown below: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JDBC URL: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jdbc:h2:~/test</w:t>
      </w:r>
    </w:p>
    <w:p w:rsidR="00000000" w:rsidDel="00000000" w:rsidP="00000000" w:rsidRDefault="00000000" w:rsidRPr="00000000" w14:paraId="00000028">
      <w:pPr>
        <w:rPr>
          <w:b w:val="1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User Name: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418247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8160" l="0" r="26923" t="630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824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 </w:t>
      </w:r>
      <w:r w:rsidDel="00000000" w:rsidR="00000000" w:rsidRPr="00000000">
        <w:rPr>
          <w:sz w:val="24"/>
          <w:szCs w:val="24"/>
          <w:rtl w:val="0"/>
        </w:rPr>
        <w:t xml:space="preserve">button as shown below in the screenshot: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welcome page for the database pops up as shown in the following screenshot: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4143375"/>
            <wp:effectExtent b="0" l="0" r="0" t="0"/>
            <wp:docPr descr="Pop ups" id="3" name="image3.jpg"/>
            <a:graphic>
              <a:graphicData uri="http://schemas.openxmlformats.org/drawingml/2006/picture">
                <pic:pic>
                  <pic:nvPicPr>
                    <pic:cNvPr descr="Pop ups"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before="80" w:lineRule="auto"/>
        <w:ind w:left="80" w:righ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80" w:lineRule="auto"/>
        <w:ind w:left="80" w:right="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H2 Console allows you to query and change data visually.</w:t>
      </w:r>
    </w:p>
    <w:p w:rsidR="00000000" w:rsidDel="00000000" w:rsidP="00000000" w:rsidRDefault="00000000" w:rsidRPr="00000000" w14:paraId="00000034">
      <w:pPr>
        <w:spacing w:after="80" w:before="80" w:lineRule="auto"/>
        <w:ind w:left="80" w:right="160" w:firstLine="0"/>
        <w:rPr/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532809" cy="323800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809" cy="323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80" w:before="80" w:lineRule="auto"/>
        <w:ind w:left="0" w:righ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before="80" w:lineRule="auto"/>
        <w:ind w:left="0" w:righ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Canvas Submission Instructions: </w:t>
      </w:r>
    </w:p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Take a screenshot of the H2 Database and submit your screenshot using the Start Assignment button in the top-right corner of the Assignment page in Canvas.</w:t>
      </w:r>
    </w:p>
    <w:p w:rsidR="00000000" w:rsidDel="00000000" w:rsidP="00000000" w:rsidRDefault="00000000" w:rsidRPr="00000000" w14:paraId="0000003A">
      <w:pPr>
        <w:pStyle w:val="Heading2"/>
        <w:spacing w:after="0" w:before="0" w:line="240" w:lineRule="auto"/>
        <w:rPr>
          <w:b w:val="1"/>
          <w:color w:val="980000"/>
          <w:sz w:val="36"/>
          <w:szCs w:val="36"/>
        </w:rPr>
      </w:pPr>
      <w:bookmarkStart w:colFirst="0" w:colLast="0" w:name="_95fp3z2rjfv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before="80" w:lineRule="auto"/>
        <w:ind w:left="0" w:right="16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6667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1428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666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www.h2database.com/html/download.html" TargetMode="External"/><Relationship Id="rId22" Type="http://schemas.openxmlformats.org/officeDocument/2006/relationships/footer" Target="footer1.xml"/><Relationship Id="rId10" Type="http://schemas.openxmlformats.org/officeDocument/2006/relationships/image" Target="media/image8.png"/><Relationship Id="rId21" Type="http://schemas.openxmlformats.org/officeDocument/2006/relationships/header" Target="header1.xml"/><Relationship Id="rId13" Type="http://schemas.openxmlformats.org/officeDocument/2006/relationships/image" Target="media/image2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2database.com/h2-2019-03-13.zip" TargetMode="External"/><Relationship Id="rId15" Type="http://schemas.openxmlformats.org/officeDocument/2006/relationships/image" Target="media/image9.jpg"/><Relationship Id="rId14" Type="http://schemas.openxmlformats.org/officeDocument/2006/relationships/image" Target="media/image7.jpg"/><Relationship Id="rId17" Type="http://schemas.openxmlformats.org/officeDocument/2006/relationships/image" Target="media/image6.png"/><Relationship Id="rId16" Type="http://schemas.openxmlformats.org/officeDocument/2006/relationships/hyperlink" Target="http://localhost:8082/login.jsp" TargetMode="External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hyperlink" Target="https://www.h2database.com/html/download.html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h2database.com/h2-setup-2019-03-13.exe" TargetMode="External"/><Relationship Id="rId8" Type="http://schemas.openxmlformats.org/officeDocument/2006/relationships/hyperlink" Target="https://h2database.com/h2-setup-2019-03-13.ex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