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jc w:val="center"/>
        <w:rPr>
          <w:b w:val="1"/>
          <w:color w:val="0079c9"/>
          <w:sz w:val="40"/>
          <w:szCs w:val="40"/>
        </w:rPr>
      </w:pPr>
      <w:bookmarkStart w:colFirst="0" w:colLast="0" w:name="_96alkj3jr1m7" w:id="0"/>
      <w:bookmarkEnd w:id="0"/>
      <w:r w:rsidDel="00000000" w:rsidR="00000000" w:rsidRPr="00000000">
        <w:rPr>
          <w:b w:val="1"/>
          <w:color w:val="0079c9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color w:val="0079c9"/>
          <w:sz w:val="40"/>
          <w:szCs w:val="40"/>
          <w:rtl w:val="0"/>
        </w:rPr>
        <w:t xml:space="preserve">Guided LAB 305.5.3B  - Demonstration of @ManytoMany Relationship and Mapping </w:t>
      </w:r>
    </w:p>
    <w:p w:rsidR="00000000" w:rsidDel="00000000" w:rsidP="00000000" w:rsidRDefault="00000000" w:rsidRPr="00000000" w14:paraId="00000002">
      <w:pPr>
        <w:widowControl w:val="0"/>
        <w:shd w:fill="ffffff" w:val="clear"/>
        <w:spacing w:line="240" w:lineRule="auto"/>
        <w:ind w:hanging="720"/>
        <w:jc w:val="center"/>
        <w:rPr>
          <w:rFonts w:ascii="Verdana" w:cs="Verdana" w:eastAsia="Verdana" w:hAnsi="Verdana"/>
          <w:b w:val="1"/>
          <w:color w:val="09507a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0" w:lineRule="auto"/>
        <w:rPr>
          <w:rFonts w:ascii="Century Gothic" w:cs="Century Gothic" w:eastAsia="Century Gothic" w:hAnsi="Century Gothic"/>
          <w:b w:val="1"/>
          <w:color w:val="38761d"/>
          <w:sz w:val="40"/>
          <w:szCs w:val="40"/>
        </w:rPr>
      </w:pPr>
      <w:bookmarkStart w:colFirst="0" w:colLast="0" w:name="_sc59coau7u4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before="0" w:lineRule="auto"/>
        <w:rPr>
          <w:rFonts w:ascii="Century Gothic" w:cs="Century Gothic" w:eastAsia="Century Gothic" w:hAnsi="Century Gothic"/>
          <w:color w:val="0079c9"/>
          <w:sz w:val="40"/>
          <w:szCs w:val="40"/>
        </w:rPr>
      </w:pPr>
      <w:bookmarkStart w:colFirst="0" w:colLast="0" w:name="_p1ib4s8wdkm3" w:id="2"/>
      <w:bookmarkEnd w:id="2"/>
      <w:r w:rsidDel="00000000" w:rsidR="00000000" w:rsidRPr="00000000">
        <w:rPr>
          <w:rFonts w:ascii="Century Gothic" w:cs="Century Gothic" w:eastAsia="Century Gothic" w:hAnsi="Century Gothic"/>
          <w:b w:val="1"/>
          <w:color w:val="0079c9"/>
          <w:sz w:val="40"/>
          <w:szCs w:val="40"/>
          <w:rtl w:val="0"/>
        </w:rPr>
        <w:t xml:space="preserve">Lab Overview:</w:t>
      </w:r>
      <w:r w:rsidDel="00000000" w:rsidR="00000000" w:rsidRPr="00000000">
        <w:rPr>
          <w:rFonts w:ascii="Century Gothic" w:cs="Century Gothic" w:eastAsia="Century Gothic" w:hAnsi="Century Gothic"/>
          <w:color w:val="0079c9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hd w:fill="ffffff" w:val="clear"/>
        <w:spacing w:after="20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We will continue from the previous </w:t>
      </w:r>
      <w:r w:rsidDel="00000000" w:rsidR="00000000" w:rsidRPr="00000000">
        <w:rPr>
          <w:b w:val="1"/>
          <w:sz w:val="26"/>
          <w:szCs w:val="26"/>
          <w:rtl w:val="0"/>
        </w:rPr>
        <w:t xml:space="preserve">LAB 305.5.2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hd w:fill="ffffff" w:val="clear"/>
        <w:spacing w:after="20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24292e"/>
          <w:sz w:val="26"/>
          <w:szCs w:val="26"/>
          <w:rtl w:val="0"/>
        </w:rPr>
        <w:t xml:space="preserve">In a many-to-many association, the source entity has a field that stores a collection of target entities. The </w:t>
      </w:r>
      <w:r w:rsidDel="00000000" w:rsidR="00000000" w:rsidRPr="00000000">
        <w:rPr>
          <w:rFonts w:ascii="Consolas" w:cs="Consolas" w:eastAsia="Consolas" w:hAnsi="Consolas"/>
          <w:color w:val="d73a49"/>
          <w:sz w:val="26"/>
          <w:szCs w:val="26"/>
          <w:rtl w:val="0"/>
        </w:rPr>
        <w:t xml:space="preserve">@ManyToMany</w:t>
      </w:r>
      <w:r w:rsidDel="00000000" w:rsidR="00000000" w:rsidRPr="00000000">
        <w:rPr>
          <w:color w:val="24292e"/>
          <w:sz w:val="26"/>
          <w:szCs w:val="26"/>
          <w:rtl w:val="0"/>
        </w:rPr>
        <w:t xml:space="preserve"> annotation is used to link the source entity with the target entity.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hd w:fill="ffffff" w:val="clear"/>
        <w:spacing w:after="200" w:before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24292e"/>
          <w:sz w:val="26"/>
          <w:szCs w:val="26"/>
          <w:rtl w:val="0"/>
        </w:rPr>
        <w:t xml:space="preserve">A many-to-many association always uses an</w:t>
      </w:r>
      <w:r w:rsidDel="00000000" w:rsidR="00000000" w:rsidRPr="00000000">
        <w:rPr>
          <w:b w:val="1"/>
          <w:color w:val="24292e"/>
          <w:sz w:val="26"/>
          <w:szCs w:val="26"/>
          <w:rtl w:val="0"/>
        </w:rPr>
        <w:t xml:space="preserve"> intermediate</w:t>
      </w:r>
      <w:r w:rsidDel="00000000" w:rsidR="00000000" w:rsidRPr="00000000">
        <w:rPr>
          <w:color w:val="24292e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24292e"/>
          <w:sz w:val="26"/>
          <w:szCs w:val="26"/>
          <w:rtl w:val="0"/>
        </w:rPr>
        <w:t xml:space="preserve">table </w:t>
      </w:r>
      <w:r w:rsidDel="00000000" w:rsidR="00000000" w:rsidRPr="00000000">
        <w:rPr>
          <w:color w:val="24292e"/>
          <w:sz w:val="26"/>
          <w:szCs w:val="26"/>
          <w:rtl w:val="0"/>
        </w:rPr>
        <w:t xml:space="preserve">called the </w:t>
      </w:r>
      <w:r w:rsidDel="00000000" w:rsidR="00000000" w:rsidRPr="00000000">
        <w:rPr>
          <w:b w:val="1"/>
          <w:color w:val="24292e"/>
          <w:sz w:val="26"/>
          <w:szCs w:val="26"/>
          <w:rtl w:val="0"/>
        </w:rPr>
        <w:t xml:space="preserve">Join table </w:t>
      </w:r>
      <w:r w:rsidDel="00000000" w:rsidR="00000000" w:rsidRPr="00000000">
        <w:rPr>
          <w:color w:val="24292e"/>
          <w:sz w:val="26"/>
          <w:szCs w:val="26"/>
          <w:rtl w:val="0"/>
        </w:rPr>
        <w:t xml:space="preserve">to store the association that joins two entities.  </w:t>
      </w:r>
      <w:r w:rsidDel="00000000" w:rsidR="00000000" w:rsidRPr="00000000">
        <w:rPr>
          <w:color w:val="24292e"/>
          <w:sz w:val="26"/>
          <w:szCs w:val="26"/>
          <w:rtl w:val="0"/>
        </w:rPr>
        <w:t xml:space="preserve">The</w:t>
      </w:r>
      <w:r w:rsidDel="00000000" w:rsidR="00000000" w:rsidRPr="00000000">
        <w:rPr>
          <w:color w:val="24292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3a49"/>
          <w:sz w:val="28"/>
          <w:szCs w:val="28"/>
          <w:rtl w:val="0"/>
        </w:rPr>
        <w:t xml:space="preserve">@JoinTable</w:t>
      </w:r>
      <w:r w:rsidDel="00000000" w:rsidR="00000000" w:rsidRPr="00000000">
        <w:rPr>
          <w:color w:val="24292e"/>
          <w:sz w:val="26"/>
          <w:szCs w:val="26"/>
          <w:rtl w:val="0"/>
        </w:rPr>
        <w:t xml:space="preserve"> annotation can be used to specify the table name via the name attribute, as well as to specify the names of  the Foreign Key columns</w:t>
      </w:r>
      <w:r w:rsidDel="00000000" w:rsidR="00000000" w:rsidRPr="00000000">
        <w:rPr>
          <w:color w:val="24292e"/>
          <w:sz w:val="26"/>
          <w:szCs w:val="26"/>
          <w:rtl w:val="0"/>
        </w:rPr>
        <w:t xml:space="preserve">. Otherwise, </w:t>
      </w:r>
      <w:r w:rsidDel="00000000" w:rsidR="00000000" w:rsidRPr="00000000">
        <w:rPr>
          <w:b w:val="1"/>
          <w:color w:val="24292e"/>
          <w:sz w:val="26"/>
          <w:szCs w:val="26"/>
          <w:rtl w:val="0"/>
        </w:rPr>
        <w:t xml:space="preserve">Join tables</w:t>
      </w:r>
      <w:r w:rsidDel="00000000" w:rsidR="00000000" w:rsidRPr="00000000">
        <w:rPr>
          <w:color w:val="24292e"/>
          <w:sz w:val="26"/>
          <w:szCs w:val="26"/>
          <w:rtl w:val="0"/>
        </w:rPr>
        <w:t xml:space="preserve"> will be created by default name.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hd w:fill="ffffff" w:val="clear"/>
        <w:spacing w:after="200" w:line="276" w:lineRule="auto"/>
        <w:ind w:left="720" w:hanging="360"/>
        <w:rPr>
          <w:color w:val="24292e"/>
          <w:sz w:val="26"/>
          <w:szCs w:val="26"/>
        </w:rPr>
      </w:pP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In this lab, we will only implement unidirectional entity mapping using JPA and Hibernate. We can define the </w:t>
      </w:r>
      <w:r w:rsidDel="00000000" w:rsidR="00000000" w:rsidRPr="00000000">
        <w:rPr>
          <w:rFonts w:ascii="Consolas" w:cs="Consolas" w:eastAsia="Consolas" w:hAnsi="Consolas"/>
          <w:color w:val="d73a49"/>
          <w:sz w:val="26"/>
          <w:szCs w:val="26"/>
          <w:rtl w:val="0"/>
        </w:rPr>
        <w:t xml:space="preserve">@ManytoMany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annotation either in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Class (Cohort) 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class or </w:t>
      </w:r>
      <w:r w:rsidDel="00000000" w:rsidR="00000000" w:rsidRPr="00000000">
        <w:rPr>
          <w:b w:val="1"/>
          <w:color w:val="24292e"/>
          <w:sz w:val="26"/>
          <w:szCs w:val="26"/>
          <w:highlight w:val="white"/>
          <w:rtl w:val="0"/>
        </w:rPr>
        <w:t xml:space="preserve">Teacher 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Century Gothic" w:cs="Century Gothic" w:eastAsia="Century Gothic" w:hAnsi="Century Gothic"/>
          <w:b w:val="1"/>
          <w:color w:val="0079c9"/>
          <w:sz w:val="36"/>
          <w:szCs w:val="36"/>
        </w:rPr>
      </w:pPr>
      <w:bookmarkStart w:colFirst="0" w:colLast="0" w:name="_59wlqf2f8hrn" w:id="3"/>
      <w:bookmarkEnd w:id="3"/>
      <w:r w:rsidDel="00000000" w:rsidR="00000000" w:rsidRPr="00000000">
        <w:rPr>
          <w:rFonts w:ascii="Century Gothic" w:cs="Century Gothic" w:eastAsia="Century Gothic" w:hAnsi="Century Gothic"/>
          <w:b w:val="1"/>
          <w:color w:val="0079c9"/>
          <w:sz w:val="36"/>
          <w:szCs w:val="36"/>
          <w:rtl w:val="0"/>
        </w:rPr>
        <w:t xml:space="preserve">Learning Objectives: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color w:val="24292e"/>
          <w:sz w:val="26"/>
          <w:szCs w:val="26"/>
          <w:rtl w:val="0"/>
        </w:rPr>
        <w:t xml:space="preserve">By the end of this lab, learners will be able to use @ManytoMany relationship mapping.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rPr>
          <w:rFonts w:ascii="Century Gothic" w:cs="Century Gothic" w:eastAsia="Century Gothic" w:hAnsi="Century Gothic"/>
          <w:b w:val="1"/>
          <w:color w:val="0079c9"/>
          <w:sz w:val="36"/>
          <w:szCs w:val="36"/>
        </w:rPr>
      </w:pPr>
      <w:bookmarkStart w:colFirst="0" w:colLast="0" w:name="_s4j86uaxled" w:id="4"/>
      <w:bookmarkEnd w:id="4"/>
      <w:r w:rsidDel="00000000" w:rsidR="00000000" w:rsidRPr="00000000">
        <w:rPr>
          <w:rFonts w:ascii="Century Gothic" w:cs="Century Gothic" w:eastAsia="Century Gothic" w:hAnsi="Century Gothic"/>
          <w:b w:val="1"/>
          <w:color w:val="0079c9"/>
          <w:sz w:val="36"/>
          <w:szCs w:val="36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00" w:before="120" w:line="276" w:lineRule="auto"/>
        <w:ind w:left="0" w:right="4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Let us consider an example of the relationship between </w:t>
      </w:r>
      <w:r w:rsidDel="00000000" w:rsidR="00000000" w:rsidRPr="00000000">
        <w:rPr>
          <w:b w:val="1"/>
          <w:sz w:val="26"/>
          <w:szCs w:val="26"/>
          <w:rtl w:val="0"/>
        </w:rPr>
        <w:t xml:space="preserve">Class (Cohort) </w:t>
      </w:r>
      <w:r w:rsidDel="00000000" w:rsidR="00000000" w:rsidRPr="00000000">
        <w:rPr>
          <w:sz w:val="26"/>
          <w:szCs w:val="26"/>
          <w:rtl w:val="0"/>
        </w:rPr>
        <w:t xml:space="preserve">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Teacher </w:t>
      </w:r>
      <w:r w:rsidDel="00000000" w:rsidR="00000000" w:rsidRPr="00000000">
        <w:rPr>
          <w:sz w:val="26"/>
          <w:szCs w:val="26"/>
          <w:rtl w:val="0"/>
        </w:rPr>
        <w:t xml:space="preserve">entities. A </w:t>
      </w:r>
      <w:r w:rsidDel="00000000" w:rsidR="00000000" w:rsidRPr="00000000">
        <w:rPr>
          <w:b w:val="1"/>
          <w:sz w:val="26"/>
          <w:szCs w:val="26"/>
          <w:rtl w:val="0"/>
        </w:rPr>
        <w:t xml:space="preserve">Cohort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can have many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Teachers,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and vice-versa, a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Teacher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can belong to many </w:t>
      </w:r>
      <w:r w:rsidDel="00000000" w:rsidR="00000000" w:rsidRPr="00000000">
        <w:rPr>
          <w:b w:val="1"/>
          <w:sz w:val="26"/>
          <w:szCs w:val="26"/>
          <w:rtl w:val="0"/>
        </w:rPr>
        <w:t xml:space="preserve">Cohorts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widowControl w:val="0"/>
        <w:spacing w:after="200" w:before="120" w:line="276" w:lineRule="auto"/>
        <w:ind w:left="0" w:right="4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 join table (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teacher_cohort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) is required to connect both sides, as shown in the diagram below.</w:t>
      </w:r>
    </w:p>
    <w:p w:rsidR="00000000" w:rsidDel="00000000" w:rsidP="00000000" w:rsidRDefault="00000000" w:rsidRPr="00000000" w14:paraId="0000000E">
      <w:pPr>
        <w:widowControl w:val="0"/>
        <w:spacing w:after="140" w:before="120" w:line="240" w:lineRule="auto"/>
        <w:ind w:left="0" w:right="4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140" w:before="120" w:line="240" w:lineRule="auto"/>
        <w:ind w:left="0" w:right="40" w:firstLine="0"/>
        <w:jc w:val="both"/>
        <w:rPr>
          <w:rFonts w:ascii="Verdana" w:cs="Verdana" w:eastAsia="Verdana" w:hAnsi="Verdana"/>
          <w:sz w:val="26"/>
          <w:szCs w:val="26"/>
          <w:highlight w:val="white"/>
        </w:rPr>
      </w:pPr>
      <w:r w:rsidDel="00000000" w:rsidR="00000000" w:rsidRPr="00000000">
        <w:rPr>
          <w:color w:val="09507a"/>
          <w:sz w:val="24"/>
          <w:szCs w:val="24"/>
        </w:rPr>
        <w:drawing>
          <wp:inline distB="114300" distT="114300" distL="114300" distR="114300">
            <wp:extent cx="5548313" cy="3710434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371043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line="240" w:lineRule="auto"/>
        <w:ind w:hanging="720"/>
        <w:rPr>
          <w:rFonts w:ascii="Verdana" w:cs="Verdana" w:eastAsia="Verdana" w:hAnsi="Verdana"/>
          <w:b w:val="1"/>
          <w:color w:val="09507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line="240" w:lineRule="auto"/>
        <w:ind w:hanging="720"/>
        <w:rPr>
          <w:rFonts w:ascii="Verdana" w:cs="Verdana" w:eastAsia="Verdana" w:hAnsi="Verdana"/>
          <w:b w:val="1"/>
          <w:color w:val="09507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widowControl w:val="0"/>
        <w:shd w:fill="ffffff" w:val="clear"/>
        <w:spacing w:before="280" w:line="312.00000000000006" w:lineRule="auto"/>
        <w:rPr>
          <w:b w:val="1"/>
          <w:color w:val="b45f06"/>
        </w:rPr>
      </w:pPr>
      <w:bookmarkStart w:colFirst="0" w:colLast="0" w:name="_3xv8t5dai2m5" w:id="5"/>
      <w:bookmarkEnd w:id="5"/>
      <w:r w:rsidDel="00000000" w:rsidR="00000000" w:rsidRPr="00000000">
        <w:rPr>
          <w:b w:val="1"/>
          <w:color w:val="b45f06"/>
          <w:rtl w:val="0"/>
        </w:rPr>
        <w:t xml:space="preserve">Step 1: Create the Persistence class (Model class or Pojo).</w:t>
      </w:r>
    </w:p>
    <w:p w:rsidR="00000000" w:rsidDel="00000000" w:rsidP="00000000" w:rsidRDefault="00000000" w:rsidRPr="00000000" w14:paraId="00000013">
      <w:pPr>
        <w:widowControl w:val="0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Create an entity class named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“Cohort.java”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in the model package.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3"/>
        </w:numPr>
        <w:ind w:left="1440" w:hanging="360"/>
        <w:rPr>
          <w:color w:val="333333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src/main/java/model/Cohort.java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line="360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Here is the initial code of the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Cohort.java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class:</w:t>
      </w: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10"/>
        <w:tblGridChange w:id="0">
          <w:tblGrid>
            <w:gridCol w:w="981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highlight w:val="white"/>
                <w:rtl w:val="0"/>
              </w:rPr>
              <w:t xml:space="preserve">package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model;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jakarta.persistence.*;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00"/>
                <w:sz w:val="20"/>
                <w:szCs w:val="20"/>
                <w:highlight w:val="white"/>
                <w:rtl w:val="0"/>
              </w:rPr>
              <w:t xml:space="preserve">@Entity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00"/>
                <w:sz w:val="20"/>
                <w:szCs w:val="20"/>
                <w:highlight w:val="white"/>
                <w:rtl w:val="0"/>
              </w:rPr>
              <w:t xml:space="preserve">@Table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(name=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0"/>
                <w:szCs w:val="20"/>
                <w:highlight w:val="white"/>
                <w:rtl w:val="0"/>
              </w:rPr>
              <w:t xml:space="preserve">"cohort"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Cohort {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00"/>
                <w:sz w:val="20"/>
                <w:szCs w:val="20"/>
                <w:highlight w:val="white"/>
                <w:rtl w:val="0"/>
              </w:rPr>
              <w:t xml:space="preserve">@Id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00"/>
                <w:sz w:val="20"/>
                <w:szCs w:val="20"/>
                <w:highlight w:val="white"/>
                <w:rtl w:val="0"/>
              </w:rPr>
              <w:t xml:space="preserve">   @GeneratedValue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( strategy= GenerationType.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0e7a"/>
                <w:sz w:val="20"/>
                <w:szCs w:val="20"/>
                <w:highlight w:val="white"/>
                <w:rtl w:val="0"/>
              </w:rPr>
              <w:t xml:space="preserve">IDENTITY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highlight w:val="white"/>
                <w:rtl w:val="0"/>
              </w:rPr>
              <w:t xml:space="preserve">private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660e7a"/>
                <w:sz w:val="20"/>
                <w:szCs w:val="20"/>
                <w:highlight w:val="white"/>
                <w:rtl w:val="0"/>
              </w:rPr>
              <w:t xml:space="preserve">cohortId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highlight w:val="white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660e7a"/>
                <w:sz w:val="20"/>
                <w:szCs w:val="20"/>
                <w:highlight w:val="white"/>
                <w:rtl w:val="0"/>
              </w:rPr>
              <w:t xml:space="preserve">cohortName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highlight w:val="white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660e7a"/>
                <w:sz w:val="20"/>
                <w:szCs w:val="20"/>
                <w:highlight w:val="white"/>
                <w:rtl w:val="0"/>
              </w:rPr>
              <w:t xml:space="preserve">duration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highlight w:val="white"/>
                <w:rtl w:val="0"/>
              </w:rPr>
              <w:t xml:space="preserve">public int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getCohortId() {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60e7a"/>
                <w:sz w:val="20"/>
                <w:szCs w:val="20"/>
                <w:highlight w:val="white"/>
                <w:rtl w:val="0"/>
              </w:rPr>
              <w:t xml:space="preserve">cohortId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setCohortId(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cohortId) {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60e7a"/>
                <w:sz w:val="20"/>
                <w:szCs w:val="20"/>
                <w:highlight w:val="white"/>
                <w:rtl w:val="0"/>
              </w:rPr>
              <w:t xml:space="preserve">cohortId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= cohortId;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String getCohortName() {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60e7a"/>
                <w:sz w:val="20"/>
                <w:szCs w:val="20"/>
                <w:highlight w:val="white"/>
                <w:rtl w:val="0"/>
              </w:rPr>
              <w:t xml:space="preserve">cohortName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setCohortName(String cohortName) {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60e7a"/>
                <w:sz w:val="20"/>
                <w:szCs w:val="20"/>
                <w:highlight w:val="white"/>
                <w:rtl w:val="0"/>
              </w:rPr>
              <w:t xml:space="preserve">cohortName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= cohortName;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String getDuration() {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60e7a"/>
                <w:sz w:val="20"/>
                <w:szCs w:val="20"/>
                <w:highlight w:val="white"/>
                <w:rtl w:val="0"/>
              </w:rPr>
              <w:t xml:space="preserve">duration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setDuration(String duration) {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60e7a"/>
                <w:sz w:val="20"/>
                <w:szCs w:val="20"/>
                <w:highlight w:val="white"/>
                <w:rtl w:val="0"/>
              </w:rPr>
              <w:t xml:space="preserve">duration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= duration;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8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ind w:left="0" w:firstLine="0"/>
        <w:rPr>
          <w:b w:val="1"/>
          <w:i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4"/>
        </w:numPr>
        <w:spacing w:line="360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Update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the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Teacher.java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Teacher.java</w:t>
      </w:r>
    </w:p>
    <w:tbl>
      <w:tblPr>
        <w:tblStyle w:val="Table2"/>
        <w:tblW w:w="10665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65"/>
        <w:tblGridChange w:id="0">
          <w:tblGrid>
            <w:gridCol w:w="1066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package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org.example.model;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jakarta.persistence.*;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java.io.</w:t>
            </w:r>
            <w:r w:rsidDel="00000000" w:rsidR="00000000" w:rsidRPr="00000000">
              <w:rPr>
                <w:rFonts w:ascii="Courier New" w:cs="Courier New" w:eastAsia="Courier New" w:hAnsi="Courier New"/>
                <w:color w:val="808000"/>
                <w:highlight w:val="white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java.io.Serializable;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java.util.Set;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0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00"/>
                <w:highlight w:val="white"/>
                <w:rtl w:val="0"/>
              </w:rPr>
              <w:t xml:space="preserve">@Entity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00"/>
                <w:highlight w:val="white"/>
                <w:rtl w:val="0"/>
              </w:rPr>
              <w:t xml:space="preserve">@Table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(name=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highlight w:val="white"/>
                <w:rtl w:val="0"/>
              </w:rPr>
              <w:t xml:space="preserve">"Teacher"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Teacher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implements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Serializable {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0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00"/>
                <w:highlight w:val="white"/>
                <w:rtl w:val="0"/>
              </w:rPr>
              <w:t xml:space="preserve">@Serial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0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private static final long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0e7a"/>
                <w:highlight w:val="white"/>
                <w:rtl w:val="0"/>
              </w:rPr>
              <w:t xml:space="preserve">serialVersionUID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1L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0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00"/>
                <w:highlight w:val="white"/>
                <w:rtl w:val="0"/>
              </w:rPr>
              <w:t xml:space="preserve">@Id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00"/>
                <w:highlight w:val="white"/>
                <w:rtl w:val="0"/>
              </w:rPr>
              <w:t xml:space="preserve">   @GeneratedValue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( strategy=GenerationType.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0e7a"/>
                <w:highlight w:val="white"/>
                <w:rtl w:val="0"/>
              </w:rPr>
              <w:t xml:space="preserve">IDENTITY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private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660e7a"/>
                <w:highlight w:val="white"/>
                <w:rtl w:val="0"/>
              </w:rPr>
              <w:t xml:space="preserve">teacherId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660e7a"/>
                <w:highlight w:val="white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660e7a"/>
                <w:highlight w:val="white"/>
                <w:rtl w:val="0"/>
              </w:rPr>
              <w:t xml:space="preserve">teacherName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efefef" w:val="clear"/>
                <w:rtl w:val="0"/>
              </w:rPr>
              <w:t xml:space="preserve">  //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00"/>
                <w:shd w:fill="efefef" w:val="clear"/>
                <w:rtl w:val="0"/>
              </w:rPr>
              <w:t xml:space="preserve">@OneToOne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efefef" w:val="clear"/>
                <w:rtl w:val="0"/>
              </w:rPr>
              <w:t xml:space="preserve">(cascade = CascadeType.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0e7a"/>
                <w:shd w:fill="efefef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efefef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efefef" w:val="clear"/>
                <w:rtl w:val="0"/>
              </w:rPr>
              <w:t xml:space="preserve">  //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hd w:fill="efefef" w:val="clear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efefef" w:val="clear"/>
                <w:rtl w:val="0"/>
              </w:rPr>
              <w:t xml:space="preserve">Address </w:t>
            </w:r>
            <w:r w:rsidDel="00000000" w:rsidR="00000000" w:rsidRPr="00000000">
              <w:rPr>
                <w:rFonts w:ascii="Courier New" w:cs="Courier New" w:eastAsia="Courier New" w:hAnsi="Courier New"/>
                <w:color w:val="660e7a"/>
                <w:shd w:fill="efefef" w:val="clear"/>
                <w:rtl w:val="0"/>
              </w:rPr>
              <w:t xml:space="preserve">address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efefef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d9d9d9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00"/>
                <w:shd w:fill="d9d9d9" w:val="clear"/>
                <w:rtl w:val="0"/>
              </w:rPr>
              <w:t xml:space="preserve">@ManyToMany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d9d9d9" w:val="clear"/>
                <w:rtl w:val="0"/>
              </w:rPr>
              <w:t xml:space="preserve">(targetEntity = Cohort.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hd w:fill="d9d9d9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d9d9d9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d9d9d9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hd w:fill="d9d9d9" w:val="clear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d9d9d9" w:val="clear"/>
                <w:rtl w:val="0"/>
              </w:rPr>
              <w:t xml:space="preserve">Set&lt;Cohort&gt;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60e7a"/>
                <w:shd w:fill="d9d9d9" w:val="clear"/>
                <w:rtl w:val="0"/>
              </w:rPr>
              <w:t xml:space="preserve">cohort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d9d9d9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d9d9d9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hd w:fill="d9d9d9" w:val="clear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d9d9d9" w:val="clear"/>
                <w:rtl w:val="0"/>
              </w:rPr>
              <w:t xml:space="preserve">Set&lt;Cohort&gt; getCohort() {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d9d9d9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hd w:fill="d9d9d9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60e7a"/>
                <w:shd w:fill="d9d9d9" w:val="clear"/>
                <w:rtl w:val="0"/>
              </w:rPr>
              <w:t xml:space="preserve">cohort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d9d9d9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d9d9d9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d9d9d9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hd w:fill="d9d9d9" w:val="clear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d9d9d9" w:val="clear"/>
                <w:rtl w:val="0"/>
              </w:rPr>
              <w:t xml:space="preserve">setCohort(Set&lt;Cohort&gt; cohort) {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d9d9d9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hd w:fill="d9d9d9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d9d9d9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60e7a"/>
                <w:shd w:fill="d9d9d9" w:val="clear"/>
                <w:rtl w:val="0"/>
              </w:rPr>
              <w:t xml:space="preserve">cohort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d9d9d9" w:val="clear"/>
                <w:rtl w:val="0"/>
              </w:rPr>
              <w:t xml:space="preserve">= cohort;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d9d9d9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efefef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hd w:fill="efefef" w:val="clear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efefef" w:val="clear"/>
                <w:rtl w:val="0"/>
              </w:rPr>
              <w:t xml:space="preserve">Address getAddress() {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efefef" w:val="clear"/>
                <w:rtl w:val="0"/>
              </w:rPr>
              <w:t xml:space="preserve">  //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hd w:fill="efefef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60e7a"/>
                <w:shd w:fill="efefef" w:val="clear"/>
                <w:rtl w:val="0"/>
              </w:rPr>
              <w:t xml:space="preserve">address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efefef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efefef" w:val="clear"/>
                <w:rtl w:val="0"/>
              </w:rPr>
              <w:t xml:space="preserve">  // }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hd w:fill="efefe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efefef" w:val="clear"/>
                <w:rtl w:val="0"/>
              </w:rPr>
              <w:t xml:space="preserve">  //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hd w:fill="efefef" w:val="clear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efefef" w:val="clear"/>
                <w:rtl w:val="0"/>
              </w:rPr>
              <w:t xml:space="preserve">setAddress(Address address) {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efefef" w:val="clear"/>
                <w:rtl w:val="0"/>
              </w:rPr>
              <w:t xml:space="preserve">  //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hd w:fill="efefef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efefef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60e7a"/>
                <w:shd w:fill="efefef" w:val="clear"/>
                <w:rtl w:val="0"/>
              </w:rPr>
              <w:t xml:space="preserve">address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efefef" w:val="clear"/>
                <w:rtl w:val="0"/>
              </w:rPr>
              <w:t xml:space="preserve">= address;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hd w:fill="efefef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efefef" w:val="clear"/>
                <w:rtl w:val="0"/>
              </w:rPr>
              <w:t xml:space="preserve">  // }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d9d9d9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hd w:fill="d9d9d9" w:val="clear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d9d9d9" w:val="clear"/>
                <w:rtl w:val="0"/>
              </w:rPr>
              <w:t xml:space="preserve">Teacher(String salary, String teacherName, Set&lt;Cohort&gt; cohort) {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d9d9d9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hd w:fill="d9d9d9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d9d9d9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60e7a"/>
                <w:shd w:fill="d9d9d9" w:val="clear"/>
                <w:rtl w:val="0"/>
              </w:rPr>
              <w:t xml:space="preserve">salary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d9d9d9" w:val="clear"/>
                <w:rtl w:val="0"/>
              </w:rPr>
              <w:t xml:space="preserve">= salary;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d9d9d9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shd w:fill="d9d9d9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d9d9d9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60e7a"/>
                <w:shd w:fill="d9d9d9" w:val="clear"/>
                <w:rtl w:val="0"/>
              </w:rPr>
              <w:t xml:space="preserve">teacherName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d9d9d9" w:val="clear"/>
                <w:rtl w:val="0"/>
              </w:rPr>
              <w:t xml:space="preserve">= teacherName;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hd w:fill="d9d9d9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Teacher(String salary, String teacherName) {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60e7a"/>
                <w:highlight w:val="white"/>
                <w:rtl w:val="0"/>
              </w:rPr>
              <w:t xml:space="preserve">salary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= salary;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60e7a"/>
                <w:highlight w:val="white"/>
                <w:rtl w:val="0"/>
              </w:rPr>
              <w:t xml:space="preserve">teacherName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= teacherName;    }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Teacher() {}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Teacher(String salary, String teacherName, Department department) {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60e7a"/>
                <w:highlight w:val="white"/>
                <w:rtl w:val="0"/>
              </w:rPr>
              <w:t xml:space="preserve">salary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= salary;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60e7a"/>
                <w:highlight w:val="white"/>
                <w:rtl w:val="0"/>
              </w:rPr>
              <w:t xml:space="preserve">teacherName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= teacherName;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Teacher(String salary, String teacherName) {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60e7a"/>
                <w:highlight w:val="white"/>
                <w:rtl w:val="0"/>
              </w:rPr>
              <w:t xml:space="preserve">salary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= salary;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60e7a"/>
                <w:highlight w:val="white"/>
                <w:rtl w:val="0"/>
              </w:rPr>
              <w:t xml:space="preserve">teacherName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= teacherName;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public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getTeacherId() {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60e7a"/>
                <w:highlight w:val="white"/>
                <w:rtl w:val="0"/>
              </w:rPr>
              <w:t xml:space="preserve">teacherId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setTeacherId(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teacherId) {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60e7a"/>
                <w:highlight w:val="white"/>
                <w:rtl w:val="0"/>
              </w:rPr>
              <w:t xml:space="preserve">teacherId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= teacherId;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String getSalary() {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60e7a"/>
                <w:highlight w:val="white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setSalary(String salary) {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60e7a"/>
                <w:highlight w:val="white"/>
                <w:rtl w:val="0"/>
              </w:rPr>
              <w:t xml:space="preserve">salary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= salary;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String getTeacherName() {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660e7a"/>
                <w:highlight w:val="white"/>
                <w:rtl w:val="0"/>
              </w:rPr>
              <w:t xml:space="preserve">teacherName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setTeacherName(String teacherName) {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60e7a"/>
                <w:highlight w:val="white"/>
                <w:rtl w:val="0"/>
              </w:rPr>
              <w:t xml:space="preserve">teacherName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= teacherName;    }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333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8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Style w:val="Heading3"/>
        <w:keepNext w:val="0"/>
        <w:keepLines w:val="0"/>
        <w:widowControl w:val="0"/>
        <w:shd w:fill="ffffff" w:val="clear"/>
        <w:spacing w:before="280" w:line="312.00000000000006" w:lineRule="auto"/>
        <w:rPr>
          <w:b w:val="1"/>
          <w:color w:val="333333"/>
          <w:sz w:val="24"/>
          <w:szCs w:val="24"/>
          <w:highlight w:val="white"/>
        </w:rPr>
      </w:pPr>
      <w:bookmarkStart w:colFirst="0" w:colLast="0" w:name="_dfhg9uv9bjhv" w:id="6"/>
      <w:bookmarkEnd w:id="6"/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This association is unidirectional. Here, the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6"/>
          <w:szCs w:val="26"/>
          <w:highlight w:val="white"/>
          <w:rtl w:val="0"/>
        </w:rPr>
        <w:t xml:space="preserve">Teacher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is on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the owner's side, and the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6"/>
          <w:szCs w:val="26"/>
          <w:highlight w:val="white"/>
          <w:rtl w:val="0"/>
        </w:rPr>
        <w:t xml:space="preserve">Cohort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is on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the other side.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shd w:fill="ffffff" w:val="clear"/>
        <w:spacing w:before="280" w:line="312.0000000000000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We can see that the Teacher</w:t>
      </w:r>
      <w:r w:rsidDel="00000000" w:rsidR="00000000" w:rsidRPr="00000000">
        <w:rPr>
          <w:color w:val="8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class has a collection (Set&lt;E&gt;) of elements, because when you map a many-to-many association, you should use a Set instead of a List as the attribute type. Otherwise, Hibernate will take a very inefficient approach to removing entities from the association. It will remove all records from the association table and re-insert the remaining ones. You can avoid this by using a Set instead of a List as the attribute type.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widowControl w:val="0"/>
        <w:shd w:fill="ffffff" w:val="clear"/>
        <w:spacing w:before="280" w:line="312.00000000000006" w:lineRule="auto"/>
        <w:rPr>
          <w:b w:val="1"/>
          <w:color w:val="b45f06"/>
          <w:sz w:val="30"/>
          <w:szCs w:val="30"/>
        </w:rPr>
      </w:pPr>
      <w:bookmarkStart w:colFirst="0" w:colLast="0" w:name="_1h4pga872giv" w:id="7"/>
      <w:bookmarkEnd w:id="7"/>
      <w:r w:rsidDel="00000000" w:rsidR="00000000" w:rsidRPr="00000000">
        <w:rPr>
          <w:b w:val="1"/>
          <w:color w:val="b45f06"/>
          <w:sz w:val="30"/>
          <w:szCs w:val="30"/>
          <w:rtl w:val="0"/>
        </w:rPr>
        <w:t xml:space="preserve">Step 2: The Hibernate Configuration File (hibernate.cfg.xml)</w:t>
      </w:r>
    </w:p>
    <w:p w:rsidR="00000000" w:rsidDel="00000000" w:rsidP="00000000" w:rsidRDefault="00000000" w:rsidRPr="00000000" w14:paraId="00000094">
      <w:pPr>
        <w:widowControl w:val="0"/>
        <w:spacing w:befor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Chort mapping to the configuration file. </w:t>
      </w:r>
      <w:r w:rsidDel="00000000" w:rsidR="00000000" w:rsidRPr="00000000">
        <w:rPr>
          <w:rtl w:val="0"/>
        </w:rPr>
      </w:r>
    </w:p>
    <w:tbl>
      <w:tblPr>
        <w:tblStyle w:val="Table3"/>
        <w:tblW w:w="10425.0" w:type="dxa"/>
        <w:jc w:val="left"/>
        <w:tblInd w:w="-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sz w:val="20"/>
                <w:szCs w:val="20"/>
                <w:highlight w:val="white"/>
                <w:rtl w:val="0"/>
              </w:rPr>
              <w:t xml:space="preserve">&lt;?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xml 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="1.0"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encoding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="UTF-8"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sz w:val="20"/>
                <w:szCs w:val="20"/>
                <w:highlight w:val="white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&lt;!DOCTYPE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hibernate-configuration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"-//Hibernate/Hibernate Configuration DTD 3.0//EN"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"http://www.hibernate.org/dtd/hibernate-configuration-3.0.dtd"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33b3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hibernate-configuration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session-factory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&lt;!-- Drop and re-create the database on startup --&gt;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property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="hibernate.hbm2ddl.auto"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 create-drop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&lt;!-- Database connection settings --&gt;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property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="connection.driver_class"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&gt;com.mysql.cj.jdbc.Driver&lt;/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property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="connection.url"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&gt;jdbc:mysql://localhost:3306/usersDb&lt;/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property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="connection.username"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&lt;!-- TODO username --&gt;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property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="connection.password"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&lt;!-- TODO Password --&gt;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&lt;!-- MySQL DB dialect --&gt;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property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="dialect"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&gt;org.hibernate.dialect.MySQLDialect&lt;/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&lt;!-- print all executed SQL on console --&gt;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property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="hibernate.show_sql"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&gt;true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property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="hibernate.format_sql"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&gt;true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&lt;!--   Mapping entity file --&gt;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mapping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="model.Teacher"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mapping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="model.Department"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mapping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="model.Address"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mapping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="model.Cohort"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session-factory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hibernate-configuration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9507a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widowControl w:val="0"/>
        <w:shd w:fill="ffffff" w:val="clear"/>
        <w:spacing w:line="240" w:lineRule="auto"/>
        <w:ind w:left="450" w:hanging="720"/>
        <w:rPr>
          <w:rFonts w:ascii="Verdana" w:cs="Verdana" w:eastAsia="Verdana" w:hAnsi="Verdana"/>
          <w:b w:val="1"/>
          <w:color w:val="09507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color w:val="24292e"/>
          <w:sz w:val="26"/>
          <w:szCs w:val="26"/>
          <w:shd w:fill="efefef" w:val="clear"/>
        </w:rPr>
      </w:pPr>
      <w:bookmarkStart w:colFirst="0" w:colLast="0" w:name="_heno4db7edde" w:id="8"/>
      <w:bookmarkEnd w:id="8"/>
      <w:r w:rsidDel="00000000" w:rsidR="00000000" w:rsidRPr="00000000">
        <w:rPr>
          <w:b w:val="1"/>
          <w:color w:val="b45f06"/>
          <w:rtl w:val="0"/>
        </w:rPr>
        <w:t xml:space="preserve">Step 3: App.java (main class)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sz w:val="24"/>
          <w:szCs w:val="24"/>
          <w:rtl w:val="0"/>
        </w:rPr>
        <w:t xml:space="preserve">Add the following code to the App.java.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before="5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0079c9"/>
          <w:sz w:val="28"/>
          <w:szCs w:val="28"/>
        </w:rPr>
      </w:pPr>
      <w:r w:rsidDel="00000000" w:rsidR="00000000" w:rsidRPr="00000000">
        <w:rPr>
          <w:color w:val="0079c9"/>
          <w:sz w:val="28"/>
          <w:szCs w:val="28"/>
          <w:rtl w:val="0"/>
        </w:rPr>
        <w:t xml:space="preserve">App.java</w:t>
      </w:r>
    </w:p>
    <w:tbl>
      <w:tblPr>
        <w:tblStyle w:val="Table4"/>
        <w:tblW w:w="10590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90"/>
        <w:tblGridChange w:id="0">
          <w:tblGrid>
            <w:gridCol w:w="1059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model.Address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model.Cohort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model.Department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model.Teacher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org.hibernate.Session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org.hibernate.SessionFactory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org.hibernate.Transaction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org.hibernate.cfg.Configuration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java.util.ArrayList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java.util.HashSet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java.util.Set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App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627a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[] args) {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sz w:val="20"/>
                <w:szCs w:val="20"/>
                <w:highlight w:val="white"/>
                <w:rtl w:val="0"/>
              </w:rPr>
              <w:t xml:space="preserve">manyToMany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627a"/>
                <w:sz w:val="20"/>
                <w:szCs w:val="20"/>
                <w:highlight w:val="white"/>
                <w:rtl w:val="0"/>
              </w:rPr>
              <w:t xml:space="preserve">manyToOne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SessionFactory factory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Configuration().configure().buildSessionFactory();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 session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.openSession();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Transaction transaction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.beginTransaction();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//creating departments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Department dept1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Department(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"IT"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Department dept2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Department(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"HR"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//creating teacher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 t1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Teacher(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"1000"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"MHaseeb"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dept1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 t2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Teacher(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"2220"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"Shahparan"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dept1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 t3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Teacher(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"3000"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"James"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dept1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 t4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Teacher(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"40000"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"Joseph"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dept2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//Storing Departments in database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dept1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dept2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//Storing teachers  in database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t2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t3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t4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transaction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.commit();  }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627a"/>
                <w:sz w:val="20"/>
                <w:szCs w:val="20"/>
                <w:highlight w:val="white"/>
                <w:rtl w:val="0"/>
              </w:rPr>
              <w:t xml:space="preserve">oneToMany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SessionFactory factory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Configuration().configure().buildSessionFactory();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 session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.openSession();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Transaction 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.beginTransaction();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//creating teacher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 t1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Teacher(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"1000"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"MHaseeb"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 t2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Teacher(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"2220"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"Shahparan"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 t3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Teacher(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"3000"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"James"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 t4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Teacher(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"40000"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"Joseph"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 t5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Teacher(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"200"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"Ali"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//Add teacher entity object to the list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ArrayList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teachersList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ArrayList&lt;&gt;();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teachersList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.add(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teachersList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.add(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t2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teachersList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.add(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t3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teachersList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.add(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t4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teachersList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.add(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t5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t2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t3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t4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t5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//Creating Department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Department department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Department();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department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.setDeptName(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"Development"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department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.setTeacherList(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teachersList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//Storing Department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department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.commit();    }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627a"/>
                <w:sz w:val="20"/>
                <w:szCs w:val="20"/>
                <w:highlight w:val="white"/>
                <w:rtl w:val="0"/>
              </w:rPr>
              <w:t xml:space="preserve">oneToOne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71094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"Maven + Hibernate + SQL One to One Mapping Annotations"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SessionFactory factory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Configuration().configure().buildSessionFactory();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 session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.openSession();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Transaction 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.beginTransaction();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Address a1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Address(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"27th street"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"NYC"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"NY"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sz w:val="20"/>
                <w:szCs w:val="20"/>
                <w:highlight w:val="white"/>
                <w:rtl w:val="0"/>
              </w:rPr>
              <w:t xml:space="preserve">11103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Address a2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Address(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"28th street"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"Buffalo"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"NY"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sz w:val="20"/>
                <w:szCs w:val="20"/>
                <w:highlight w:val="white"/>
                <w:rtl w:val="0"/>
              </w:rPr>
              <w:t xml:space="preserve">15803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 t1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Teacher(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"1000"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"MHaseeb"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 t2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Teacher(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"2220"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"Shahparan"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shd w:fill="cccc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shd w:fill="cccccc" w:val="clear"/>
                <w:rtl w:val="0"/>
              </w:rPr>
              <w:t xml:space="preserve"> //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cccccc" w:val="clear"/>
                <w:rtl w:val="0"/>
              </w:rPr>
              <w:t xml:space="preserve">t1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shd w:fill="cccccc" w:val="clear"/>
                <w:rtl w:val="0"/>
              </w:rPr>
              <w:t xml:space="preserve">.setAddress(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cccccc" w:val="clear"/>
                <w:rtl w:val="0"/>
              </w:rPr>
              <w:t xml:space="preserve">a1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shd w:fill="cccccc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shd w:fill="cccc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shd w:fill="cccccc" w:val="clear"/>
                <w:rtl w:val="0"/>
              </w:rPr>
              <w:t xml:space="preserve">      //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cccccc" w:val="clear"/>
                <w:rtl w:val="0"/>
              </w:rPr>
              <w:t xml:space="preserve">t2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shd w:fill="cccccc" w:val="clear"/>
                <w:rtl w:val="0"/>
              </w:rPr>
              <w:t xml:space="preserve">.setAddress(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cccccc" w:val="clear"/>
                <w:rtl w:val="0"/>
              </w:rPr>
              <w:t xml:space="preserve">a2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shd w:fill="cccccc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a1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a2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t2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.commit();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627a"/>
                <w:sz w:val="20"/>
                <w:szCs w:val="20"/>
                <w:highlight w:val="white"/>
                <w:rtl w:val="0"/>
              </w:rPr>
              <w:t xml:space="preserve">manyToMany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SessionFactory factory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Configuration().configure().buildSessionFactory();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 session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.openSession();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Transaction 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.beginTransaction();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//----Create Cohort/class Entity set one----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Cohort Class1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Cohort(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"Java Developer"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"14 weeks"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Cohort Class2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Cohort(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"FullStack Developer"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"7 Weeks"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Cohort Class3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Cohort(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"Python Developer"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"12 Weeks"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//------  Store Cohort  / Class  --------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Class1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Class2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Class3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//-----Create Cohort one / Class one --------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Cohort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ClassSet1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HashSet&lt;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Cohort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ClassSet1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.add(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Class1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ClassSet1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.add(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Class2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ClassSet1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.add(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Class3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//-----Create Cohort two / Class two --------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Cohort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ClassSet2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HashSet&lt;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Cohort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ClassSet2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.add(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Class2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ClassSet2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.add(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Class3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ClassSet2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.add(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Class1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//-----Create Cohort Three / Class Three --------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Cohort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ClassSet3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HashSet&lt;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Cohort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ClassSet3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.add(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Class3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ClassSet3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.add(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Class1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ClassSet3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.add(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Class2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 t1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Teacher(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"100"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"Haseeb"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ClassSet1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 t2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Teacher(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"200"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"Jenny"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ClassSet2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 t3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Teacher(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"200"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"Charlie"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ClassSet3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t2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t3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.commit();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widowControl w:val="0"/>
        <w:spacing w:before="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2"/>
        <w:rPr>
          <w:sz w:val="24"/>
          <w:szCs w:val="24"/>
        </w:rPr>
      </w:pPr>
      <w:bookmarkStart w:colFirst="0" w:colLast="0" w:name="_mxvmntr2ab56" w:id="9"/>
      <w:bookmarkEnd w:id="9"/>
      <w:r w:rsidDel="00000000" w:rsidR="00000000" w:rsidRPr="00000000">
        <w:rPr>
          <w:b w:val="1"/>
          <w:color w:val="b45f06"/>
          <w:rtl w:val="0"/>
        </w:rPr>
        <w:t xml:space="preserve">Step 5: </w:t>
      </w:r>
      <w:r w:rsidDel="00000000" w:rsidR="00000000" w:rsidRPr="00000000">
        <w:rPr>
          <w:b w:val="1"/>
          <w:color w:val="b45f06"/>
          <w:rtl w:val="0"/>
        </w:rPr>
        <w:t xml:space="preserve">Run an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before="5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</w:t>
      </w:r>
      <w:r w:rsidDel="00000000" w:rsidR="00000000" w:rsidRPr="00000000">
        <w:rPr>
          <w:sz w:val="24"/>
          <w:szCs w:val="24"/>
          <w:rtl w:val="0"/>
        </w:rPr>
        <w:t xml:space="preserve"> the start of each thread, a database schema will be created, and the following result can be seen in the Database. Run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app.java </w:t>
      </w:r>
      <w:r w:rsidDel="00000000" w:rsidR="00000000" w:rsidRPr="00000000">
        <w:rPr>
          <w:sz w:val="24"/>
          <w:szCs w:val="24"/>
          <w:rtl w:val="0"/>
        </w:rPr>
        <w:t xml:space="preserve">file to view the following results in your database. </w:t>
      </w:r>
    </w:p>
    <w:p w:rsidR="00000000" w:rsidDel="00000000" w:rsidP="00000000" w:rsidRDefault="00000000" w:rsidRPr="00000000" w14:paraId="0000014E">
      <w:pPr>
        <w:widowControl w:val="0"/>
        <w:spacing w:before="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hd w:fill="ffffff" w:val="clear"/>
        <w:spacing w:line="240" w:lineRule="auto"/>
        <w:ind w:left="-27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hd w:fill="ffffff" w:val="clear"/>
        <w:spacing w:line="240" w:lineRule="auto"/>
        <w:ind w:left="450" w:hanging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shd w:fill="ffffff" w:val="clear"/>
        <w:spacing w:line="240" w:lineRule="auto"/>
        <w:ind w:left="450" w:hanging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teacher Table</w:t>
      </w:r>
    </w:p>
    <w:p w:rsidR="00000000" w:rsidDel="00000000" w:rsidP="00000000" w:rsidRDefault="00000000" w:rsidRPr="00000000" w14:paraId="00000152">
      <w:pPr>
        <w:widowControl w:val="0"/>
        <w:shd w:fill="ffffff" w:val="clear"/>
        <w:spacing w:line="240" w:lineRule="auto"/>
        <w:ind w:left="450" w:hanging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hd w:fill="ffffff" w:val="clear"/>
        <w:spacing w:line="240" w:lineRule="auto"/>
        <w:ind w:left="450" w:hanging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472113" cy="1171575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11715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hd w:fill="ffffff" w:val="clear"/>
        <w:spacing w:line="240" w:lineRule="auto"/>
        <w:ind w:left="450" w:hanging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hd w:fill="ffffff" w:val="clear"/>
        <w:spacing w:line="240" w:lineRule="auto"/>
        <w:ind w:left="450" w:hanging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cohort Table</w:t>
      </w:r>
    </w:p>
    <w:p w:rsidR="00000000" w:rsidDel="00000000" w:rsidP="00000000" w:rsidRDefault="00000000" w:rsidRPr="00000000" w14:paraId="00000156">
      <w:pPr>
        <w:widowControl w:val="0"/>
        <w:shd w:fill="ffffff" w:val="clear"/>
        <w:spacing w:line="240" w:lineRule="auto"/>
        <w:ind w:left="450" w:hanging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hd w:fill="ffffff" w:val="clear"/>
        <w:spacing w:line="240" w:lineRule="auto"/>
        <w:ind w:left="450" w:hanging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hd w:fill="ffffff" w:val="clear"/>
        <w:spacing w:line="240" w:lineRule="auto"/>
        <w:ind w:left="450" w:hanging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1130300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teacher_cohort Table</w:t>
      </w:r>
    </w:p>
    <w:p w:rsidR="00000000" w:rsidDel="00000000" w:rsidP="00000000" w:rsidRDefault="00000000" w:rsidRPr="00000000" w14:paraId="0000015A">
      <w:pPr>
        <w:widowControl w:val="0"/>
        <w:shd w:fill="ffffff" w:val="clear"/>
        <w:spacing w:line="240" w:lineRule="auto"/>
        <w:ind w:left="450" w:hanging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hd w:fill="ffffff" w:val="clear"/>
        <w:spacing w:line="240" w:lineRule="auto"/>
        <w:ind w:left="450" w:hanging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943600" cy="2997200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after="20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numPr>
          <w:ilvl w:val="0"/>
          <w:numId w:val="2"/>
        </w:numPr>
        <w:spacing w:after="200" w:line="24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Both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Cohort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Teacher</w:t>
      </w:r>
      <w:r w:rsidDel="00000000" w:rsidR="00000000" w:rsidRPr="00000000">
        <w:rPr>
          <w:sz w:val="24"/>
          <w:szCs w:val="24"/>
          <w:rtl w:val="0"/>
        </w:rPr>
        <w:t xml:space="preserve"> have Many-To-Many relationships. That means that each record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Cohort</w:t>
      </w:r>
      <w:r w:rsidDel="00000000" w:rsidR="00000000" w:rsidRPr="00000000">
        <w:rPr>
          <w:sz w:val="24"/>
          <w:szCs w:val="24"/>
          <w:rtl w:val="0"/>
        </w:rPr>
        <w:t xml:space="preserve"> is referred to by the Teacher set (Teacher_tit), which should be the primary keys in the Teacher table and stored in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Teacher_Cohort</w:t>
      </w:r>
      <w:r w:rsidDel="00000000" w:rsidR="00000000" w:rsidRPr="00000000">
        <w:rPr>
          <w:sz w:val="24"/>
          <w:szCs w:val="24"/>
          <w:rtl w:val="0"/>
        </w:rPr>
        <w:t xml:space="preserve"> table. The intermediate (join) table, which was created, is named </w:t>
      </w:r>
      <w:r w:rsidDel="00000000" w:rsidR="00000000" w:rsidRPr="00000000">
        <w:rPr>
          <w:b w:val="1"/>
          <w:sz w:val="24"/>
          <w:szCs w:val="24"/>
          <w:rtl w:val="0"/>
        </w:rPr>
        <w:t xml:space="preserve">teacher_cohort </w:t>
      </w:r>
      <w:r w:rsidDel="00000000" w:rsidR="00000000" w:rsidRPr="00000000">
        <w:rPr>
          <w:sz w:val="24"/>
          <w:szCs w:val="24"/>
          <w:rtl w:val="0"/>
        </w:rPr>
        <w:t xml:space="preserve">and contains two foreign keys, one of them refers to the Teacher’s primary key and the other refers to the Cohort’s primary Key.</w:t>
      </w:r>
    </w:p>
    <w:p w:rsidR="00000000" w:rsidDel="00000000" w:rsidP="00000000" w:rsidRDefault="00000000" w:rsidRPr="00000000" w14:paraId="0000015E">
      <w:pPr>
        <w:widowControl w:val="0"/>
        <w:numPr>
          <w:ilvl w:val="0"/>
          <w:numId w:val="2"/>
        </w:numPr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There is no way to avoid the join table solution for achieving a Many-To-Many association because you could achieve it through any other technique such as adding new columns or comma-separated values).</w:t>
      </w:r>
    </w:p>
    <w:p w:rsidR="00000000" w:rsidDel="00000000" w:rsidP="00000000" w:rsidRDefault="00000000" w:rsidRPr="00000000" w14:paraId="0000015F">
      <w:pPr>
        <w:shd w:fill="ffffff" w:val="clear"/>
        <w:spacing w:after="20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Submission Instructions: </w:t>
      </w:r>
    </w:p>
    <w:p w:rsidR="00000000" w:rsidDel="00000000" w:rsidP="00000000" w:rsidRDefault="00000000" w:rsidRPr="00000000" w14:paraId="000001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Include the following deliverables in your submission:</w:t>
      </w:r>
    </w:p>
    <w:p w:rsidR="00000000" w:rsidDel="00000000" w:rsidP="00000000" w:rsidRDefault="00000000" w:rsidRPr="00000000" w14:paraId="00000164">
      <w:pPr>
        <w:numPr>
          <w:ilvl w:val="1"/>
          <w:numId w:val="5"/>
        </w:numPr>
        <w:shd w:fill="ffffff" w:val="clear"/>
        <w:spacing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Submit your source code or screenshot using the Start Assignment button in the top-right corner of the assignment page in </w:t>
      </w:r>
      <w:r w:rsidDel="00000000" w:rsidR="00000000" w:rsidRPr="00000000">
        <w:rPr>
          <w:sz w:val="26"/>
          <w:szCs w:val="26"/>
          <w:rtl w:val="0"/>
        </w:rPr>
        <w:t xml:space="preserve">Canvas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65">
      <w:pPr>
        <w:pStyle w:val="Heading2"/>
        <w:spacing w:after="0" w:before="0" w:lineRule="auto"/>
        <w:rPr>
          <w:rFonts w:ascii="Century Gothic" w:cs="Century Gothic" w:eastAsia="Century Gothic" w:hAnsi="Century Gothic"/>
          <w:sz w:val="24"/>
          <w:szCs w:val="24"/>
        </w:rPr>
      </w:pPr>
      <w:bookmarkStart w:colFirst="0" w:colLast="0" w:name="_j4xkkgomatv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hd w:fill="ffffff" w:val="clear"/>
        <w:spacing w:line="240" w:lineRule="auto"/>
        <w:ind w:left="-27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nsolas"/>
  <w:font w:name="Courier New"/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7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172075" cy="666750"/>
          <wp:effectExtent b="0" l="0" r="0" t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-21428" l="0" r="0" t="21428"/>
                  <a:stretch>
                    <a:fillRect/>
                  </a:stretch>
                </pic:blipFill>
                <pic:spPr>
                  <a:xfrm>
                    <a:off x="0" y="0"/>
                    <a:ext cx="5172075" cy="6667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bf9000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