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E19" w:rsidRPr="00552183" w:rsidRDefault="008C6E27" w:rsidP="00435589">
      <w:pPr>
        <w:jc w:val="both"/>
        <w:rPr>
          <w:rFonts w:ascii="Arial" w:hAnsi="Arial" w:cs="Arial"/>
          <w:sz w:val="24"/>
          <w:szCs w:val="24"/>
          <w:lang w:val="es-MX"/>
        </w:rPr>
      </w:pPr>
      <w:r w:rsidRPr="00552183">
        <w:rPr>
          <w:rFonts w:ascii="Arial" w:hAnsi="Arial" w:cs="Arial"/>
          <w:b/>
          <w:sz w:val="24"/>
          <w:szCs w:val="24"/>
          <w:u w:val="single"/>
          <w:lang w:val="es-MX"/>
        </w:rPr>
        <w:t>ECONOMÍA, CONTABILIDAD Y FINANZAS</w:t>
      </w:r>
      <w:r w:rsidRPr="00552183">
        <w:rPr>
          <w:rFonts w:ascii="Arial" w:hAnsi="Arial" w:cs="Arial"/>
          <w:sz w:val="24"/>
          <w:szCs w:val="24"/>
          <w:lang w:val="es-MX"/>
        </w:rPr>
        <w:t>.</w:t>
      </w:r>
    </w:p>
    <w:p w:rsidR="000E296F" w:rsidRPr="00552183" w:rsidRDefault="000E296F" w:rsidP="00435589">
      <w:pPr>
        <w:jc w:val="both"/>
        <w:rPr>
          <w:rFonts w:ascii="Arial" w:hAnsi="Arial" w:cs="Arial"/>
          <w:sz w:val="24"/>
          <w:szCs w:val="24"/>
          <w:lang w:val="es-MX"/>
        </w:rPr>
      </w:pPr>
      <w:r w:rsidRPr="00552183">
        <w:rPr>
          <w:rFonts w:ascii="Arial" w:hAnsi="Arial" w:cs="Arial"/>
          <w:sz w:val="24"/>
          <w:szCs w:val="24"/>
          <w:lang w:val="es-MX"/>
        </w:rPr>
        <w:t xml:space="preserve">1-Situación que presentan los indicadores directivos, límites y otros, </w:t>
      </w:r>
      <w:r w:rsidR="00C511FA" w:rsidRPr="00552183">
        <w:rPr>
          <w:rFonts w:ascii="Arial" w:hAnsi="Arial" w:cs="Arial"/>
          <w:sz w:val="24"/>
          <w:szCs w:val="24"/>
          <w:lang w:val="es-MX"/>
        </w:rPr>
        <w:t>Tablas ANEXAS:</w:t>
      </w:r>
    </w:p>
    <w:p w:rsidR="000E296F" w:rsidRPr="00606710" w:rsidRDefault="000E296F" w:rsidP="00435589">
      <w:pPr>
        <w:jc w:val="both"/>
        <w:rPr>
          <w:rFonts w:ascii="Arial" w:hAnsi="Arial" w:cs="Arial"/>
          <w:sz w:val="24"/>
          <w:szCs w:val="24"/>
          <w:highlight w:val="yellow"/>
          <w:lang w:val="es-MX"/>
        </w:rPr>
      </w:pPr>
      <w:r w:rsidRPr="00552183">
        <w:rPr>
          <w:rFonts w:ascii="Arial" w:hAnsi="Arial" w:cs="Arial"/>
          <w:sz w:val="24"/>
          <w:szCs w:val="24"/>
        </w:rPr>
        <w:t>1.1-</w:t>
      </w:r>
      <w:r w:rsidRPr="00606710">
        <w:rPr>
          <w:rFonts w:ascii="Arial" w:hAnsi="Arial" w:cs="Arial"/>
          <w:sz w:val="24"/>
          <w:szCs w:val="24"/>
          <w:highlight w:val="yellow"/>
        </w:rPr>
        <w:t>El plan de ventas netas</w:t>
      </w:r>
    </w:p>
    <w:p w:rsidR="000E296F" w:rsidRPr="00606710" w:rsidRDefault="000E296F" w:rsidP="00435589">
      <w:pPr>
        <w:jc w:val="both"/>
        <w:rPr>
          <w:rFonts w:ascii="Arial" w:hAnsi="Arial" w:cs="Arial"/>
          <w:sz w:val="24"/>
          <w:szCs w:val="24"/>
          <w:highlight w:val="yellow"/>
          <w:lang w:val="es-MX"/>
        </w:rPr>
      </w:pPr>
      <w:r w:rsidRPr="00606710">
        <w:rPr>
          <w:rFonts w:ascii="Arial" w:hAnsi="Arial" w:cs="Arial"/>
          <w:sz w:val="24"/>
          <w:szCs w:val="24"/>
          <w:highlight w:val="yellow"/>
        </w:rPr>
        <w:t>1.2-El plan de valor agregado</w:t>
      </w:r>
    </w:p>
    <w:p w:rsidR="00C22F4B" w:rsidRPr="00552183" w:rsidRDefault="000E296F" w:rsidP="00435589">
      <w:pPr>
        <w:jc w:val="both"/>
        <w:rPr>
          <w:rFonts w:ascii="Arial" w:hAnsi="Arial" w:cs="Arial"/>
          <w:sz w:val="24"/>
          <w:szCs w:val="24"/>
        </w:rPr>
      </w:pPr>
      <w:r w:rsidRPr="00606710">
        <w:rPr>
          <w:rFonts w:ascii="Arial" w:hAnsi="Arial" w:cs="Arial"/>
          <w:sz w:val="24"/>
          <w:szCs w:val="24"/>
          <w:highlight w:val="yellow"/>
          <w:lang w:val="es-MX"/>
        </w:rPr>
        <w:t>1.3-</w:t>
      </w:r>
      <w:r w:rsidRPr="00606710">
        <w:rPr>
          <w:rFonts w:ascii="Arial" w:hAnsi="Arial" w:cs="Arial"/>
          <w:sz w:val="24"/>
          <w:szCs w:val="24"/>
          <w:highlight w:val="yellow"/>
        </w:rPr>
        <w:t xml:space="preserve"> El índice de gasto de salario por peso de valor agregado bruto.</w:t>
      </w:r>
    </w:p>
    <w:p w:rsidR="000E296F" w:rsidRPr="00552183" w:rsidRDefault="000E296F" w:rsidP="00435589">
      <w:pPr>
        <w:jc w:val="both"/>
        <w:rPr>
          <w:rFonts w:ascii="Arial" w:hAnsi="Arial" w:cs="Arial"/>
          <w:sz w:val="24"/>
          <w:szCs w:val="24"/>
        </w:rPr>
      </w:pPr>
      <w:r w:rsidRPr="00552183">
        <w:rPr>
          <w:rFonts w:ascii="Arial" w:hAnsi="Arial" w:cs="Arial"/>
          <w:sz w:val="24"/>
          <w:szCs w:val="24"/>
        </w:rPr>
        <w:t>1.4- La utilidad planificada</w:t>
      </w:r>
    </w:p>
    <w:p w:rsidR="000E296F" w:rsidRPr="00552183" w:rsidRDefault="000E296F" w:rsidP="00435589">
      <w:pPr>
        <w:jc w:val="both"/>
        <w:rPr>
          <w:rFonts w:ascii="Arial" w:hAnsi="Arial" w:cs="Arial"/>
          <w:sz w:val="24"/>
          <w:szCs w:val="24"/>
        </w:rPr>
      </w:pPr>
      <w:r w:rsidRPr="00552183">
        <w:rPr>
          <w:rFonts w:ascii="Arial" w:hAnsi="Arial" w:cs="Arial"/>
          <w:sz w:val="24"/>
          <w:szCs w:val="24"/>
        </w:rPr>
        <w:t>1.5- El plan de productividad</w:t>
      </w:r>
    </w:p>
    <w:p w:rsidR="000E296F" w:rsidRPr="00552183" w:rsidRDefault="000E296F" w:rsidP="00435589">
      <w:pPr>
        <w:jc w:val="both"/>
        <w:rPr>
          <w:rFonts w:ascii="Arial" w:hAnsi="Arial" w:cs="Arial"/>
          <w:sz w:val="24"/>
          <w:szCs w:val="24"/>
        </w:rPr>
      </w:pPr>
      <w:r w:rsidRPr="00552183">
        <w:rPr>
          <w:rFonts w:ascii="Arial" w:hAnsi="Arial" w:cs="Arial"/>
          <w:sz w:val="24"/>
          <w:szCs w:val="24"/>
        </w:rPr>
        <w:t>1.6- El plan de salario medio mensual.</w:t>
      </w:r>
    </w:p>
    <w:p w:rsidR="000E296F" w:rsidRPr="00552183" w:rsidRDefault="000E296F" w:rsidP="00435589">
      <w:pPr>
        <w:jc w:val="both"/>
        <w:rPr>
          <w:rFonts w:ascii="Arial" w:hAnsi="Arial" w:cs="Arial"/>
          <w:sz w:val="24"/>
          <w:szCs w:val="24"/>
        </w:rPr>
      </w:pPr>
      <w:r w:rsidRPr="00552183">
        <w:rPr>
          <w:rFonts w:ascii="Arial" w:hAnsi="Arial" w:cs="Arial"/>
          <w:sz w:val="24"/>
          <w:szCs w:val="24"/>
        </w:rPr>
        <w:t>1.7- El índice de la correlación salario productividad</w:t>
      </w:r>
    </w:p>
    <w:p w:rsidR="00B6576C" w:rsidRPr="00552183" w:rsidRDefault="001875FD" w:rsidP="00435589">
      <w:pPr>
        <w:jc w:val="both"/>
        <w:rPr>
          <w:rFonts w:ascii="Arial" w:hAnsi="Arial" w:cs="Arial"/>
          <w:sz w:val="24"/>
          <w:szCs w:val="24"/>
        </w:rPr>
      </w:pPr>
      <w:r w:rsidRPr="00552183">
        <w:rPr>
          <w:rFonts w:ascii="Arial" w:hAnsi="Arial" w:cs="Arial"/>
          <w:sz w:val="24"/>
          <w:szCs w:val="24"/>
        </w:rPr>
        <w:t>1.8</w:t>
      </w:r>
      <w:r w:rsidR="00B6576C" w:rsidRPr="00552183">
        <w:rPr>
          <w:rFonts w:ascii="Arial" w:hAnsi="Arial" w:cs="Arial"/>
          <w:sz w:val="24"/>
          <w:szCs w:val="24"/>
        </w:rPr>
        <w:t>- El plan de gasto material</w:t>
      </w:r>
    </w:p>
    <w:p w:rsidR="00B6576C" w:rsidRPr="00552183" w:rsidRDefault="001875FD" w:rsidP="00435589">
      <w:pPr>
        <w:jc w:val="both"/>
        <w:rPr>
          <w:rFonts w:ascii="Arial" w:hAnsi="Arial" w:cs="Arial"/>
          <w:sz w:val="24"/>
          <w:szCs w:val="24"/>
        </w:rPr>
      </w:pPr>
      <w:r w:rsidRPr="00552183">
        <w:rPr>
          <w:rFonts w:ascii="Arial" w:hAnsi="Arial" w:cs="Arial"/>
          <w:sz w:val="24"/>
          <w:szCs w:val="24"/>
        </w:rPr>
        <w:t>1.9</w:t>
      </w:r>
      <w:r w:rsidR="00B6576C" w:rsidRPr="00552183">
        <w:rPr>
          <w:rFonts w:ascii="Arial" w:hAnsi="Arial" w:cs="Arial"/>
          <w:sz w:val="24"/>
          <w:szCs w:val="24"/>
        </w:rPr>
        <w:t>- El plan de los servicios comprados</w:t>
      </w:r>
    </w:p>
    <w:p w:rsidR="00B6576C" w:rsidRPr="00552183" w:rsidRDefault="001875FD" w:rsidP="00435589">
      <w:pPr>
        <w:jc w:val="both"/>
        <w:rPr>
          <w:rFonts w:ascii="Arial" w:hAnsi="Arial" w:cs="Arial"/>
          <w:sz w:val="24"/>
          <w:szCs w:val="24"/>
        </w:rPr>
      </w:pPr>
      <w:r w:rsidRPr="00552183">
        <w:rPr>
          <w:rFonts w:ascii="Arial" w:hAnsi="Arial" w:cs="Arial"/>
          <w:sz w:val="24"/>
          <w:szCs w:val="24"/>
        </w:rPr>
        <w:t>1.10</w:t>
      </w:r>
      <w:r w:rsidR="00B6576C" w:rsidRPr="00552183">
        <w:rPr>
          <w:rFonts w:ascii="Arial" w:hAnsi="Arial" w:cs="Arial"/>
          <w:sz w:val="24"/>
          <w:szCs w:val="24"/>
        </w:rPr>
        <w:t>-El plan del fondo de salario</w:t>
      </w:r>
    </w:p>
    <w:p w:rsidR="00B6576C" w:rsidRPr="00552183" w:rsidRDefault="001875FD" w:rsidP="00435589">
      <w:pPr>
        <w:jc w:val="both"/>
        <w:rPr>
          <w:rFonts w:ascii="Arial" w:hAnsi="Arial" w:cs="Arial"/>
          <w:sz w:val="24"/>
          <w:szCs w:val="24"/>
        </w:rPr>
      </w:pPr>
      <w:r w:rsidRPr="00552183">
        <w:rPr>
          <w:rFonts w:ascii="Arial" w:hAnsi="Arial" w:cs="Arial"/>
          <w:sz w:val="24"/>
          <w:szCs w:val="24"/>
        </w:rPr>
        <w:t>1.11</w:t>
      </w:r>
      <w:r w:rsidR="00B6576C" w:rsidRPr="00552183">
        <w:rPr>
          <w:rFonts w:ascii="Arial" w:hAnsi="Arial" w:cs="Arial"/>
          <w:sz w:val="24"/>
          <w:szCs w:val="24"/>
        </w:rPr>
        <w:t>-El plan de ingresos totales</w:t>
      </w:r>
    </w:p>
    <w:p w:rsidR="00B6576C" w:rsidRPr="00552183" w:rsidRDefault="001875FD" w:rsidP="00435589">
      <w:pPr>
        <w:jc w:val="both"/>
        <w:rPr>
          <w:rFonts w:ascii="Arial" w:hAnsi="Arial" w:cs="Arial"/>
          <w:sz w:val="24"/>
          <w:szCs w:val="24"/>
        </w:rPr>
      </w:pPr>
      <w:r w:rsidRPr="00552183">
        <w:rPr>
          <w:rFonts w:ascii="Arial" w:hAnsi="Arial" w:cs="Arial"/>
          <w:sz w:val="24"/>
          <w:szCs w:val="24"/>
        </w:rPr>
        <w:t>1.12</w:t>
      </w:r>
      <w:r w:rsidR="00B6576C" w:rsidRPr="00552183">
        <w:rPr>
          <w:rFonts w:ascii="Arial" w:hAnsi="Arial" w:cs="Arial"/>
          <w:sz w:val="24"/>
          <w:szCs w:val="24"/>
        </w:rPr>
        <w:t>- El plan de gastos totales</w:t>
      </w:r>
    </w:p>
    <w:p w:rsidR="00B6576C" w:rsidRPr="00552183" w:rsidRDefault="001875FD" w:rsidP="00435589">
      <w:pPr>
        <w:jc w:val="both"/>
        <w:rPr>
          <w:rFonts w:ascii="Arial" w:hAnsi="Arial" w:cs="Arial"/>
          <w:sz w:val="24"/>
          <w:szCs w:val="24"/>
        </w:rPr>
      </w:pPr>
      <w:r w:rsidRPr="00552183">
        <w:rPr>
          <w:rFonts w:ascii="Arial" w:hAnsi="Arial" w:cs="Arial"/>
          <w:sz w:val="24"/>
          <w:szCs w:val="24"/>
        </w:rPr>
        <w:t>1.13</w:t>
      </w:r>
      <w:r w:rsidR="00B6576C" w:rsidRPr="00552183">
        <w:rPr>
          <w:rFonts w:ascii="Arial" w:hAnsi="Arial" w:cs="Arial"/>
          <w:sz w:val="24"/>
          <w:szCs w:val="24"/>
        </w:rPr>
        <w:t>-Margen comercial por peso de ventas netas.</w:t>
      </w:r>
    </w:p>
    <w:p w:rsidR="00C5514F" w:rsidRPr="00552183" w:rsidRDefault="00C5514F" w:rsidP="00435589">
      <w:pPr>
        <w:jc w:val="both"/>
        <w:rPr>
          <w:rFonts w:ascii="Arial" w:hAnsi="Arial" w:cs="Arial"/>
          <w:sz w:val="24"/>
          <w:szCs w:val="24"/>
        </w:rPr>
      </w:pPr>
      <w:r w:rsidRPr="00552183">
        <w:rPr>
          <w:rFonts w:ascii="Arial" w:hAnsi="Arial" w:cs="Arial"/>
          <w:sz w:val="24"/>
          <w:szCs w:val="24"/>
        </w:rPr>
        <w:t>2-Situación del capital de trabajo</w:t>
      </w:r>
    </w:p>
    <w:p w:rsidR="00B6576C" w:rsidRPr="00552183" w:rsidRDefault="00C5514F" w:rsidP="00435589">
      <w:pPr>
        <w:jc w:val="both"/>
        <w:rPr>
          <w:rFonts w:ascii="Arial" w:hAnsi="Arial" w:cs="Arial"/>
          <w:sz w:val="24"/>
          <w:szCs w:val="24"/>
        </w:rPr>
      </w:pPr>
      <w:r w:rsidRPr="00552183">
        <w:rPr>
          <w:rFonts w:ascii="Arial" w:hAnsi="Arial" w:cs="Arial"/>
          <w:sz w:val="24"/>
          <w:szCs w:val="24"/>
        </w:rPr>
        <w:t>3</w:t>
      </w:r>
      <w:r w:rsidR="00B6576C" w:rsidRPr="00552183">
        <w:rPr>
          <w:rFonts w:ascii="Arial" w:hAnsi="Arial" w:cs="Arial"/>
          <w:sz w:val="24"/>
          <w:szCs w:val="24"/>
        </w:rPr>
        <w:t>-Situación de las cuentas por cobrar fuera de término.</w:t>
      </w:r>
    </w:p>
    <w:p w:rsidR="00B6576C" w:rsidRPr="00552183" w:rsidRDefault="00C5514F" w:rsidP="00435589">
      <w:pPr>
        <w:jc w:val="both"/>
        <w:rPr>
          <w:rFonts w:ascii="Arial" w:hAnsi="Arial" w:cs="Arial"/>
          <w:sz w:val="24"/>
          <w:szCs w:val="24"/>
        </w:rPr>
      </w:pPr>
      <w:r w:rsidRPr="00552183">
        <w:rPr>
          <w:rFonts w:ascii="Arial" w:hAnsi="Arial" w:cs="Arial"/>
          <w:sz w:val="24"/>
          <w:szCs w:val="24"/>
        </w:rPr>
        <w:t>4</w:t>
      </w:r>
      <w:r w:rsidR="00B6576C" w:rsidRPr="00552183">
        <w:rPr>
          <w:rFonts w:ascii="Arial" w:hAnsi="Arial" w:cs="Arial"/>
          <w:sz w:val="24"/>
          <w:szCs w:val="24"/>
        </w:rPr>
        <w:t>-Situación de las cuentas por pagar fuera de término</w:t>
      </w:r>
    </w:p>
    <w:p w:rsidR="00B6576C" w:rsidRPr="00552183" w:rsidRDefault="00C5514F" w:rsidP="00435589">
      <w:pPr>
        <w:jc w:val="both"/>
        <w:rPr>
          <w:rFonts w:ascii="Arial" w:hAnsi="Arial" w:cs="Arial"/>
          <w:sz w:val="24"/>
          <w:szCs w:val="24"/>
        </w:rPr>
      </w:pPr>
      <w:r w:rsidRPr="00552183">
        <w:rPr>
          <w:rFonts w:ascii="Arial" w:hAnsi="Arial" w:cs="Arial"/>
          <w:sz w:val="24"/>
          <w:szCs w:val="24"/>
        </w:rPr>
        <w:t>5</w:t>
      </w:r>
      <w:r w:rsidR="00B6576C" w:rsidRPr="00552183">
        <w:rPr>
          <w:rFonts w:ascii="Arial" w:hAnsi="Arial" w:cs="Arial"/>
          <w:sz w:val="24"/>
          <w:szCs w:val="24"/>
        </w:rPr>
        <w:t>-Situación del ciclo de cobro</w:t>
      </w:r>
    </w:p>
    <w:p w:rsidR="00B6576C" w:rsidRPr="00552183" w:rsidRDefault="00C5514F" w:rsidP="00435589">
      <w:pPr>
        <w:jc w:val="both"/>
        <w:rPr>
          <w:rFonts w:ascii="Arial" w:hAnsi="Arial" w:cs="Arial"/>
          <w:sz w:val="24"/>
          <w:szCs w:val="24"/>
        </w:rPr>
      </w:pPr>
      <w:r w:rsidRPr="00552183">
        <w:rPr>
          <w:rFonts w:ascii="Arial" w:hAnsi="Arial" w:cs="Arial"/>
          <w:sz w:val="24"/>
          <w:szCs w:val="24"/>
        </w:rPr>
        <w:t>6</w:t>
      </w:r>
      <w:r w:rsidR="00B6576C" w:rsidRPr="00552183">
        <w:rPr>
          <w:rFonts w:ascii="Arial" w:hAnsi="Arial" w:cs="Arial"/>
          <w:sz w:val="24"/>
          <w:szCs w:val="24"/>
        </w:rPr>
        <w:t>-Situación del ciclo de pago.</w:t>
      </w:r>
    </w:p>
    <w:p w:rsidR="00B6576C" w:rsidRPr="00552183" w:rsidRDefault="00C5514F" w:rsidP="00435589">
      <w:pPr>
        <w:jc w:val="both"/>
        <w:rPr>
          <w:rFonts w:ascii="Arial" w:hAnsi="Arial" w:cs="Arial"/>
          <w:sz w:val="24"/>
          <w:szCs w:val="24"/>
        </w:rPr>
      </w:pPr>
      <w:r w:rsidRPr="00552183">
        <w:rPr>
          <w:rFonts w:ascii="Arial" w:hAnsi="Arial" w:cs="Arial"/>
          <w:sz w:val="24"/>
          <w:szCs w:val="24"/>
        </w:rPr>
        <w:t>7</w:t>
      </w:r>
      <w:r w:rsidR="00B6576C" w:rsidRPr="00552183">
        <w:rPr>
          <w:rFonts w:ascii="Arial" w:hAnsi="Arial" w:cs="Arial"/>
          <w:sz w:val="24"/>
          <w:szCs w:val="24"/>
        </w:rPr>
        <w:t>-Calidad de la deuda.</w:t>
      </w:r>
    </w:p>
    <w:p w:rsidR="00B6576C" w:rsidRPr="00552183" w:rsidRDefault="00C5514F" w:rsidP="00435589">
      <w:pPr>
        <w:jc w:val="both"/>
        <w:rPr>
          <w:rFonts w:ascii="Arial" w:hAnsi="Arial" w:cs="Arial"/>
          <w:sz w:val="24"/>
          <w:szCs w:val="24"/>
        </w:rPr>
      </w:pPr>
      <w:r w:rsidRPr="00552183">
        <w:rPr>
          <w:rFonts w:ascii="Arial" w:hAnsi="Arial" w:cs="Arial"/>
          <w:sz w:val="24"/>
          <w:szCs w:val="24"/>
        </w:rPr>
        <w:t>8</w:t>
      </w:r>
      <w:r w:rsidR="00B6576C" w:rsidRPr="00552183">
        <w:rPr>
          <w:rFonts w:ascii="Arial" w:hAnsi="Arial" w:cs="Arial"/>
          <w:sz w:val="24"/>
          <w:szCs w:val="24"/>
        </w:rPr>
        <w:t>-</w:t>
      </w:r>
      <w:r w:rsidRPr="00552183">
        <w:rPr>
          <w:rFonts w:ascii="Arial" w:hAnsi="Arial" w:cs="Arial"/>
          <w:sz w:val="24"/>
          <w:szCs w:val="24"/>
        </w:rPr>
        <w:t xml:space="preserve"> Liquidez general.</w:t>
      </w:r>
    </w:p>
    <w:p w:rsidR="00C5514F" w:rsidRPr="00552183" w:rsidRDefault="00C5514F" w:rsidP="00435589">
      <w:pPr>
        <w:jc w:val="both"/>
        <w:rPr>
          <w:rFonts w:ascii="Arial" w:hAnsi="Arial" w:cs="Arial"/>
          <w:sz w:val="24"/>
          <w:szCs w:val="24"/>
        </w:rPr>
      </w:pPr>
      <w:r w:rsidRPr="00552183">
        <w:rPr>
          <w:rFonts w:ascii="Arial" w:hAnsi="Arial" w:cs="Arial"/>
          <w:sz w:val="24"/>
          <w:szCs w:val="24"/>
        </w:rPr>
        <w:t>9- Liquidez inmediata.</w:t>
      </w:r>
    </w:p>
    <w:p w:rsidR="00C5514F" w:rsidRPr="00552183" w:rsidRDefault="00C5514F" w:rsidP="00435589">
      <w:pPr>
        <w:jc w:val="both"/>
        <w:rPr>
          <w:rFonts w:ascii="Arial" w:hAnsi="Arial" w:cs="Arial"/>
          <w:sz w:val="24"/>
          <w:szCs w:val="24"/>
        </w:rPr>
      </w:pPr>
      <w:r w:rsidRPr="00552183">
        <w:rPr>
          <w:rFonts w:ascii="Arial" w:hAnsi="Arial" w:cs="Arial"/>
          <w:sz w:val="24"/>
          <w:szCs w:val="24"/>
        </w:rPr>
        <w:t>10-</w:t>
      </w:r>
      <w:r w:rsidR="001922C4" w:rsidRPr="00552183">
        <w:rPr>
          <w:rFonts w:ascii="Arial" w:hAnsi="Arial" w:cs="Arial"/>
          <w:sz w:val="24"/>
          <w:szCs w:val="24"/>
        </w:rPr>
        <w:t>Liquidez disponible</w:t>
      </w:r>
    </w:p>
    <w:p w:rsidR="001922C4" w:rsidRPr="00552183" w:rsidRDefault="001922C4" w:rsidP="00435589">
      <w:pPr>
        <w:jc w:val="both"/>
        <w:rPr>
          <w:rFonts w:ascii="Arial" w:hAnsi="Arial" w:cs="Arial"/>
          <w:sz w:val="24"/>
          <w:szCs w:val="24"/>
        </w:rPr>
      </w:pPr>
      <w:r w:rsidRPr="00552183">
        <w:rPr>
          <w:rFonts w:ascii="Arial" w:hAnsi="Arial" w:cs="Arial"/>
          <w:sz w:val="24"/>
          <w:szCs w:val="24"/>
        </w:rPr>
        <w:t>11-Solvencia</w:t>
      </w:r>
    </w:p>
    <w:p w:rsidR="001922C4" w:rsidRPr="00552183" w:rsidRDefault="001922C4" w:rsidP="00435589">
      <w:pPr>
        <w:jc w:val="both"/>
        <w:rPr>
          <w:rFonts w:ascii="Arial" w:hAnsi="Arial" w:cs="Arial"/>
          <w:sz w:val="24"/>
          <w:szCs w:val="24"/>
        </w:rPr>
      </w:pPr>
      <w:r w:rsidRPr="00552183">
        <w:rPr>
          <w:rFonts w:ascii="Arial" w:hAnsi="Arial" w:cs="Arial"/>
          <w:sz w:val="24"/>
          <w:szCs w:val="24"/>
        </w:rPr>
        <w:t>12-Endeudamiento</w:t>
      </w:r>
    </w:p>
    <w:p w:rsidR="001922C4" w:rsidRPr="00552183" w:rsidRDefault="001922C4" w:rsidP="00435589">
      <w:pPr>
        <w:jc w:val="both"/>
        <w:rPr>
          <w:rFonts w:ascii="Arial" w:hAnsi="Arial" w:cs="Arial"/>
          <w:sz w:val="24"/>
          <w:szCs w:val="24"/>
        </w:rPr>
      </w:pPr>
      <w:r w:rsidRPr="00552183">
        <w:rPr>
          <w:rFonts w:ascii="Arial" w:hAnsi="Arial" w:cs="Arial"/>
          <w:sz w:val="24"/>
          <w:szCs w:val="24"/>
        </w:rPr>
        <w:t>13-Autonomía</w:t>
      </w:r>
    </w:p>
    <w:p w:rsidR="0001471B" w:rsidRPr="00552183" w:rsidRDefault="0001471B" w:rsidP="00435589">
      <w:pPr>
        <w:jc w:val="both"/>
        <w:rPr>
          <w:rFonts w:ascii="Arial" w:hAnsi="Arial" w:cs="Arial"/>
          <w:sz w:val="24"/>
          <w:szCs w:val="24"/>
        </w:rPr>
      </w:pPr>
      <w:r w:rsidRPr="00552183">
        <w:rPr>
          <w:rFonts w:ascii="Arial" w:hAnsi="Arial" w:cs="Arial"/>
          <w:sz w:val="24"/>
          <w:szCs w:val="24"/>
        </w:rPr>
        <w:t>14-Situación de los faltantes, pérdidas y sobrantes. Expedientes fuera de términos.</w:t>
      </w:r>
    </w:p>
    <w:p w:rsidR="00C80A94" w:rsidRPr="00552183" w:rsidRDefault="00C511FA" w:rsidP="00435589">
      <w:pPr>
        <w:jc w:val="both"/>
        <w:rPr>
          <w:rFonts w:ascii="Arial" w:hAnsi="Arial" w:cs="Arial"/>
        </w:rPr>
      </w:pPr>
      <w:r w:rsidRPr="00552183">
        <w:rPr>
          <w:rFonts w:ascii="Arial" w:hAnsi="Arial" w:cs="Arial"/>
        </w:rPr>
        <w:t>15</w:t>
      </w:r>
      <w:r w:rsidR="008C6E27" w:rsidRPr="00552183">
        <w:rPr>
          <w:rFonts w:ascii="Arial" w:hAnsi="Arial" w:cs="Arial"/>
        </w:rPr>
        <w:t>-</w:t>
      </w:r>
      <w:r w:rsidRPr="00552183">
        <w:rPr>
          <w:rFonts w:ascii="Arial" w:hAnsi="Arial" w:cs="Arial"/>
        </w:rPr>
        <w:t>Presupuesto</w:t>
      </w:r>
    </w:p>
    <w:p w:rsidR="001122FF" w:rsidRPr="00552183" w:rsidRDefault="001122FF" w:rsidP="00435589">
      <w:pPr>
        <w:jc w:val="both"/>
        <w:rPr>
          <w:rFonts w:ascii="Arial" w:hAnsi="Arial" w:cs="Arial"/>
        </w:rPr>
      </w:pPr>
      <w:r w:rsidRPr="00552183">
        <w:rPr>
          <w:rFonts w:ascii="Arial" w:hAnsi="Arial" w:cs="Arial"/>
        </w:rPr>
        <w:t>16- Inversiones e Importaciones</w:t>
      </w:r>
    </w:p>
    <w:p w:rsidR="00D778B7" w:rsidRPr="00552183" w:rsidRDefault="00D778B7" w:rsidP="00435589">
      <w:pPr>
        <w:jc w:val="both"/>
        <w:rPr>
          <w:rFonts w:ascii="Arial" w:hAnsi="Arial" w:cs="Arial"/>
          <w:color w:val="FF0000"/>
        </w:rPr>
        <w:sectPr w:rsidR="00D778B7" w:rsidRPr="00552183" w:rsidSect="00D778B7">
          <w:pgSz w:w="11906" w:h="16838"/>
          <w:pgMar w:top="1418" w:right="992" w:bottom="1843" w:left="851" w:header="709" w:footer="709" w:gutter="0"/>
          <w:cols w:space="708"/>
          <w:docGrid w:linePitch="360"/>
        </w:sectPr>
      </w:pPr>
    </w:p>
    <w:p w:rsidR="00371316" w:rsidRPr="00B61FEF" w:rsidRDefault="00371316" w:rsidP="00371316">
      <w:pPr>
        <w:jc w:val="both"/>
        <w:rPr>
          <w:rFonts w:ascii="Arial" w:hAnsi="Arial" w:cs="Arial"/>
          <w:b/>
        </w:rPr>
      </w:pPr>
      <w:r w:rsidRPr="00B61FEF">
        <w:rPr>
          <w:rFonts w:ascii="Arial" w:hAnsi="Arial" w:cs="Arial"/>
          <w:b/>
        </w:rPr>
        <w:lastRenderedPageBreak/>
        <w:t xml:space="preserve">Mercantil </w:t>
      </w:r>
    </w:p>
    <w:tbl>
      <w:tblPr>
        <w:tblW w:w="12913" w:type="dxa"/>
        <w:tblLook w:val="04A0" w:firstRow="1" w:lastRow="0" w:firstColumn="1" w:lastColumn="0" w:noHBand="0" w:noVBand="1"/>
      </w:tblPr>
      <w:tblGrid>
        <w:gridCol w:w="3100"/>
        <w:gridCol w:w="1608"/>
        <w:gridCol w:w="1628"/>
        <w:gridCol w:w="1608"/>
        <w:gridCol w:w="1608"/>
        <w:gridCol w:w="1442"/>
        <w:gridCol w:w="956"/>
        <w:gridCol w:w="963"/>
      </w:tblGrid>
      <w:tr w:rsidR="00371316" w:rsidRPr="005B3685" w:rsidTr="00EA5F38">
        <w:trPr>
          <w:trHeight w:val="276"/>
        </w:trPr>
        <w:tc>
          <w:tcPr>
            <w:tcW w:w="310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ENTIDAD                           julio 2019</w:t>
            </w:r>
          </w:p>
        </w:tc>
        <w:tc>
          <w:tcPr>
            <w:tcW w:w="9813" w:type="dxa"/>
            <w:gridSpan w:val="7"/>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s-MX"/>
              </w:rPr>
            </w:pPr>
            <w:r w:rsidRPr="005B3685">
              <w:rPr>
                <w:rFonts w:ascii="Arial" w:eastAsia="Times New Roman" w:hAnsi="Arial" w:cs="Arial"/>
                <w:b/>
                <w:bCs/>
                <w:sz w:val="24"/>
                <w:szCs w:val="24"/>
                <w:lang w:val="es-MX"/>
              </w:rPr>
              <w:t>VENTAS CIFRA DIRECTIVA (MENOS DEVOLUCION)   -MP-</w:t>
            </w:r>
          </w:p>
        </w:tc>
      </w:tr>
      <w:tr w:rsidR="00371316" w:rsidRPr="005B3685" w:rsidTr="00EA5F38">
        <w:trPr>
          <w:trHeight w:val="330"/>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371316" w:rsidRPr="005B3685" w:rsidRDefault="00371316" w:rsidP="00371316">
            <w:pPr>
              <w:spacing w:after="0" w:line="240" w:lineRule="auto"/>
              <w:rPr>
                <w:rFonts w:ascii="Arial" w:eastAsia="Times New Roman" w:hAnsi="Arial" w:cs="Arial"/>
                <w:b/>
                <w:bCs/>
                <w:sz w:val="24"/>
                <w:szCs w:val="24"/>
                <w:lang w:val="es-MX"/>
              </w:rPr>
            </w:pPr>
          </w:p>
        </w:tc>
        <w:tc>
          <w:tcPr>
            <w:tcW w:w="9813" w:type="dxa"/>
            <w:gridSpan w:val="7"/>
            <w:vMerge/>
            <w:tcBorders>
              <w:top w:val="single" w:sz="8" w:space="0" w:color="auto"/>
              <w:left w:val="single" w:sz="4" w:space="0" w:color="auto"/>
              <w:bottom w:val="single" w:sz="8" w:space="0" w:color="000000"/>
              <w:right w:val="single" w:sz="8" w:space="0" w:color="000000"/>
            </w:tcBorders>
            <w:vAlign w:val="center"/>
            <w:hideMark/>
          </w:tcPr>
          <w:p w:rsidR="00371316" w:rsidRPr="005B3685" w:rsidRDefault="00371316" w:rsidP="00371316">
            <w:pPr>
              <w:spacing w:after="0" w:line="240" w:lineRule="auto"/>
              <w:rPr>
                <w:rFonts w:ascii="Arial" w:eastAsia="Times New Roman" w:hAnsi="Arial" w:cs="Arial"/>
                <w:b/>
                <w:bCs/>
                <w:sz w:val="24"/>
                <w:szCs w:val="24"/>
                <w:lang w:val="es-MX"/>
              </w:rPr>
            </w:pPr>
          </w:p>
        </w:tc>
      </w:tr>
      <w:tr w:rsidR="00371316" w:rsidRPr="005B3685" w:rsidTr="00EA5F38">
        <w:trPr>
          <w:trHeight w:val="394"/>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371316" w:rsidRPr="005B3685" w:rsidRDefault="00371316" w:rsidP="00371316">
            <w:pPr>
              <w:spacing w:after="0" w:line="240" w:lineRule="auto"/>
              <w:rPr>
                <w:rFonts w:ascii="Arial" w:eastAsia="Times New Roman" w:hAnsi="Arial" w:cs="Arial"/>
                <w:b/>
                <w:bCs/>
                <w:sz w:val="24"/>
                <w:szCs w:val="24"/>
                <w:lang w:val="es-MX"/>
              </w:rPr>
            </w:pPr>
          </w:p>
        </w:tc>
        <w:tc>
          <w:tcPr>
            <w:tcW w:w="1608" w:type="dxa"/>
            <w:tcBorders>
              <w:top w:val="nil"/>
              <w:left w:val="single" w:sz="4" w:space="0" w:color="auto"/>
              <w:bottom w:val="single" w:sz="8" w:space="0" w:color="auto"/>
              <w:right w:val="single" w:sz="8" w:space="0" w:color="auto"/>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162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 Año 2019</w:t>
            </w:r>
          </w:p>
        </w:tc>
        <w:tc>
          <w:tcPr>
            <w:tcW w:w="1608" w:type="dxa"/>
            <w:tcBorders>
              <w:top w:val="nil"/>
              <w:left w:val="nil"/>
              <w:bottom w:val="single" w:sz="8" w:space="0" w:color="auto"/>
              <w:right w:val="single" w:sz="8" w:space="0" w:color="auto"/>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w:t>
            </w:r>
          </w:p>
        </w:tc>
        <w:tc>
          <w:tcPr>
            <w:tcW w:w="1608" w:type="dxa"/>
            <w:tcBorders>
              <w:top w:val="nil"/>
              <w:left w:val="nil"/>
              <w:bottom w:val="single" w:sz="8" w:space="0" w:color="auto"/>
              <w:right w:val="single" w:sz="8" w:space="0" w:color="auto"/>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3358" w:type="dxa"/>
            <w:gridSpan w:val="3"/>
            <w:tcBorders>
              <w:top w:val="single" w:sz="8" w:space="0" w:color="auto"/>
              <w:left w:val="nil"/>
              <w:bottom w:val="single" w:sz="8" w:space="0" w:color="auto"/>
              <w:right w:val="single" w:sz="8" w:space="0" w:color="000000"/>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respecto</w:t>
            </w:r>
          </w:p>
        </w:tc>
      </w:tr>
      <w:tr w:rsidR="00371316" w:rsidRPr="005B3685" w:rsidTr="00EA5F38">
        <w:trPr>
          <w:trHeight w:val="34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608" w:type="dxa"/>
            <w:tcBorders>
              <w:top w:val="nil"/>
              <w:left w:val="single" w:sz="4" w:space="0" w:color="auto"/>
              <w:bottom w:val="single" w:sz="8" w:space="0" w:color="auto"/>
              <w:right w:val="single" w:sz="8" w:space="0" w:color="auto"/>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c>
          <w:tcPr>
            <w:tcW w:w="1628" w:type="dxa"/>
            <w:vMerge/>
            <w:tcBorders>
              <w:top w:val="nil"/>
              <w:left w:val="single" w:sz="8" w:space="0" w:color="auto"/>
              <w:bottom w:val="single" w:sz="8" w:space="0" w:color="000000"/>
              <w:right w:val="single" w:sz="8" w:space="0" w:color="auto"/>
            </w:tcBorders>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608" w:type="dxa"/>
            <w:tcBorders>
              <w:top w:val="nil"/>
              <w:left w:val="nil"/>
              <w:bottom w:val="single" w:sz="8" w:space="0" w:color="auto"/>
              <w:right w:val="single" w:sz="8" w:space="0" w:color="auto"/>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608" w:type="dxa"/>
            <w:tcBorders>
              <w:top w:val="nil"/>
              <w:left w:val="nil"/>
              <w:bottom w:val="single" w:sz="8" w:space="0" w:color="auto"/>
              <w:right w:val="single" w:sz="8" w:space="0" w:color="auto"/>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442" w:type="dxa"/>
            <w:tcBorders>
              <w:top w:val="nil"/>
              <w:left w:val="nil"/>
              <w:bottom w:val="single" w:sz="8" w:space="0" w:color="auto"/>
              <w:right w:val="single" w:sz="8"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al Plan del Año</w:t>
            </w:r>
          </w:p>
        </w:tc>
        <w:tc>
          <w:tcPr>
            <w:tcW w:w="956" w:type="dxa"/>
            <w:tcBorders>
              <w:top w:val="nil"/>
              <w:left w:val="nil"/>
              <w:bottom w:val="single" w:sz="8" w:space="0" w:color="auto"/>
              <w:right w:val="single" w:sz="8" w:space="0" w:color="auto"/>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xml:space="preserve">al plan </w:t>
            </w:r>
          </w:p>
        </w:tc>
        <w:tc>
          <w:tcPr>
            <w:tcW w:w="960" w:type="dxa"/>
            <w:tcBorders>
              <w:top w:val="nil"/>
              <w:left w:val="nil"/>
              <w:bottom w:val="single" w:sz="8" w:space="0" w:color="auto"/>
              <w:right w:val="single" w:sz="8" w:space="0" w:color="auto"/>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r>
      <w:tr w:rsidR="00371316" w:rsidRPr="005B3685" w:rsidTr="00EA5F38">
        <w:trPr>
          <w:trHeight w:val="245"/>
        </w:trPr>
        <w:tc>
          <w:tcPr>
            <w:tcW w:w="3100" w:type="dxa"/>
            <w:tcBorders>
              <w:top w:val="single" w:sz="4" w:space="0" w:color="auto"/>
              <w:left w:val="single" w:sz="8" w:space="0" w:color="auto"/>
              <w:bottom w:val="single" w:sz="8" w:space="0" w:color="auto"/>
              <w:right w:val="single" w:sz="8"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Consolidado Grupo</w:t>
            </w:r>
          </w:p>
        </w:tc>
        <w:tc>
          <w:tcPr>
            <w:tcW w:w="1608" w:type="dxa"/>
            <w:tcBorders>
              <w:top w:val="nil"/>
              <w:left w:val="nil"/>
              <w:bottom w:val="nil"/>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4,406,780.8</w:t>
            </w:r>
          </w:p>
        </w:tc>
        <w:tc>
          <w:tcPr>
            <w:tcW w:w="1628" w:type="dxa"/>
            <w:tcBorders>
              <w:top w:val="nil"/>
              <w:left w:val="nil"/>
              <w:bottom w:val="nil"/>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7,250,694.6</w:t>
            </w:r>
          </w:p>
        </w:tc>
        <w:tc>
          <w:tcPr>
            <w:tcW w:w="1608" w:type="dxa"/>
            <w:tcBorders>
              <w:top w:val="nil"/>
              <w:left w:val="nil"/>
              <w:bottom w:val="nil"/>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4,009,899.1</w:t>
            </w:r>
          </w:p>
        </w:tc>
        <w:tc>
          <w:tcPr>
            <w:tcW w:w="1608" w:type="dxa"/>
            <w:tcBorders>
              <w:top w:val="nil"/>
              <w:left w:val="nil"/>
              <w:bottom w:val="nil"/>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4,012,772.8</w:t>
            </w:r>
          </w:p>
        </w:tc>
        <w:tc>
          <w:tcPr>
            <w:tcW w:w="1442" w:type="dxa"/>
            <w:tcBorders>
              <w:top w:val="nil"/>
              <w:left w:val="nil"/>
              <w:bottom w:val="nil"/>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55.3</w:t>
            </w:r>
          </w:p>
        </w:tc>
        <w:tc>
          <w:tcPr>
            <w:tcW w:w="956" w:type="dxa"/>
            <w:tcBorders>
              <w:top w:val="nil"/>
              <w:left w:val="nil"/>
              <w:bottom w:val="nil"/>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960" w:type="dxa"/>
            <w:tcBorders>
              <w:top w:val="nil"/>
              <w:left w:val="nil"/>
              <w:bottom w:val="nil"/>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91</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Pinar del Río</w:t>
            </w:r>
          </w:p>
        </w:tc>
        <w:tc>
          <w:tcPr>
            <w:tcW w:w="1608" w:type="dxa"/>
            <w:tcBorders>
              <w:top w:val="single" w:sz="8" w:space="0" w:color="auto"/>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229,990.6</w:t>
            </w:r>
          </w:p>
        </w:tc>
        <w:tc>
          <w:tcPr>
            <w:tcW w:w="1628" w:type="dxa"/>
            <w:tcBorders>
              <w:top w:val="single" w:sz="8" w:space="0" w:color="auto"/>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390,406.0</w:t>
            </w:r>
          </w:p>
        </w:tc>
        <w:tc>
          <w:tcPr>
            <w:tcW w:w="1608" w:type="dxa"/>
            <w:tcBorders>
              <w:top w:val="single" w:sz="8" w:space="0" w:color="auto"/>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216,595.1</w:t>
            </w:r>
          </w:p>
        </w:tc>
        <w:tc>
          <w:tcPr>
            <w:tcW w:w="1608" w:type="dxa"/>
            <w:tcBorders>
              <w:top w:val="single" w:sz="8" w:space="0" w:color="auto"/>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211,815.1</w:t>
            </w:r>
          </w:p>
        </w:tc>
        <w:tc>
          <w:tcPr>
            <w:tcW w:w="1442" w:type="dxa"/>
            <w:tcBorders>
              <w:top w:val="single" w:sz="8" w:space="0" w:color="auto"/>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54.3</w:t>
            </w:r>
          </w:p>
        </w:tc>
        <w:tc>
          <w:tcPr>
            <w:tcW w:w="956" w:type="dxa"/>
            <w:tcBorders>
              <w:top w:val="single" w:sz="8" w:space="0" w:color="auto"/>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98</w:t>
            </w:r>
          </w:p>
        </w:tc>
        <w:tc>
          <w:tcPr>
            <w:tcW w:w="960" w:type="dxa"/>
            <w:tcBorders>
              <w:top w:val="single" w:sz="8" w:space="0" w:color="auto"/>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92</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Artemisa</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205,313.4</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352,080.2</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195,855.4</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167,117.6</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47.5</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85</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81</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Mayabeque</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151,883.6</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253,762.3</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141,042.5</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123,494.7</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48.7</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88</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81</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Habana</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138,634.2</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239,056.0</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133,597.9</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140,097.9</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58.6</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105</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101</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Matanzas</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258,912.3</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428,988.0</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248,912.3</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225,565.6</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52.6</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91</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87</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Villa Clara</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286,160.2</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455,824.7</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256,781.3</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263,841.1</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57.9</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103</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92</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Cienfuegos</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181,624.2</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303,015.3</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168,692.0</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169,149.5</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55.8</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93</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Sancti Spíritus</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155,377.1</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269,881.4</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150,180.8</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145,087.9</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53.8</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97</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93</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Ciego de Avila</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170,199.9</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287,987.6</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160,293.6</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149,652.9</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52.0</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93</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88</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Camaguey</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254,454.0</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414,712.1</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230,856.4</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236,035.2</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56.9</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102</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93</w:t>
            </w:r>
          </w:p>
        </w:tc>
      </w:tr>
      <w:tr w:rsidR="00371316" w:rsidRPr="005B3685" w:rsidTr="00371316">
        <w:trPr>
          <w:trHeight w:val="238"/>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Las Tunas</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173,143.6</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279,272.4</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156,734.7</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164,434.2</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58.9</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105</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95</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 xml:space="preserve">EMPA Holguín </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331,752.6</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485,099.8</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270,558.8</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313,480.8</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64.6</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116</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94</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Granma</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253,267.8</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400,060.3</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222,748.2</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228,006.6</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57.0</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102</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90</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Stgo de Cuba</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345,663.0</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558,939.3</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297,831.8</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297,829.3</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53.3</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86</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Guantánamo</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166,179.9</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272,096.7</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149,109.0</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153,420.5</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56.4</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103</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92</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EMPA Isla de la Juventud</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43,804.7</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70,525.5</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39,484.0</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41,100.5</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58.3</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104</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94</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ASEGEM</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361,368.0</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538,531.7</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313,628.8</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315,586.8</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58.6</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101</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87</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Emp.de Tabacos y Cig</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213,622.0</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406,502.5</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218,084.4</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232,056.4</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57.1</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106</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109</w:t>
            </w:r>
          </w:p>
        </w:tc>
      </w:tr>
      <w:tr w:rsidR="00371316" w:rsidRPr="005B3685" w:rsidTr="00371316">
        <w:trPr>
          <w:trHeight w:val="245"/>
        </w:trPr>
        <w:tc>
          <w:tcPr>
            <w:tcW w:w="310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FRIGORIFICO</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30,494.2</w:t>
            </w:r>
          </w:p>
        </w:tc>
        <w:tc>
          <w:tcPr>
            <w:tcW w:w="162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51,701.8</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28,939.6</w:t>
            </w:r>
          </w:p>
        </w:tc>
        <w:tc>
          <w:tcPr>
            <w:tcW w:w="1608"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29,727.9</w:t>
            </w:r>
          </w:p>
        </w:tc>
        <w:tc>
          <w:tcPr>
            <w:tcW w:w="1442"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57.5</w:t>
            </w:r>
          </w:p>
        </w:tc>
        <w:tc>
          <w:tcPr>
            <w:tcW w:w="956"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103</w:t>
            </w:r>
          </w:p>
        </w:tc>
        <w:tc>
          <w:tcPr>
            <w:tcW w:w="96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97</w:t>
            </w:r>
          </w:p>
        </w:tc>
      </w:tr>
      <w:tr w:rsidR="00371316" w:rsidRPr="005B3685" w:rsidTr="00371316">
        <w:trPr>
          <w:trHeight w:val="245"/>
        </w:trPr>
        <w:tc>
          <w:tcPr>
            <w:tcW w:w="3100" w:type="dxa"/>
            <w:tcBorders>
              <w:top w:val="nil"/>
              <w:left w:val="single" w:sz="8" w:space="0" w:color="auto"/>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EMMP</w:t>
            </w:r>
          </w:p>
        </w:tc>
        <w:tc>
          <w:tcPr>
            <w:tcW w:w="1608" w:type="dxa"/>
            <w:tcBorders>
              <w:top w:val="nil"/>
              <w:left w:val="nil"/>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454,935.4</w:t>
            </w:r>
          </w:p>
        </w:tc>
        <w:tc>
          <w:tcPr>
            <w:tcW w:w="1628" w:type="dxa"/>
            <w:tcBorders>
              <w:top w:val="nil"/>
              <w:left w:val="nil"/>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792,250.9</w:t>
            </w:r>
          </w:p>
        </w:tc>
        <w:tc>
          <w:tcPr>
            <w:tcW w:w="1608" w:type="dxa"/>
            <w:tcBorders>
              <w:top w:val="nil"/>
              <w:left w:val="nil"/>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409,972.5</w:t>
            </w:r>
          </w:p>
        </w:tc>
        <w:tc>
          <w:tcPr>
            <w:tcW w:w="1608" w:type="dxa"/>
            <w:tcBorders>
              <w:top w:val="nil"/>
              <w:left w:val="nil"/>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405,272.4</w:t>
            </w:r>
          </w:p>
        </w:tc>
        <w:tc>
          <w:tcPr>
            <w:tcW w:w="1442" w:type="dxa"/>
            <w:tcBorders>
              <w:top w:val="nil"/>
              <w:left w:val="nil"/>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51.2</w:t>
            </w:r>
          </w:p>
        </w:tc>
        <w:tc>
          <w:tcPr>
            <w:tcW w:w="956" w:type="dxa"/>
            <w:tcBorders>
              <w:top w:val="nil"/>
              <w:left w:val="nil"/>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99</w:t>
            </w:r>
          </w:p>
        </w:tc>
        <w:tc>
          <w:tcPr>
            <w:tcW w:w="960" w:type="dxa"/>
            <w:tcBorders>
              <w:top w:val="nil"/>
              <w:left w:val="nil"/>
              <w:bottom w:val="single" w:sz="8" w:space="0" w:color="auto"/>
              <w:right w:val="single" w:sz="8"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89</w:t>
            </w:r>
          </w:p>
        </w:tc>
      </w:tr>
    </w:tbl>
    <w:p w:rsidR="00371316" w:rsidRPr="00A03E2C" w:rsidRDefault="00371316" w:rsidP="00371316">
      <w:pPr>
        <w:rPr>
          <w:sz w:val="16"/>
          <w:szCs w:val="16"/>
          <w:highlight w:val="yellow"/>
        </w:rPr>
      </w:pPr>
    </w:p>
    <w:p w:rsidR="00371316" w:rsidRPr="00B61FEF" w:rsidRDefault="00371316" w:rsidP="00371316">
      <w:pPr>
        <w:rPr>
          <w:rFonts w:ascii="Arial" w:hAnsi="Arial" w:cs="Arial"/>
        </w:rPr>
      </w:pPr>
      <w:r w:rsidRPr="00B61FEF">
        <w:rPr>
          <w:rFonts w:ascii="Arial" w:hAnsi="Arial" w:cs="Arial"/>
        </w:rPr>
        <w:t>Al cierre de JULIO este indicador se cumple al 100% que representa 2.9 millones de pesos, 7 de nuestras empresas no alcanzan la cifra planificada para este período.</w:t>
      </w:r>
    </w:p>
    <w:p w:rsidR="00371316" w:rsidRPr="00A03E2C" w:rsidRDefault="00371316" w:rsidP="00371316">
      <w:pPr>
        <w:rPr>
          <w:rFonts w:ascii="Arial" w:hAnsi="Arial" w:cs="Arial"/>
          <w:highlight w:val="yellow"/>
        </w:rPr>
      </w:pPr>
    </w:p>
    <w:p w:rsidR="00371316" w:rsidRPr="00A03E2C" w:rsidRDefault="00371316" w:rsidP="00371316">
      <w:pPr>
        <w:rPr>
          <w:rFonts w:ascii="Arial" w:hAnsi="Arial" w:cs="Arial"/>
          <w:highlight w:val="yellow"/>
        </w:rPr>
      </w:pPr>
    </w:p>
    <w:p w:rsidR="00371316" w:rsidRPr="00A03E2C" w:rsidRDefault="00371316" w:rsidP="00371316">
      <w:pPr>
        <w:rPr>
          <w:rFonts w:ascii="Arial" w:hAnsi="Arial" w:cs="Arial"/>
          <w:highlight w:val="yellow"/>
        </w:rPr>
      </w:pPr>
    </w:p>
    <w:p w:rsidR="00371316" w:rsidRPr="00B61FEF" w:rsidRDefault="00371316" w:rsidP="00371316">
      <w:pPr>
        <w:jc w:val="both"/>
        <w:rPr>
          <w:rFonts w:ascii="Arial" w:hAnsi="Arial" w:cs="Arial"/>
          <w:b/>
          <w:lang w:val="es-MX"/>
        </w:rPr>
      </w:pPr>
      <w:r w:rsidRPr="00B61FEF">
        <w:rPr>
          <w:b/>
        </w:rPr>
        <w:lastRenderedPageBreak/>
        <w:t>1.1-El plan de ventas netas</w:t>
      </w:r>
      <w:r w:rsidRPr="00B61FEF">
        <w:rPr>
          <w:rFonts w:ascii="Arial" w:hAnsi="Arial" w:cs="Arial"/>
          <w:b/>
          <w:lang w:val="es-MX"/>
        </w:rPr>
        <w:t xml:space="preserve"> </w:t>
      </w:r>
    </w:p>
    <w:tbl>
      <w:tblPr>
        <w:tblW w:w="12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1551"/>
        <w:gridCol w:w="1561"/>
        <w:gridCol w:w="1551"/>
        <w:gridCol w:w="1551"/>
        <w:gridCol w:w="1266"/>
        <w:gridCol w:w="929"/>
        <w:gridCol w:w="936"/>
      </w:tblGrid>
      <w:tr w:rsidR="00371316" w:rsidRPr="00B61FEF" w:rsidTr="00EA5F38">
        <w:trPr>
          <w:trHeight w:val="276"/>
        </w:trPr>
        <w:tc>
          <w:tcPr>
            <w:tcW w:w="2989" w:type="dxa"/>
            <w:vMerge w:val="restart"/>
            <w:shd w:val="clear" w:color="000000" w:fill="FFFFFF"/>
            <w:vAlign w:val="center"/>
            <w:hideMark/>
          </w:tcPr>
          <w:p w:rsidR="00371316" w:rsidRPr="00B61FEF" w:rsidRDefault="00371316" w:rsidP="00371316">
            <w:pPr>
              <w:spacing w:after="0" w:line="240" w:lineRule="auto"/>
              <w:jc w:val="center"/>
              <w:rPr>
                <w:rFonts w:ascii="Arial" w:eastAsia="Times New Roman" w:hAnsi="Arial" w:cs="Arial"/>
                <w:b/>
                <w:bCs/>
                <w:sz w:val="24"/>
                <w:szCs w:val="24"/>
                <w:lang w:val="es-MX"/>
              </w:rPr>
            </w:pPr>
            <w:r w:rsidRPr="00B61FEF">
              <w:rPr>
                <w:rFonts w:ascii="Arial" w:eastAsia="Times New Roman" w:hAnsi="Arial" w:cs="Arial"/>
                <w:b/>
                <w:bCs/>
                <w:sz w:val="24"/>
                <w:szCs w:val="24"/>
                <w:lang w:val="es-MX"/>
              </w:rPr>
              <w:t>ENTIDAD                           julio 2019</w:t>
            </w:r>
          </w:p>
        </w:tc>
        <w:tc>
          <w:tcPr>
            <w:tcW w:w="9345" w:type="dxa"/>
            <w:gridSpan w:val="7"/>
            <w:vMerge w:val="restart"/>
            <w:shd w:val="clear" w:color="000000" w:fill="FFFFFF"/>
            <w:vAlign w:val="center"/>
            <w:hideMark/>
          </w:tcPr>
          <w:p w:rsidR="00371316" w:rsidRPr="00B61FEF" w:rsidRDefault="00371316" w:rsidP="00371316">
            <w:pPr>
              <w:spacing w:after="0" w:line="240" w:lineRule="auto"/>
              <w:jc w:val="center"/>
              <w:rPr>
                <w:rFonts w:ascii="Arial" w:eastAsia="Times New Roman" w:hAnsi="Arial" w:cs="Arial"/>
                <w:b/>
                <w:bCs/>
                <w:sz w:val="24"/>
                <w:szCs w:val="24"/>
                <w:lang w:val="es-MX"/>
              </w:rPr>
            </w:pPr>
            <w:r w:rsidRPr="00B61FEF">
              <w:rPr>
                <w:rFonts w:ascii="Arial" w:eastAsia="Times New Roman" w:hAnsi="Arial" w:cs="Arial"/>
                <w:b/>
                <w:bCs/>
                <w:sz w:val="24"/>
                <w:szCs w:val="24"/>
                <w:lang w:val="es-MX"/>
              </w:rPr>
              <w:t>VENTA NETA   -MP-</w:t>
            </w:r>
          </w:p>
        </w:tc>
      </w:tr>
      <w:tr w:rsidR="00371316" w:rsidRPr="00B61FEF" w:rsidTr="00EA5F38">
        <w:trPr>
          <w:trHeight w:val="322"/>
        </w:trPr>
        <w:tc>
          <w:tcPr>
            <w:tcW w:w="2989" w:type="dxa"/>
            <w:vMerge/>
            <w:vAlign w:val="center"/>
            <w:hideMark/>
          </w:tcPr>
          <w:p w:rsidR="00371316" w:rsidRPr="00B61FEF" w:rsidRDefault="00371316" w:rsidP="00371316">
            <w:pPr>
              <w:spacing w:after="0" w:line="240" w:lineRule="auto"/>
              <w:rPr>
                <w:rFonts w:ascii="Arial" w:eastAsia="Times New Roman" w:hAnsi="Arial" w:cs="Arial"/>
                <w:b/>
                <w:bCs/>
                <w:sz w:val="24"/>
                <w:szCs w:val="24"/>
                <w:lang w:val="es-MX"/>
              </w:rPr>
            </w:pPr>
          </w:p>
        </w:tc>
        <w:tc>
          <w:tcPr>
            <w:tcW w:w="9345" w:type="dxa"/>
            <w:gridSpan w:val="7"/>
            <w:vMerge/>
            <w:vAlign w:val="center"/>
            <w:hideMark/>
          </w:tcPr>
          <w:p w:rsidR="00371316" w:rsidRPr="00B61FEF" w:rsidRDefault="00371316" w:rsidP="00371316">
            <w:pPr>
              <w:spacing w:after="0" w:line="240" w:lineRule="auto"/>
              <w:rPr>
                <w:rFonts w:ascii="Arial" w:eastAsia="Times New Roman" w:hAnsi="Arial" w:cs="Arial"/>
                <w:b/>
                <w:bCs/>
                <w:sz w:val="24"/>
                <w:szCs w:val="24"/>
                <w:lang w:val="es-MX"/>
              </w:rPr>
            </w:pPr>
          </w:p>
        </w:tc>
      </w:tr>
      <w:tr w:rsidR="00371316" w:rsidRPr="005B3685" w:rsidTr="00EA5F38">
        <w:trPr>
          <w:trHeight w:val="385"/>
        </w:trPr>
        <w:tc>
          <w:tcPr>
            <w:tcW w:w="2989" w:type="dxa"/>
            <w:vMerge/>
            <w:vAlign w:val="center"/>
            <w:hideMark/>
          </w:tcPr>
          <w:p w:rsidR="00371316" w:rsidRPr="00B61FEF" w:rsidRDefault="00371316" w:rsidP="00371316">
            <w:pPr>
              <w:spacing w:after="0" w:line="240" w:lineRule="auto"/>
              <w:rPr>
                <w:rFonts w:ascii="Arial" w:eastAsia="Times New Roman" w:hAnsi="Arial" w:cs="Arial"/>
                <w:b/>
                <w:bCs/>
                <w:sz w:val="24"/>
                <w:szCs w:val="24"/>
                <w:lang w:val="es-MX"/>
              </w:rPr>
            </w:pPr>
          </w:p>
        </w:tc>
        <w:tc>
          <w:tcPr>
            <w:tcW w:w="1551" w:type="dxa"/>
            <w:shd w:val="clear" w:color="000000" w:fill="FFFFFF"/>
            <w:noWrap/>
            <w:vAlign w:val="center"/>
            <w:hideMark/>
          </w:tcPr>
          <w:p w:rsidR="00371316" w:rsidRPr="00B61FEF" w:rsidRDefault="00371316" w:rsidP="00371316">
            <w:pPr>
              <w:spacing w:after="0" w:line="240" w:lineRule="auto"/>
              <w:jc w:val="center"/>
              <w:rPr>
                <w:rFonts w:ascii="Arial" w:eastAsia="Times New Roman" w:hAnsi="Arial" w:cs="Arial"/>
                <w:b/>
                <w:bCs/>
                <w:sz w:val="24"/>
                <w:szCs w:val="24"/>
                <w:lang w:val="es-MX"/>
              </w:rPr>
            </w:pPr>
            <w:r w:rsidRPr="00B61FEF">
              <w:rPr>
                <w:rFonts w:ascii="Arial" w:eastAsia="Times New Roman" w:hAnsi="Arial" w:cs="Arial"/>
                <w:b/>
                <w:bCs/>
                <w:sz w:val="24"/>
                <w:szCs w:val="24"/>
                <w:lang w:val="es-MX"/>
              </w:rPr>
              <w:t>Real</w:t>
            </w:r>
          </w:p>
        </w:tc>
        <w:tc>
          <w:tcPr>
            <w:tcW w:w="1561" w:type="dxa"/>
            <w:vMerge w:val="restart"/>
            <w:shd w:val="clear" w:color="000000" w:fill="FFFFFF"/>
            <w:vAlign w:val="center"/>
            <w:hideMark/>
          </w:tcPr>
          <w:p w:rsidR="00371316" w:rsidRPr="00B61FEF" w:rsidRDefault="00371316" w:rsidP="00371316">
            <w:pPr>
              <w:spacing w:after="0" w:line="240" w:lineRule="auto"/>
              <w:jc w:val="center"/>
              <w:rPr>
                <w:rFonts w:ascii="Arial" w:eastAsia="Times New Roman" w:hAnsi="Arial" w:cs="Arial"/>
                <w:b/>
                <w:bCs/>
                <w:sz w:val="24"/>
                <w:szCs w:val="24"/>
                <w:lang w:val="es-MX"/>
              </w:rPr>
            </w:pPr>
            <w:r w:rsidRPr="00B61FEF">
              <w:rPr>
                <w:rFonts w:ascii="Arial" w:eastAsia="Times New Roman" w:hAnsi="Arial" w:cs="Arial"/>
                <w:b/>
                <w:bCs/>
                <w:sz w:val="24"/>
                <w:szCs w:val="24"/>
                <w:lang w:val="es-MX"/>
              </w:rPr>
              <w:t>Plan Año 2019</w:t>
            </w:r>
          </w:p>
        </w:tc>
        <w:tc>
          <w:tcPr>
            <w:tcW w:w="1551" w:type="dxa"/>
            <w:shd w:val="clear" w:color="000000" w:fill="FFFFFF"/>
            <w:noWrap/>
            <w:vAlign w:val="center"/>
            <w:hideMark/>
          </w:tcPr>
          <w:p w:rsidR="00371316" w:rsidRPr="00B61FEF" w:rsidRDefault="00371316" w:rsidP="00371316">
            <w:pPr>
              <w:spacing w:after="0" w:line="240" w:lineRule="auto"/>
              <w:jc w:val="center"/>
              <w:rPr>
                <w:rFonts w:ascii="Arial" w:eastAsia="Times New Roman" w:hAnsi="Arial" w:cs="Arial"/>
                <w:b/>
                <w:bCs/>
                <w:sz w:val="24"/>
                <w:szCs w:val="24"/>
                <w:lang w:val="es-MX"/>
              </w:rPr>
            </w:pPr>
            <w:r w:rsidRPr="00B61FEF">
              <w:rPr>
                <w:rFonts w:ascii="Arial" w:eastAsia="Times New Roman" w:hAnsi="Arial" w:cs="Arial"/>
                <w:b/>
                <w:bCs/>
                <w:sz w:val="24"/>
                <w:szCs w:val="24"/>
                <w:lang w:val="es-MX"/>
              </w:rPr>
              <w:t>Plan</w:t>
            </w:r>
          </w:p>
        </w:tc>
        <w:tc>
          <w:tcPr>
            <w:tcW w:w="1551"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B61FEF">
              <w:rPr>
                <w:rFonts w:ascii="Arial" w:eastAsia="Times New Roman" w:hAnsi="Arial" w:cs="Arial"/>
                <w:b/>
                <w:bCs/>
                <w:sz w:val="24"/>
                <w:szCs w:val="24"/>
                <w:lang w:val="es-MX"/>
              </w:rPr>
              <w:t>Re</w:t>
            </w:r>
            <w:r w:rsidRPr="005B3685">
              <w:rPr>
                <w:rFonts w:ascii="Arial" w:eastAsia="Times New Roman" w:hAnsi="Arial" w:cs="Arial"/>
                <w:b/>
                <w:bCs/>
                <w:sz w:val="24"/>
                <w:szCs w:val="24"/>
                <w:lang w:val="en-US"/>
              </w:rPr>
              <w:t>al</w:t>
            </w:r>
          </w:p>
        </w:tc>
        <w:tc>
          <w:tcPr>
            <w:tcW w:w="3130" w:type="dxa"/>
            <w:gridSpan w:val="3"/>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respecto</w:t>
            </w:r>
          </w:p>
        </w:tc>
      </w:tr>
      <w:tr w:rsidR="00371316" w:rsidRPr="005B3685" w:rsidTr="00EA5F38">
        <w:trPr>
          <w:trHeight w:val="340"/>
        </w:trPr>
        <w:tc>
          <w:tcPr>
            <w:tcW w:w="2989"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551"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c>
          <w:tcPr>
            <w:tcW w:w="1561"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551"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551"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266" w:type="dxa"/>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al Plan del Año</w:t>
            </w:r>
          </w:p>
        </w:tc>
        <w:tc>
          <w:tcPr>
            <w:tcW w:w="929"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xml:space="preserve">al plan </w:t>
            </w:r>
          </w:p>
        </w:tc>
        <w:tc>
          <w:tcPr>
            <w:tcW w:w="934"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Consolidado Grupo</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2,234,995.2</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3,622,225.3</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2,014,814.1</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2,149,110.5</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59.3</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107</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96</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Pinar del Río</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97,544.4</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162,267.8</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90,025.3</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98,883.9</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60.9</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110</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101</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Artemisa</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77,015.9</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129,497.3</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71,704.8</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70,277.2</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54.3</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98</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91</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Mayabeque</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64,322.7</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112,188.9</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62,307.5</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59,059.0</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52.6</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95</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92</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Habana</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133,989.8</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228,731.4</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127,840.7</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134,451.3</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58.8</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105</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100</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Matanzas</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111,657.2</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179,871.1</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104,091.3</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102,907.0</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57.2</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99</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92</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Villa Clara</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128,339.6</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200,162.5</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112,701.5</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125,723.7</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62.8</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112</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98</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Cienfuegos</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73,275.6</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119,065.1</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66,232.0</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71,603.6</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60.1</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108</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98</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Sancti Spíritus</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69,111.0</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118,019.2</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65,646.9</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70,606.0</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59.8</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108</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102</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Ciego de Avila</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74,967.6</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127,695.7</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71,691.6</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71,846.6</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56.3</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100</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96</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Camaguey</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120,559.8</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192,668.1</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107,252.1</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118,090.2</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61.3</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110</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98</w:t>
            </w:r>
          </w:p>
        </w:tc>
      </w:tr>
      <w:tr w:rsidR="00371316" w:rsidRPr="005B3685" w:rsidTr="00EA5F38">
        <w:trPr>
          <w:trHeight w:val="232"/>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Las Tunas</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89,525.6</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130,436.8</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72,991.6</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84,868.7</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65.1</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116</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95</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 xml:space="preserve">EMPA Holguín </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166,898.3</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236,704.4</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132,019.2</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163,166.9</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68.9</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124</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98</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Granma</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120,508.9</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178,962.1</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99,643.7</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122,543.1</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68.5</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123</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102</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Stgo de Cuba</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154,777.1</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296,597.7</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152,914.7</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153,368.4</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51.7</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100</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99</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Guantánamo</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74,701.8</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126,812.4</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69,493.2</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76,940.2</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60.7</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111</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103</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EMPA Isla de la Juventud</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18,464.3</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31,760.3</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17,783.3</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18,959.9</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59.7</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107</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103</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ASEGEM</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361,368.0</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538,531.7</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313,628.8</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315,532.7</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58.6</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101</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87</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Emp.de Tabacos y Cig</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188,669.2</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341,459.4</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183,210.6</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204,549.3</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59.9</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112</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108</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FRIGORIFICO</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30,494.2</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51,701.8</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28,939.6</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29,727.9</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57.5</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103</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97</w:t>
            </w:r>
          </w:p>
        </w:tc>
      </w:tr>
      <w:tr w:rsidR="00371316" w:rsidRPr="005B3685" w:rsidTr="00EA5F38">
        <w:trPr>
          <w:trHeight w:val="239"/>
        </w:trPr>
        <w:tc>
          <w:tcPr>
            <w:tcW w:w="2989"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EMMP</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78,804.3</w:t>
            </w:r>
          </w:p>
        </w:tc>
        <w:tc>
          <w:tcPr>
            <w:tcW w:w="15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119,091.4</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64,695.8</w:t>
            </w:r>
          </w:p>
        </w:tc>
        <w:tc>
          <w:tcPr>
            <w:tcW w:w="155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56,005.0</w:t>
            </w:r>
          </w:p>
        </w:tc>
        <w:tc>
          <w:tcPr>
            <w:tcW w:w="1266"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47.0</w:t>
            </w:r>
          </w:p>
        </w:tc>
        <w:tc>
          <w:tcPr>
            <w:tcW w:w="929"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87</w:t>
            </w:r>
          </w:p>
        </w:tc>
        <w:tc>
          <w:tcPr>
            <w:tcW w:w="934"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71</w:t>
            </w:r>
          </w:p>
        </w:tc>
      </w:tr>
    </w:tbl>
    <w:p w:rsidR="00371316" w:rsidRPr="00A03E2C" w:rsidRDefault="00371316" w:rsidP="00371316">
      <w:pPr>
        <w:rPr>
          <w:rFonts w:ascii="Arial" w:hAnsi="Arial" w:cs="Arial"/>
          <w:b/>
          <w:highlight w:val="yellow"/>
          <w:lang w:val="es-MX"/>
        </w:rPr>
      </w:pPr>
    </w:p>
    <w:p w:rsidR="00371316" w:rsidRPr="00CA1227" w:rsidRDefault="00371316" w:rsidP="00371316">
      <w:pPr>
        <w:widowControl w:val="0"/>
        <w:numPr>
          <w:ilvl w:val="0"/>
          <w:numId w:val="2"/>
        </w:numPr>
        <w:spacing w:after="240" w:line="360" w:lineRule="auto"/>
        <w:contextualSpacing/>
        <w:jc w:val="both"/>
        <w:rPr>
          <w:rFonts w:ascii="Arial" w:eastAsia="Times New Roman" w:hAnsi="Arial" w:cs="Arial"/>
          <w:lang w:val="es-MX" w:eastAsia="es-MX"/>
        </w:rPr>
      </w:pPr>
      <w:r w:rsidRPr="00CA1227">
        <w:rPr>
          <w:rFonts w:ascii="Arial" w:eastAsia="Times New Roman" w:hAnsi="Arial" w:cs="Arial"/>
          <w:b/>
          <w:lang w:val="es-MX" w:eastAsia="es-MX"/>
        </w:rPr>
        <w:t xml:space="preserve">Ventas netas </w:t>
      </w:r>
      <w:r w:rsidRPr="00CA1227">
        <w:rPr>
          <w:rFonts w:ascii="Arial" w:eastAsia="Times New Roman" w:hAnsi="Arial" w:cs="Arial"/>
          <w:lang w:val="es-MX" w:eastAsia="es-MX"/>
        </w:rPr>
        <w:t>de un plan de 2 014 814.1 MP, se logran 2 149 110.5 MP lo que representa un crecimiento en un 6.7 % y en valores 134 296.4 MP, 4 empresas no cumplen este indicador, Artemisa 98%, Mayabeque 95%, Matanzas 99%, y EMMP 87%.</w:t>
      </w:r>
    </w:p>
    <w:p w:rsidR="00371316" w:rsidRPr="00A03E2C" w:rsidRDefault="00371316" w:rsidP="00371316">
      <w:pPr>
        <w:widowControl w:val="0"/>
        <w:spacing w:after="240" w:line="360" w:lineRule="auto"/>
        <w:contextualSpacing/>
        <w:jc w:val="both"/>
        <w:rPr>
          <w:rFonts w:ascii="Arial" w:eastAsia="Times New Roman" w:hAnsi="Arial" w:cs="Arial"/>
          <w:highlight w:val="yellow"/>
          <w:lang w:val="es-MX" w:eastAsia="es-MX"/>
        </w:rPr>
      </w:pPr>
    </w:p>
    <w:p w:rsidR="00371316" w:rsidRPr="00A03E2C" w:rsidRDefault="00371316" w:rsidP="00371316">
      <w:pPr>
        <w:widowControl w:val="0"/>
        <w:spacing w:after="240" w:line="360" w:lineRule="auto"/>
        <w:contextualSpacing/>
        <w:jc w:val="both"/>
        <w:rPr>
          <w:rFonts w:ascii="Arial" w:eastAsia="Times New Roman" w:hAnsi="Arial" w:cs="Arial"/>
          <w:highlight w:val="yellow"/>
          <w:lang w:val="es-MX" w:eastAsia="es-MX"/>
        </w:rPr>
      </w:pPr>
    </w:p>
    <w:p w:rsidR="00371316" w:rsidRPr="00A03E2C" w:rsidRDefault="00371316" w:rsidP="00371316">
      <w:pPr>
        <w:widowControl w:val="0"/>
        <w:spacing w:after="240" w:line="360" w:lineRule="auto"/>
        <w:contextualSpacing/>
        <w:jc w:val="both"/>
        <w:rPr>
          <w:rFonts w:ascii="Arial" w:eastAsia="Times New Roman" w:hAnsi="Arial" w:cs="Arial"/>
          <w:highlight w:val="yellow"/>
          <w:lang w:val="es-MX" w:eastAsia="es-MX"/>
        </w:rPr>
      </w:pPr>
    </w:p>
    <w:p w:rsidR="00371316" w:rsidRPr="00CA1227" w:rsidRDefault="00371316" w:rsidP="00371316">
      <w:pPr>
        <w:widowControl w:val="0"/>
        <w:numPr>
          <w:ilvl w:val="0"/>
          <w:numId w:val="2"/>
        </w:numPr>
        <w:spacing w:after="240" w:line="360" w:lineRule="auto"/>
        <w:ind w:left="284" w:hanging="284"/>
        <w:contextualSpacing/>
        <w:jc w:val="both"/>
        <w:rPr>
          <w:rFonts w:ascii="Arial" w:eastAsia="Times New Roman" w:hAnsi="Arial" w:cs="Arial"/>
          <w:lang w:val="es-MX" w:eastAsia="es-MX"/>
        </w:rPr>
      </w:pPr>
      <w:r w:rsidRPr="00CA1227">
        <w:rPr>
          <w:b/>
        </w:rPr>
        <w:lastRenderedPageBreak/>
        <w:t>1.2-El plan de Valor Agregado</w:t>
      </w:r>
      <w:r w:rsidRPr="00CA1227">
        <w:rPr>
          <w:rFonts w:ascii="Arial" w:eastAsia="Times New Roman" w:hAnsi="Arial" w:cs="Arial"/>
          <w:lang w:val="es-MX" w:eastAsia="es-MX"/>
        </w:rPr>
        <w:t xml:space="preserve"> </w:t>
      </w:r>
    </w:p>
    <w:tbl>
      <w:tblPr>
        <w:tblW w:w="12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453"/>
        <w:gridCol w:w="1453"/>
        <w:gridCol w:w="1453"/>
        <w:gridCol w:w="1453"/>
        <w:gridCol w:w="1317"/>
        <w:gridCol w:w="983"/>
        <w:gridCol w:w="988"/>
      </w:tblGrid>
      <w:tr w:rsidR="00371316" w:rsidRPr="00B61FEF" w:rsidTr="00EA5F38">
        <w:trPr>
          <w:trHeight w:val="276"/>
        </w:trPr>
        <w:tc>
          <w:tcPr>
            <w:tcW w:w="3238" w:type="dxa"/>
            <w:vMerge w:val="restart"/>
            <w:shd w:val="clear" w:color="000000" w:fill="FFFFFF"/>
            <w:vAlign w:val="center"/>
            <w:hideMark/>
          </w:tcPr>
          <w:p w:rsidR="00371316" w:rsidRPr="00B61FEF" w:rsidRDefault="00371316" w:rsidP="00371316">
            <w:pPr>
              <w:spacing w:after="0" w:line="240" w:lineRule="auto"/>
              <w:jc w:val="center"/>
              <w:rPr>
                <w:rFonts w:ascii="Arial" w:eastAsia="Times New Roman" w:hAnsi="Arial" w:cs="Arial"/>
                <w:b/>
                <w:bCs/>
                <w:sz w:val="24"/>
                <w:szCs w:val="24"/>
                <w:lang w:val="es-MX"/>
              </w:rPr>
            </w:pPr>
            <w:r w:rsidRPr="00B61FEF">
              <w:rPr>
                <w:rFonts w:ascii="Arial" w:eastAsia="Times New Roman" w:hAnsi="Arial" w:cs="Arial"/>
                <w:b/>
                <w:bCs/>
                <w:sz w:val="24"/>
                <w:szCs w:val="24"/>
                <w:lang w:val="es-MX"/>
              </w:rPr>
              <w:t>ENTIDAD                           julio 2019</w:t>
            </w:r>
          </w:p>
        </w:tc>
        <w:tc>
          <w:tcPr>
            <w:tcW w:w="9100" w:type="dxa"/>
            <w:gridSpan w:val="7"/>
            <w:vMerge w:val="restart"/>
            <w:shd w:val="clear" w:color="000000" w:fill="FFFFFF"/>
            <w:vAlign w:val="center"/>
            <w:hideMark/>
          </w:tcPr>
          <w:p w:rsidR="00371316" w:rsidRPr="00B61FEF" w:rsidRDefault="00371316" w:rsidP="00371316">
            <w:pPr>
              <w:spacing w:after="0" w:line="240" w:lineRule="auto"/>
              <w:jc w:val="center"/>
              <w:rPr>
                <w:rFonts w:ascii="Arial" w:eastAsia="Times New Roman" w:hAnsi="Arial" w:cs="Arial"/>
                <w:b/>
                <w:bCs/>
                <w:sz w:val="24"/>
                <w:szCs w:val="24"/>
                <w:lang w:val="es-MX"/>
              </w:rPr>
            </w:pPr>
            <w:r w:rsidRPr="00B61FEF">
              <w:rPr>
                <w:rFonts w:ascii="Arial" w:eastAsia="Times New Roman" w:hAnsi="Arial" w:cs="Arial"/>
                <w:b/>
                <w:bCs/>
                <w:sz w:val="24"/>
                <w:szCs w:val="24"/>
                <w:lang w:val="es-MX"/>
              </w:rPr>
              <w:t>VALOR AGREGADO    -MP-</w:t>
            </w:r>
          </w:p>
        </w:tc>
      </w:tr>
      <w:tr w:rsidR="00371316" w:rsidRPr="00B61FEF" w:rsidTr="00EA5F38">
        <w:trPr>
          <w:trHeight w:val="289"/>
        </w:trPr>
        <w:tc>
          <w:tcPr>
            <w:tcW w:w="3238" w:type="dxa"/>
            <w:vMerge/>
            <w:vAlign w:val="center"/>
            <w:hideMark/>
          </w:tcPr>
          <w:p w:rsidR="00371316" w:rsidRPr="00B61FEF" w:rsidRDefault="00371316" w:rsidP="00371316">
            <w:pPr>
              <w:spacing w:after="0" w:line="240" w:lineRule="auto"/>
              <w:rPr>
                <w:rFonts w:ascii="Arial" w:eastAsia="Times New Roman" w:hAnsi="Arial" w:cs="Arial"/>
                <w:b/>
                <w:bCs/>
                <w:sz w:val="24"/>
                <w:szCs w:val="24"/>
                <w:lang w:val="es-MX"/>
              </w:rPr>
            </w:pPr>
          </w:p>
        </w:tc>
        <w:tc>
          <w:tcPr>
            <w:tcW w:w="9100" w:type="dxa"/>
            <w:gridSpan w:val="7"/>
            <w:vMerge/>
            <w:vAlign w:val="center"/>
            <w:hideMark/>
          </w:tcPr>
          <w:p w:rsidR="00371316" w:rsidRPr="00B61FEF" w:rsidRDefault="00371316" w:rsidP="00371316">
            <w:pPr>
              <w:spacing w:after="0" w:line="240" w:lineRule="auto"/>
              <w:rPr>
                <w:rFonts w:ascii="Arial" w:eastAsia="Times New Roman" w:hAnsi="Arial" w:cs="Arial"/>
                <w:b/>
                <w:bCs/>
                <w:sz w:val="24"/>
                <w:szCs w:val="24"/>
                <w:lang w:val="es-MX"/>
              </w:rPr>
            </w:pPr>
          </w:p>
        </w:tc>
      </w:tr>
      <w:tr w:rsidR="00371316" w:rsidRPr="005B3685" w:rsidTr="00EA5F38">
        <w:trPr>
          <w:trHeight w:val="345"/>
        </w:trPr>
        <w:tc>
          <w:tcPr>
            <w:tcW w:w="3238" w:type="dxa"/>
            <w:vMerge/>
            <w:vAlign w:val="center"/>
            <w:hideMark/>
          </w:tcPr>
          <w:p w:rsidR="00371316" w:rsidRPr="00B61FEF" w:rsidRDefault="00371316" w:rsidP="00371316">
            <w:pPr>
              <w:spacing w:after="0" w:line="240" w:lineRule="auto"/>
              <w:rPr>
                <w:rFonts w:ascii="Arial" w:eastAsia="Times New Roman" w:hAnsi="Arial" w:cs="Arial"/>
                <w:b/>
                <w:bCs/>
                <w:sz w:val="24"/>
                <w:szCs w:val="24"/>
                <w:lang w:val="es-MX"/>
              </w:rPr>
            </w:pPr>
          </w:p>
        </w:tc>
        <w:tc>
          <w:tcPr>
            <w:tcW w:w="1453" w:type="dxa"/>
            <w:shd w:val="clear" w:color="000000" w:fill="FFFFFF"/>
            <w:noWrap/>
            <w:vAlign w:val="center"/>
            <w:hideMark/>
          </w:tcPr>
          <w:p w:rsidR="00371316" w:rsidRPr="00B61FEF" w:rsidRDefault="00371316" w:rsidP="00371316">
            <w:pPr>
              <w:spacing w:after="0" w:line="240" w:lineRule="auto"/>
              <w:jc w:val="center"/>
              <w:rPr>
                <w:rFonts w:ascii="Arial" w:eastAsia="Times New Roman" w:hAnsi="Arial" w:cs="Arial"/>
                <w:b/>
                <w:bCs/>
                <w:sz w:val="24"/>
                <w:szCs w:val="24"/>
                <w:lang w:val="es-MX"/>
              </w:rPr>
            </w:pPr>
            <w:r w:rsidRPr="00B61FEF">
              <w:rPr>
                <w:rFonts w:ascii="Arial" w:eastAsia="Times New Roman" w:hAnsi="Arial" w:cs="Arial"/>
                <w:b/>
                <w:bCs/>
                <w:sz w:val="24"/>
                <w:szCs w:val="24"/>
                <w:lang w:val="es-MX"/>
              </w:rPr>
              <w:t>Real</w:t>
            </w:r>
          </w:p>
        </w:tc>
        <w:tc>
          <w:tcPr>
            <w:tcW w:w="1453" w:type="dxa"/>
            <w:vMerge w:val="restart"/>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B61FEF">
              <w:rPr>
                <w:rFonts w:ascii="Arial" w:eastAsia="Times New Roman" w:hAnsi="Arial" w:cs="Arial"/>
                <w:b/>
                <w:bCs/>
                <w:sz w:val="24"/>
                <w:szCs w:val="24"/>
                <w:lang w:val="es-MX"/>
              </w:rPr>
              <w:t xml:space="preserve">Plan Año </w:t>
            </w:r>
            <w:r w:rsidRPr="005B3685">
              <w:rPr>
                <w:rFonts w:ascii="Arial" w:eastAsia="Times New Roman" w:hAnsi="Arial" w:cs="Arial"/>
                <w:b/>
                <w:bCs/>
                <w:sz w:val="24"/>
                <w:szCs w:val="24"/>
                <w:lang w:val="en-US"/>
              </w:rPr>
              <w:t>2019</w:t>
            </w:r>
          </w:p>
        </w:tc>
        <w:tc>
          <w:tcPr>
            <w:tcW w:w="1453"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w:t>
            </w:r>
          </w:p>
        </w:tc>
        <w:tc>
          <w:tcPr>
            <w:tcW w:w="1453"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3288" w:type="dxa"/>
            <w:gridSpan w:val="3"/>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respecto</w:t>
            </w:r>
          </w:p>
        </w:tc>
      </w:tr>
      <w:tr w:rsidR="00371316" w:rsidRPr="005B3685" w:rsidTr="00EA5F38">
        <w:trPr>
          <w:trHeight w:val="305"/>
        </w:trPr>
        <w:tc>
          <w:tcPr>
            <w:tcW w:w="3238"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453"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c>
          <w:tcPr>
            <w:tcW w:w="1453"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453"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453"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317" w:type="dxa"/>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al Plan del Año</w:t>
            </w:r>
          </w:p>
        </w:tc>
        <w:tc>
          <w:tcPr>
            <w:tcW w:w="983"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xml:space="preserve">al plan </w:t>
            </w:r>
          </w:p>
        </w:tc>
        <w:tc>
          <w:tcPr>
            <w:tcW w:w="988"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Consolidado Grupo</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243,848.1</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397,512.8</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220,723.6</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243,630.1</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61.3</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110</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Pinar del Río</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10,640.4</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17,939.5</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9,936.2</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9,363.3</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52.2</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94</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88</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Artemisa</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11,422.5</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21,081.3</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11,339.9</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8,589.7</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40.7</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76</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75</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Mayabeque</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11,519.1</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18,135.7</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10,078.2</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10,732.2</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59.2</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106</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93</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Habana</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13,395.2</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24,961.3</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14,036.5</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12,059.4</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48.3</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86</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90</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Matanzas</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10,672.1</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23,098.7</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13,366.5</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10,199.0</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44.2</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76</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96</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Villa Clara</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19,190.3</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24,541.2</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13,721.9</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16,755.3</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68.3</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122</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87</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Cienfuegos</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7,376.8</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16,118.3</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8,961.1</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7,091.0</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44.0</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79</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96</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Sancti Spíritus</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7,834.0</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12,998.8</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7,210.6</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7,329.4</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56.4</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102</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94</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Ciego de Avila</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8,874.9</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15,313.6</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8,098.3</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10,118.2</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66.1</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125</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114</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Camaguey</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12,149.0</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18,400.8</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10,243.2</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12,798.1</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69.6</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125</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105</w:t>
            </w:r>
          </w:p>
        </w:tc>
      </w:tr>
      <w:tr w:rsidR="00371316" w:rsidRPr="005B3685" w:rsidTr="00EA5F38">
        <w:trPr>
          <w:trHeight w:val="208"/>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Las Tunas</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10,327.1</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14,833.3</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8,310.5</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11,270.6</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76.0</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136</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109</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 xml:space="preserve">EMPA Holguín </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21,712.9</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28,709.4</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16,024.7</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19,862.3</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69.2</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124</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91</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Granma</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8,670.9</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15,487.2</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8,623.1</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15,585.6</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100.6</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181</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180</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Stgo de Cuba</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16,151.2</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26,167.6</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13,530.6</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20,226.4</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77.3</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149</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125</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Guantánamo</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5,149.9</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12,458.4</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6,827.2</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7,817.3</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62.7</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115</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152</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EMPA Isla de la Juventud</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1,532.8</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3,848.6</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2,166.1</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1,777.7</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46.2</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82</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116</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ASEGEM</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7,810.0</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10,373.5</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5,623.1</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6,013.9</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58.0</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107</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77</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Emp.de Tabacos y Cig</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20,460.0</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49,623.4</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26,300.6</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23,691.8</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47.7</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90</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116</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FRIGORIFICO</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22,861.2</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30,914.5</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17,364.4</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21,937.0</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71.0</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126</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96</w:t>
            </w:r>
          </w:p>
        </w:tc>
      </w:tr>
      <w:tr w:rsidR="00371316" w:rsidRPr="005B3685" w:rsidTr="00EA5F38">
        <w:trPr>
          <w:trHeight w:val="214"/>
        </w:trPr>
        <w:tc>
          <w:tcPr>
            <w:tcW w:w="3238"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EMMP</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15,816.5</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9,929.3</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7,516.2</w:t>
            </w:r>
          </w:p>
        </w:tc>
        <w:tc>
          <w:tcPr>
            <w:tcW w:w="1453"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8,519.4</w:t>
            </w:r>
          </w:p>
        </w:tc>
        <w:tc>
          <w:tcPr>
            <w:tcW w:w="1317"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85.8</w:t>
            </w:r>
          </w:p>
        </w:tc>
        <w:tc>
          <w:tcPr>
            <w:tcW w:w="98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113</w:t>
            </w:r>
          </w:p>
        </w:tc>
        <w:tc>
          <w:tcPr>
            <w:tcW w:w="98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54</w:t>
            </w:r>
          </w:p>
        </w:tc>
      </w:tr>
    </w:tbl>
    <w:p w:rsidR="00371316" w:rsidRPr="00976273" w:rsidRDefault="00371316" w:rsidP="00371316">
      <w:pPr>
        <w:widowControl w:val="0"/>
        <w:spacing w:after="240" w:line="360" w:lineRule="auto"/>
        <w:contextualSpacing/>
        <w:jc w:val="both"/>
        <w:rPr>
          <w:rFonts w:ascii="Arial" w:hAnsi="Arial" w:cs="Arial"/>
          <w:b/>
          <w:lang w:val="es-MX"/>
        </w:rPr>
      </w:pPr>
      <w:r w:rsidRPr="00976273">
        <w:rPr>
          <w:rFonts w:ascii="Arial" w:eastAsia="Times New Roman" w:hAnsi="Arial" w:cs="Arial"/>
          <w:b/>
          <w:lang w:val="es-MX" w:eastAsia="es-MX"/>
        </w:rPr>
        <w:t xml:space="preserve">Valor Agregado Bruto, </w:t>
      </w:r>
      <w:r w:rsidRPr="00976273">
        <w:rPr>
          <w:rFonts w:ascii="Arial" w:eastAsia="Times New Roman" w:hAnsi="Arial" w:cs="Arial"/>
          <w:lang w:val="es-MX" w:eastAsia="es-MX"/>
        </w:rPr>
        <w:t>e</w:t>
      </w:r>
      <w:r w:rsidRPr="00976273">
        <w:rPr>
          <w:rFonts w:ascii="Arial" w:eastAsia="Times New Roman" w:hAnsi="Arial" w:cs="Arial"/>
          <w:b/>
          <w:lang w:val="es-MX" w:eastAsia="es-MX"/>
        </w:rPr>
        <w:t xml:space="preserve">l </w:t>
      </w:r>
      <w:r w:rsidRPr="00976273">
        <w:rPr>
          <w:rFonts w:ascii="Arial" w:eastAsia="Times New Roman" w:hAnsi="Arial" w:cs="Arial"/>
          <w:lang w:val="es-MX" w:eastAsia="es-MX"/>
        </w:rPr>
        <w:t xml:space="preserve"> plan para el mes de JULIO es de 220.7 millones de pesos y el real obtenido es de 243.6 millones de pesos para un 10.4% de sobre cumplimiento y 22.9  millones de pesos, a pesar de sobre cumplir a nivel macro, 7 empresas no cumplen este indicador, Pinar del Río (94%) Artemisa  (76%), La Habana (86%), Matanzas (76%), Cienfuegos (79%) , Isla de la Juventud (82%) y  la empresa de Tabaco, Cigarros y Fósforos (90%) La principal causa de este incumplimiento es que la producción de Bienes y Servicios (Ingresos), crecen en menor proporción con relación al Consumo Intermedio (Gastos).</w:t>
      </w:r>
    </w:p>
    <w:p w:rsidR="00371316" w:rsidRDefault="00371316" w:rsidP="00371316">
      <w:pPr>
        <w:widowControl w:val="0"/>
        <w:spacing w:after="240" w:line="360" w:lineRule="auto"/>
        <w:ind w:left="284"/>
        <w:contextualSpacing/>
        <w:jc w:val="both"/>
        <w:rPr>
          <w:b/>
          <w:highlight w:val="yellow"/>
        </w:rPr>
      </w:pPr>
    </w:p>
    <w:p w:rsidR="00371316" w:rsidRDefault="00371316" w:rsidP="00371316">
      <w:pPr>
        <w:widowControl w:val="0"/>
        <w:spacing w:after="240" w:line="360" w:lineRule="auto"/>
        <w:ind w:left="284"/>
        <w:contextualSpacing/>
        <w:jc w:val="both"/>
        <w:rPr>
          <w:b/>
          <w:highlight w:val="yellow"/>
        </w:rPr>
      </w:pPr>
    </w:p>
    <w:p w:rsidR="00371316" w:rsidRPr="00976273" w:rsidRDefault="00371316" w:rsidP="00371316">
      <w:pPr>
        <w:widowControl w:val="0"/>
        <w:spacing w:after="240" w:line="360" w:lineRule="auto"/>
        <w:ind w:left="284"/>
        <w:contextualSpacing/>
        <w:jc w:val="both"/>
        <w:rPr>
          <w:rFonts w:ascii="Arial" w:hAnsi="Arial" w:cs="Arial"/>
          <w:b/>
        </w:rPr>
      </w:pPr>
      <w:r w:rsidRPr="00976273">
        <w:rPr>
          <w:b/>
        </w:rPr>
        <w:t>1.3- El índice de gasto de salario por peso de valor agregado bruto.</w:t>
      </w:r>
      <w:r w:rsidRPr="00976273">
        <w:rPr>
          <w:rFonts w:ascii="Arial" w:hAnsi="Arial" w:cs="Arial"/>
          <w:b/>
        </w:rPr>
        <w:t xml:space="preserve"> </w:t>
      </w:r>
    </w:p>
    <w:tbl>
      <w:tblPr>
        <w:tblW w:w="12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4"/>
        <w:gridCol w:w="1181"/>
        <w:gridCol w:w="1295"/>
        <w:gridCol w:w="1181"/>
        <w:gridCol w:w="1181"/>
        <w:gridCol w:w="1461"/>
        <w:gridCol w:w="1222"/>
        <w:gridCol w:w="1139"/>
      </w:tblGrid>
      <w:tr w:rsidR="00371316" w:rsidRPr="005B3685" w:rsidTr="00EA5F38">
        <w:trPr>
          <w:trHeight w:val="276"/>
        </w:trPr>
        <w:tc>
          <w:tcPr>
            <w:tcW w:w="3554" w:type="dxa"/>
            <w:vMerge w:val="restart"/>
            <w:shd w:val="clear" w:color="000000" w:fill="FFFFFF"/>
            <w:vAlign w:val="center"/>
            <w:hideMark/>
          </w:tcPr>
          <w:p w:rsidR="00371316" w:rsidRPr="00CA1227" w:rsidRDefault="00371316" w:rsidP="00371316">
            <w:pPr>
              <w:spacing w:after="0" w:line="240" w:lineRule="auto"/>
              <w:jc w:val="center"/>
              <w:rPr>
                <w:rFonts w:ascii="Arial" w:eastAsia="Times New Roman" w:hAnsi="Arial" w:cs="Arial"/>
                <w:b/>
                <w:bCs/>
                <w:sz w:val="24"/>
                <w:szCs w:val="24"/>
                <w:lang w:val="es-MX"/>
              </w:rPr>
            </w:pPr>
            <w:r w:rsidRPr="00CA1227">
              <w:rPr>
                <w:rFonts w:ascii="Arial" w:eastAsia="Times New Roman" w:hAnsi="Arial" w:cs="Arial"/>
                <w:b/>
                <w:bCs/>
                <w:sz w:val="24"/>
                <w:szCs w:val="24"/>
                <w:lang w:val="es-MX"/>
              </w:rPr>
              <w:t>ENTIDAD                           julio 2019</w:t>
            </w:r>
          </w:p>
        </w:tc>
        <w:tc>
          <w:tcPr>
            <w:tcW w:w="8660" w:type="dxa"/>
            <w:gridSpan w:val="7"/>
            <w:vMerge w:val="restart"/>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s-MX"/>
              </w:rPr>
            </w:pPr>
            <w:r w:rsidRPr="005B3685">
              <w:rPr>
                <w:rFonts w:ascii="Arial" w:eastAsia="Times New Roman" w:hAnsi="Arial" w:cs="Arial"/>
                <w:b/>
                <w:bCs/>
                <w:sz w:val="24"/>
                <w:szCs w:val="24"/>
                <w:lang w:val="es-MX"/>
              </w:rPr>
              <w:t>FDO. SALARIO/VALOR AGREGADO     -MP-</w:t>
            </w:r>
          </w:p>
        </w:tc>
      </w:tr>
      <w:tr w:rsidR="00371316" w:rsidRPr="005B3685" w:rsidTr="00EA5F38">
        <w:trPr>
          <w:trHeight w:val="325"/>
        </w:trPr>
        <w:tc>
          <w:tcPr>
            <w:tcW w:w="3554"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s-MX"/>
              </w:rPr>
            </w:pPr>
          </w:p>
        </w:tc>
        <w:tc>
          <w:tcPr>
            <w:tcW w:w="8660" w:type="dxa"/>
            <w:gridSpan w:val="7"/>
            <w:vMerge/>
            <w:vAlign w:val="center"/>
            <w:hideMark/>
          </w:tcPr>
          <w:p w:rsidR="00371316" w:rsidRPr="005B3685" w:rsidRDefault="00371316" w:rsidP="00371316">
            <w:pPr>
              <w:spacing w:after="0" w:line="240" w:lineRule="auto"/>
              <w:rPr>
                <w:rFonts w:ascii="Arial" w:eastAsia="Times New Roman" w:hAnsi="Arial" w:cs="Arial"/>
                <w:b/>
                <w:bCs/>
                <w:sz w:val="24"/>
                <w:szCs w:val="24"/>
                <w:lang w:val="es-MX"/>
              </w:rPr>
            </w:pPr>
          </w:p>
        </w:tc>
      </w:tr>
      <w:tr w:rsidR="00371316" w:rsidRPr="005B3685" w:rsidTr="00EA5F38">
        <w:trPr>
          <w:trHeight w:val="388"/>
        </w:trPr>
        <w:tc>
          <w:tcPr>
            <w:tcW w:w="3554"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s-MX"/>
              </w:rPr>
            </w:pPr>
          </w:p>
        </w:tc>
        <w:tc>
          <w:tcPr>
            <w:tcW w:w="1181"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1295" w:type="dxa"/>
            <w:vMerge w:val="restart"/>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 Año 2019</w:t>
            </w:r>
          </w:p>
        </w:tc>
        <w:tc>
          <w:tcPr>
            <w:tcW w:w="1181"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w:t>
            </w:r>
          </w:p>
        </w:tc>
        <w:tc>
          <w:tcPr>
            <w:tcW w:w="1181"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3822" w:type="dxa"/>
            <w:gridSpan w:val="3"/>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respecto</w:t>
            </w:r>
          </w:p>
        </w:tc>
      </w:tr>
      <w:tr w:rsidR="00371316" w:rsidRPr="005B3685" w:rsidTr="00EA5F38">
        <w:trPr>
          <w:trHeight w:val="343"/>
        </w:trPr>
        <w:tc>
          <w:tcPr>
            <w:tcW w:w="3554"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181"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c>
          <w:tcPr>
            <w:tcW w:w="1295"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181"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181"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461" w:type="dxa"/>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al Plan del Año</w:t>
            </w:r>
          </w:p>
        </w:tc>
        <w:tc>
          <w:tcPr>
            <w:tcW w:w="1222"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xml:space="preserve">al plan </w:t>
            </w:r>
          </w:p>
        </w:tc>
        <w:tc>
          <w:tcPr>
            <w:tcW w:w="1138"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Consolidado Grupo</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0.3720</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0.3929</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0.3945</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0.3707</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94.3</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94.0</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Pinar del Río</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0.4304</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0.4337</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0.4324</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0.4036</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93.1</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93.3</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94</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Artemisa</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0.3883</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0.3877</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0.4024</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0.3721</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96.0</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92.5</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96</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Mayabeque</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0.2875</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0.3281</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0.3267</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0.3094</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94.3</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94.7</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108</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Habana</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0.4384</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0.4404</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0.4364</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0.4131</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93.8</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94.7</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94</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Matanzas</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0.3708</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0.3958</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0.3943</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0.3715</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93.9</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94.2</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100</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Villa Clara</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0.3969</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0.4193</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0.4310</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0.4292</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102.3</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99.6</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108</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Cienfuegos</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0.3444</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0.3864</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0.3862</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0.3614</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93.5</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93.6</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105</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Sancti Spíritus</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0.4118</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0.4472</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0.4487</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0.3937</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88.0</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87.7</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96</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Ciego de Avila</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0.3750</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0.3784</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0.3980</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0.3852</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101.8</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96.8</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103</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Camaguey</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0.4264</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0.4453</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0.4453</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0.4408</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99.0</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99.0</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103</w:t>
            </w:r>
          </w:p>
        </w:tc>
      </w:tr>
      <w:tr w:rsidR="00371316" w:rsidRPr="005B3685" w:rsidTr="00EA5F38">
        <w:trPr>
          <w:trHeight w:val="234"/>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Las Tunas</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0.5070</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0.5087</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0.5087</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0.4971</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97.7</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97.7</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98</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 xml:space="preserve">EMPA Holguín </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0.3902</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0.4057</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0.4046</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0.4027</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99.3</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99.5</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103</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Granma</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0.4319</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0.4810</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0.4810</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0.3625</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75.4</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75.4</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84</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Stgo de Cuba</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0.3765</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0.3704</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0.3987</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0.3499</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94.5</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87.7</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93</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Guantánamo</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0.5501</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0.4889</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0.4889</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0.4473</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91.5</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91.5</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81</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EMPA Isla de la Juventud</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0.5792</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0.5036</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0.4991</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0.4955</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98.4</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99.3</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86</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ASEGEM</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0.3208</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0.4410</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0.4483</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0.4125</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93.5</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92.0</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129</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Emp.de Tabacos y Cig</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0.1902</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0.1730</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0.1753</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0.1614</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93.3</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92.1</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85</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FRIGORIFICO</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0.4438</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0.5182</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0.5100</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0.4455</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86.0</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87.4</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100</w:t>
            </w:r>
          </w:p>
        </w:tc>
      </w:tr>
      <w:tr w:rsidR="00371316" w:rsidRPr="005B3685" w:rsidTr="00EA5F38">
        <w:trPr>
          <w:trHeight w:val="241"/>
        </w:trPr>
        <w:tc>
          <w:tcPr>
            <w:tcW w:w="3554"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EMMP</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0.1018</w:t>
            </w:r>
          </w:p>
        </w:tc>
        <w:tc>
          <w:tcPr>
            <w:tcW w:w="129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0.1721</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0.1349</w:t>
            </w:r>
          </w:p>
        </w:tc>
        <w:tc>
          <w:tcPr>
            <w:tcW w:w="118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0.0951</w:t>
            </w:r>
          </w:p>
        </w:tc>
        <w:tc>
          <w:tcPr>
            <w:tcW w:w="1461"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55.3</w:t>
            </w:r>
          </w:p>
        </w:tc>
        <w:tc>
          <w:tcPr>
            <w:tcW w:w="1222"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70.5</w:t>
            </w:r>
          </w:p>
        </w:tc>
        <w:tc>
          <w:tcPr>
            <w:tcW w:w="113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93</w:t>
            </w:r>
          </w:p>
        </w:tc>
      </w:tr>
    </w:tbl>
    <w:p w:rsidR="00371316" w:rsidRPr="00847334" w:rsidRDefault="00371316" w:rsidP="00371316">
      <w:pPr>
        <w:widowControl w:val="0"/>
        <w:spacing w:after="240" w:line="360" w:lineRule="auto"/>
        <w:contextualSpacing/>
        <w:jc w:val="both"/>
        <w:rPr>
          <w:rFonts w:ascii="Arial" w:hAnsi="Arial" w:cs="Arial"/>
          <w:b/>
        </w:rPr>
      </w:pPr>
    </w:p>
    <w:p w:rsidR="00371316" w:rsidRPr="00847334" w:rsidRDefault="00371316" w:rsidP="00371316">
      <w:pPr>
        <w:widowControl w:val="0"/>
        <w:numPr>
          <w:ilvl w:val="0"/>
          <w:numId w:val="6"/>
        </w:numPr>
        <w:spacing w:after="240" w:line="360" w:lineRule="auto"/>
        <w:contextualSpacing/>
        <w:jc w:val="both"/>
        <w:rPr>
          <w:rFonts w:ascii="Arial" w:eastAsia="Times New Roman" w:hAnsi="Arial" w:cs="Arial"/>
          <w:lang w:eastAsia="es-MX"/>
        </w:rPr>
      </w:pPr>
      <w:r w:rsidRPr="00847334">
        <w:rPr>
          <w:rFonts w:ascii="Arial" w:eastAsia="Times New Roman" w:hAnsi="Arial" w:cs="Arial"/>
          <w:b/>
          <w:lang w:eastAsia="es-MX"/>
        </w:rPr>
        <w:t>Gasto de salario por peso de valor agregado bruto</w:t>
      </w:r>
      <w:r w:rsidRPr="00847334">
        <w:rPr>
          <w:rFonts w:ascii="Arial" w:eastAsia="Times New Roman" w:hAnsi="Arial" w:cs="Arial"/>
          <w:lang w:eastAsia="es-MX"/>
        </w:rPr>
        <w:t xml:space="preserve"> el plan para este periodo es de 0.3945 pesos, el real obtenido es de 0.3707 pesos, que representa el 94.0%, sin deteriorar ninguna empresa.</w:t>
      </w:r>
    </w:p>
    <w:p w:rsidR="00371316" w:rsidRPr="00A03E2C" w:rsidRDefault="00371316" w:rsidP="00371316">
      <w:pPr>
        <w:widowControl w:val="0"/>
        <w:spacing w:after="240" w:line="360" w:lineRule="auto"/>
        <w:contextualSpacing/>
        <w:jc w:val="both"/>
        <w:rPr>
          <w:b/>
          <w:highlight w:val="yellow"/>
        </w:rPr>
      </w:pPr>
    </w:p>
    <w:p w:rsidR="00371316" w:rsidRPr="00A03E2C" w:rsidRDefault="00371316" w:rsidP="00371316">
      <w:pPr>
        <w:widowControl w:val="0"/>
        <w:spacing w:after="240" w:line="360" w:lineRule="auto"/>
        <w:contextualSpacing/>
        <w:jc w:val="both"/>
        <w:rPr>
          <w:b/>
          <w:highlight w:val="yellow"/>
        </w:rPr>
      </w:pPr>
    </w:p>
    <w:p w:rsidR="00371316" w:rsidRPr="00847334" w:rsidRDefault="00371316" w:rsidP="00371316">
      <w:pPr>
        <w:widowControl w:val="0"/>
        <w:spacing w:after="240" w:line="360" w:lineRule="auto"/>
        <w:contextualSpacing/>
        <w:jc w:val="both"/>
        <w:rPr>
          <w:rFonts w:ascii="Arial" w:hAnsi="Arial" w:cs="Arial"/>
          <w:b/>
        </w:rPr>
      </w:pPr>
      <w:r w:rsidRPr="00847334">
        <w:rPr>
          <w:b/>
        </w:rPr>
        <w:lastRenderedPageBreak/>
        <w:t>1.4- La utilidad planificada</w:t>
      </w:r>
      <w:r w:rsidRPr="00847334">
        <w:rPr>
          <w:rFonts w:ascii="Arial" w:eastAsia="Times New Roman" w:hAnsi="Arial" w:cs="Arial"/>
          <w:lang w:eastAsia="es-MX"/>
        </w:rPr>
        <w:t xml:space="preserve"> </w:t>
      </w:r>
    </w:p>
    <w:tbl>
      <w:tblPr>
        <w:tblW w:w="13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199"/>
        <w:gridCol w:w="1355"/>
        <w:gridCol w:w="1199"/>
        <w:gridCol w:w="1199"/>
        <w:gridCol w:w="1778"/>
        <w:gridCol w:w="1733"/>
        <w:gridCol w:w="1740"/>
      </w:tblGrid>
      <w:tr w:rsidR="00371316" w:rsidRPr="00847334" w:rsidTr="00EA5F38">
        <w:trPr>
          <w:trHeight w:val="276"/>
        </w:trPr>
        <w:tc>
          <w:tcPr>
            <w:tcW w:w="2981" w:type="dxa"/>
            <w:vMerge w:val="restart"/>
            <w:shd w:val="clear" w:color="000000" w:fill="FFFFFF"/>
            <w:vAlign w:val="center"/>
            <w:hideMark/>
          </w:tcPr>
          <w:p w:rsidR="00371316" w:rsidRPr="00847334" w:rsidRDefault="00371316" w:rsidP="00371316">
            <w:pPr>
              <w:spacing w:after="0" w:line="240" w:lineRule="auto"/>
              <w:jc w:val="center"/>
              <w:rPr>
                <w:rFonts w:ascii="Arial" w:eastAsia="Times New Roman" w:hAnsi="Arial" w:cs="Arial"/>
                <w:b/>
                <w:bCs/>
                <w:sz w:val="24"/>
                <w:szCs w:val="24"/>
                <w:lang w:val="es-MX"/>
              </w:rPr>
            </w:pPr>
            <w:r w:rsidRPr="00847334">
              <w:rPr>
                <w:rFonts w:ascii="Arial" w:eastAsia="Times New Roman" w:hAnsi="Arial" w:cs="Arial"/>
                <w:b/>
                <w:bCs/>
                <w:sz w:val="24"/>
                <w:szCs w:val="24"/>
                <w:lang w:val="es-MX"/>
              </w:rPr>
              <w:t>ENTIDAD                           julio 2019</w:t>
            </w:r>
          </w:p>
        </w:tc>
        <w:tc>
          <w:tcPr>
            <w:tcW w:w="10203" w:type="dxa"/>
            <w:gridSpan w:val="7"/>
            <w:vMerge w:val="restart"/>
            <w:shd w:val="clear" w:color="000000" w:fill="FFFFFF"/>
            <w:vAlign w:val="center"/>
            <w:hideMark/>
          </w:tcPr>
          <w:p w:rsidR="00371316" w:rsidRPr="00847334" w:rsidRDefault="00371316" w:rsidP="00371316">
            <w:pPr>
              <w:spacing w:after="0" w:line="240" w:lineRule="auto"/>
              <w:jc w:val="center"/>
              <w:rPr>
                <w:rFonts w:ascii="Arial" w:eastAsia="Times New Roman" w:hAnsi="Arial" w:cs="Arial"/>
                <w:b/>
                <w:bCs/>
                <w:sz w:val="24"/>
                <w:szCs w:val="24"/>
                <w:lang w:val="es-MX"/>
              </w:rPr>
            </w:pPr>
            <w:r w:rsidRPr="00847334">
              <w:rPr>
                <w:rFonts w:ascii="Arial" w:eastAsia="Times New Roman" w:hAnsi="Arial" w:cs="Arial"/>
                <w:b/>
                <w:bCs/>
                <w:sz w:val="24"/>
                <w:szCs w:val="24"/>
                <w:lang w:val="es-MX"/>
              </w:rPr>
              <w:t xml:space="preserve"> UTILIDAD O PERDIDAS   -MP-     </w:t>
            </w:r>
          </w:p>
        </w:tc>
      </w:tr>
      <w:tr w:rsidR="00371316" w:rsidRPr="00847334" w:rsidTr="00EA5F38">
        <w:trPr>
          <w:trHeight w:val="325"/>
        </w:trPr>
        <w:tc>
          <w:tcPr>
            <w:tcW w:w="2981" w:type="dxa"/>
            <w:vMerge/>
            <w:vAlign w:val="center"/>
            <w:hideMark/>
          </w:tcPr>
          <w:p w:rsidR="00371316" w:rsidRPr="00847334" w:rsidRDefault="00371316" w:rsidP="00371316">
            <w:pPr>
              <w:spacing w:after="0" w:line="240" w:lineRule="auto"/>
              <w:rPr>
                <w:rFonts w:ascii="Arial" w:eastAsia="Times New Roman" w:hAnsi="Arial" w:cs="Arial"/>
                <w:b/>
                <w:bCs/>
                <w:sz w:val="24"/>
                <w:szCs w:val="24"/>
                <w:lang w:val="es-MX"/>
              </w:rPr>
            </w:pPr>
          </w:p>
        </w:tc>
        <w:tc>
          <w:tcPr>
            <w:tcW w:w="10203" w:type="dxa"/>
            <w:gridSpan w:val="7"/>
            <w:vMerge/>
            <w:vAlign w:val="center"/>
            <w:hideMark/>
          </w:tcPr>
          <w:p w:rsidR="00371316" w:rsidRPr="00847334" w:rsidRDefault="00371316" w:rsidP="00371316">
            <w:pPr>
              <w:spacing w:after="0" w:line="240" w:lineRule="auto"/>
              <w:rPr>
                <w:rFonts w:ascii="Arial" w:eastAsia="Times New Roman" w:hAnsi="Arial" w:cs="Arial"/>
                <w:b/>
                <w:bCs/>
                <w:sz w:val="24"/>
                <w:szCs w:val="24"/>
                <w:lang w:val="es-MX"/>
              </w:rPr>
            </w:pPr>
          </w:p>
        </w:tc>
      </w:tr>
      <w:tr w:rsidR="00371316" w:rsidRPr="005B3685" w:rsidTr="00EA5F38">
        <w:trPr>
          <w:trHeight w:val="388"/>
        </w:trPr>
        <w:tc>
          <w:tcPr>
            <w:tcW w:w="2981" w:type="dxa"/>
            <w:vMerge/>
            <w:vAlign w:val="center"/>
            <w:hideMark/>
          </w:tcPr>
          <w:p w:rsidR="00371316" w:rsidRPr="00847334" w:rsidRDefault="00371316" w:rsidP="00371316">
            <w:pPr>
              <w:spacing w:after="0" w:line="240" w:lineRule="auto"/>
              <w:rPr>
                <w:rFonts w:ascii="Arial" w:eastAsia="Times New Roman" w:hAnsi="Arial" w:cs="Arial"/>
                <w:b/>
                <w:bCs/>
                <w:sz w:val="24"/>
                <w:szCs w:val="24"/>
                <w:lang w:val="es-MX"/>
              </w:rPr>
            </w:pPr>
          </w:p>
        </w:tc>
        <w:tc>
          <w:tcPr>
            <w:tcW w:w="1199" w:type="dxa"/>
            <w:shd w:val="clear" w:color="000000" w:fill="FFFFFF"/>
            <w:noWrap/>
            <w:vAlign w:val="center"/>
            <w:hideMark/>
          </w:tcPr>
          <w:p w:rsidR="00371316" w:rsidRPr="00847334" w:rsidRDefault="00371316" w:rsidP="00371316">
            <w:pPr>
              <w:spacing w:after="0" w:line="240" w:lineRule="auto"/>
              <w:jc w:val="center"/>
              <w:rPr>
                <w:rFonts w:ascii="Arial" w:eastAsia="Times New Roman" w:hAnsi="Arial" w:cs="Arial"/>
                <w:b/>
                <w:bCs/>
                <w:sz w:val="24"/>
                <w:szCs w:val="24"/>
                <w:lang w:val="es-MX"/>
              </w:rPr>
            </w:pPr>
            <w:r w:rsidRPr="00847334">
              <w:rPr>
                <w:rFonts w:ascii="Arial" w:eastAsia="Times New Roman" w:hAnsi="Arial" w:cs="Arial"/>
                <w:b/>
                <w:bCs/>
                <w:sz w:val="24"/>
                <w:szCs w:val="24"/>
                <w:lang w:val="es-MX"/>
              </w:rPr>
              <w:t>Real</w:t>
            </w:r>
          </w:p>
        </w:tc>
        <w:tc>
          <w:tcPr>
            <w:tcW w:w="1355" w:type="dxa"/>
            <w:vMerge w:val="restart"/>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847334">
              <w:rPr>
                <w:rFonts w:ascii="Arial" w:eastAsia="Times New Roman" w:hAnsi="Arial" w:cs="Arial"/>
                <w:b/>
                <w:bCs/>
                <w:sz w:val="24"/>
                <w:szCs w:val="24"/>
                <w:lang w:val="es-MX"/>
              </w:rPr>
              <w:t>Plan Añ</w:t>
            </w:r>
            <w:r w:rsidRPr="005B3685">
              <w:rPr>
                <w:rFonts w:ascii="Arial" w:eastAsia="Times New Roman" w:hAnsi="Arial" w:cs="Arial"/>
                <w:b/>
                <w:bCs/>
                <w:sz w:val="24"/>
                <w:szCs w:val="24"/>
                <w:lang w:val="en-US"/>
              </w:rPr>
              <w:t>o 2019</w:t>
            </w:r>
          </w:p>
        </w:tc>
        <w:tc>
          <w:tcPr>
            <w:tcW w:w="1199"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w:t>
            </w:r>
          </w:p>
        </w:tc>
        <w:tc>
          <w:tcPr>
            <w:tcW w:w="1199"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1778" w:type="dxa"/>
            <w:vMerge w:val="restart"/>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Real 2019 / Plan 2019</w:t>
            </w:r>
          </w:p>
        </w:tc>
        <w:tc>
          <w:tcPr>
            <w:tcW w:w="1733" w:type="dxa"/>
            <w:vMerge w:val="restart"/>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xml:space="preserve">Diferencias Real -Plan </w:t>
            </w:r>
          </w:p>
        </w:tc>
        <w:tc>
          <w:tcPr>
            <w:tcW w:w="1736" w:type="dxa"/>
            <w:vMerge w:val="restart"/>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Real acum / Plan Año</w:t>
            </w:r>
          </w:p>
        </w:tc>
      </w:tr>
      <w:tr w:rsidR="00371316" w:rsidRPr="005B3685" w:rsidTr="00EA5F38">
        <w:trPr>
          <w:trHeight w:val="343"/>
        </w:trPr>
        <w:tc>
          <w:tcPr>
            <w:tcW w:w="2981"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199"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c>
          <w:tcPr>
            <w:tcW w:w="1355"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199"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199" w:type="dxa"/>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778"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733"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736" w:type="dxa"/>
            <w:vMerge/>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Consolidado Grupo</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57,732.2</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79,522.7</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44,382.5</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49,306.7</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111</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4,924</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62</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Pinar del Río</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1,920.6</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3,651.5</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2,027.9</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2,029.4</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56</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Artemisa</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3,437.3</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6,351.9</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2,985.4</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2,262.3</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76</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-723</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36</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Mayabeque</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5,719.1</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7,860.0</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4,339.6</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5,151.6</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119</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812</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66</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Habana</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1,603.7</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2,601.4</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1,377.9</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-3,284.6</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-238</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-4,662</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-126</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Matanzas</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2,084.1</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2,529.2</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1,459.8</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1,596.0</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109</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136</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63</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Villa Clara</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2,757.6</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4,519.2</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2,171.1</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2,363.0</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109</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192</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52</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Cienfuegos</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1,873.4</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3,065.2</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1,702.4</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1,706.9</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5</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56</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Sancti Spíritus</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1,111.1</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1,855.4</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1,024.6</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957.0</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93</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-68</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52</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Ciego de Avila</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322.4</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1,081.6</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637.3</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931.0</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146</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294</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86</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Camaguey</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2,284.4</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3,239.2</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1,803.3</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2,681.7</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149</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878</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83</w:t>
            </w:r>
          </w:p>
        </w:tc>
      </w:tr>
      <w:tr w:rsidR="00371316" w:rsidRPr="005B3685" w:rsidTr="00EA5F38">
        <w:trPr>
          <w:trHeight w:val="234"/>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Las Tunas</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1,449.7</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2,165.9</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1,213.3</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1,506.7</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124</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293</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70</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 xml:space="preserve">EMPA Holguín </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5,084.2</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8,310.9</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4,743.6</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5,903.3</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124</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1,160</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71</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Granma</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595.7</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652.4</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363.2</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2,980.2</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820</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2,617</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457</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Stgo de Cuba</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3,464.6</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3,288.5</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1,635.5</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2,449.2</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150</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814</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74</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Guantánamo</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-605.7</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30.0</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16.4</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18.9</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115</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3</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63</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EMPA Isla de la Juventud</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-343.6</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27.7</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14.8</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-133.3</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-900</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-148</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-481</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ASEGEM</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385.0</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530.5</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310.5</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332.8</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107</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22</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63</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Emp.de Tabacos y Cig</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8,985.7</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18,472.2</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11,369.2</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11,372.7</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3</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62</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FRIGORIFICO</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6,928.6</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3,647.5</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2,046.0</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4,916.7</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240</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2,871</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135</w:t>
            </w:r>
          </w:p>
        </w:tc>
      </w:tr>
      <w:tr w:rsidR="00371316" w:rsidRPr="005B3685" w:rsidTr="00EA5F38">
        <w:trPr>
          <w:trHeight w:val="241"/>
        </w:trPr>
        <w:tc>
          <w:tcPr>
            <w:tcW w:w="2981" w:type="dxa"/>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EMMP</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10,112.8</w:t>
            </w:r>
          </w:p>
        </w:tc>
        <w:tc>
          <w:tcPr>
            <w:tcW w:w="1355"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5,642.7</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3,140.6</w:t>
            </w:r>
          </w:p>
        </w:tc>
        <w:tc>
          <w:tcPr>
            <w:tcW w:w="1199" w:type="dxa"/>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3,565.2</w:t>
            </w:r>
          </w:p>
        </w:tc>
        <w:tc>
          <w:tcPr>
            <w:tcW w:w="1778"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114</w:t>
            </w:r>
          </w:p>
        </w:tc>
        <w:tc>
          <w:tcPr>
            <w:tcW w:w="1733"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425</w:t>
            </w:r>
          </w:p>
        </w:tc>
        <w:tc>
          <w:tcPr>
            <w:tcW w:w="1736" w:type="dxa"/>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63</w:t>
            </w:r>
          </w:p>
        </w:tc>
      </w:tr>
    </w:tbl>
    <w:p w:rsidR="00371316" w:rsidRPr="00A03E2C" w:rsidRDefault="00371316" w:rsidP="00371316">
      <w:pPr>
        <w:spacing w:after="0" w:line="240" w:lineRule="auto"/>
        <w:jc w:val="both"/>
        <w:rPr>
          <w:rFonts w:ascii="Arial" w:hAnsi="Arial" w:cs="Arial"/>
          <w:b/>
          <w:highlight w:val="yellow"/>
          <w:lang w:eastAsia="es-MX"/>
        </w:rPr>
      </w:pPr>
    </w:p>
    <w:p w:rsidR="00371316" w:rsidRPr="00A03E2C" w:rsidRDefault="00371316" w:rsidP="00371316">
      <w:pPr>
        <w:widowControl w:val="0"/>
        <w:spacing w:after="240" w:line="360" w:lineRule="auto"/>
        <w:contextualSpacing/>
        <w:jc w:val="both"/>
        <w:rPr>
          <w:rFonts w:ascii="Arial" w:eastAsia="Times New Roman" w:hAnsi="Arial" w:cs="Arial"/>
          <w:sz w:val="24"/>
          <w:szCs w:val="24"/>
          <w:highlight w:val="yellow"/>
          <w:lang w:eastAsia="es-MX"/>
        </w:rPr>
      </w:pPr>
    </w:p>
    <w:p w:rsidR="00371316" w:rsidRPr="00A03E2C" w:rsidRDefault="00371316" w:rsidP="00371316">
      <w:pPr>
        <w:widowControl w:val="0"/>
        <w:spacing w:after="240" w:line="360" w:lineRule="auto"/>
        <w:contextualSpacing/>
        <w:jc w:val="both"/>
        <w:rPr>
          <w:rFonts w:ascii="Arial" w:eastAsia="Times New Roman" w:hAnsi="Arial" w:cs="Arial"/>
          <w:sz w:val="24"/>
          <w:szCs w:val="24"/>
          <w:highlight w:val="yellow"/>
          <w:lang w:eastAsia="es-MX"/>
        </w:rPr>
      </w:pPr>
    </w:p>
    <w:p w:rsidR="00371316" w:rsidRPr="00A03E2C" w:rsidRDefault="00371316" w:rsidP="00371316">
      <w:pPr>
        <w:widowControl w:val="0"/>
        <w:spacing w:after="240" w:line="360" w:lineRule="auto"/>
        <w:contextualSpacing/>
        <w:jc w:val="both"/>
        <w:rPr>
          <w:rFonts w:ascii="Arial" w:eastAsia="Times New Roman" w:hAnsi="Arial" w:cs="Arial"/>
          <w:sz w:val="24"/>
          <w:szCs w:val="24"/>
          <w:highlight w:val="yellow"/>
          <w:lang w:eastAsia="es-MX"/>
        </w:rPr>
      </w:pPr>
    </w:p>
    <w:p w:rsidR="00371316" w:rsidRPr="00A03E2C" w:rsidRDefault="00371316" w:rsidP="00371316">
      <w:pPr>
        <w:widowControl w:val="0"/>
        <w:spacing w:after="240" w:line="360" w:lineRule="auto"/>
        <w:contextualSpacing/>
        <w:jc w:val="both"/>
        <w:rPr>
          <w:rFonts w:ascii="Arial" w:eastAsia="Times New Roman" w:hAnsi="Arial" w:cs="Arial"/>
          <w:sz w:val="24"/>
          <w:szCs w:val="24"/>
          <w:highlight w:val="yellow"/>
          <w:lang w:eastAsia="es-MX"/>
        </w:rPr>
      </w:pPr>
    </w:p>
    <w:p w:rsidR="00371316" w:rsidRPr="00A03E2C" w:rsidRDefault="00371316" w:rsidP="00371316">
      <w:pPr>
        <w:widowControl w:val="0"/>
        <w:spacing w:after="240" w:line="360" w:lineRule="auto"/>
        <w:contextualSpacing/>
        <w:jc w:val="both"/>
        <w:rPr>
          <w:rFonts w:ascii="Arial" w:eastAsia="Times New Roman" w:hAnsi="Arial" w:cs="Arial"/>
          <w:sz w:val="24"/>
          <w:szCs w:val="24"/>
          <w:highlight w:val="yellow"/>
          <w:lang w:eastAsia="es-MX"/>
        </w:rPr>
      </w:pPr>
    </w:p>
    <w:p w:rsidR="00371316" w:rsidRPr="00A03E2C" w:rsidRDefault="00371316" w:rsidP="00371316">
      <w:pPr>
        <w:widowControl w:val="0"/>
        <w:spacing w:after="240" w:line="360" w:lineRule="auto"/>
        <w:contextualSpacing/>
        <w:jc w:val="both"/>
        <w:rPr>
          <w:rFonts w:ascii="Arial" w:eastAsia="Times New Roman" w:hAnsi="Arial" w:cs="Arial"/>
          <w:sz w:val="24"/>
          <w:szCs w:val="24"/>
          <w:highlight w:val="yellow"/>
          <w:lang w:eastAsia="es-MX"/>
        </w:rPr>
      </w:pPr>
    </w:p>
    <w:p w:rsidR="00371316" w:rsidRPr="00847334" w:rsidRDefault="00371316" w:rsidP="00371316">
      <w:pPr>
        <w:widowControl w:val="0"/>
        <w:numPr>
          <w:ilvl w:val="0"/>
          <w:numId w:val="6"/>
        </w:numPr>
        <w:spacing w:after="240" w:line="360" w:lineRule="auto"/>
        <w:ind w:left="0" w:firstLine="0"/>
        <w:contextualSpacing/>
        <w:jc w:val="both"/>
        <w:rPr>
          <w:rFonts w:ascii="Arial" w:eastAsia="Times New Roman" w:hAnsi="Arial" w:cs="Arial"/>
          <w:sz w:val="24"/>
          <w:szCs w:val="24"/>
          <w:lang w:eastAsia="es-MX"/>
        </w:rPr>
      </w:pPr>
      <w:r w:rsidRPr="00847334">
        <w:rPr>
          <w:b/>
          <w:sz w:val="24"/>
          <w:szCs w:val="24"/>
        </w:rPr>
        <w:lastRenderedPageBreak/>
        <w:t>1.4- Índice de Utilidad por peso de Valor Agregado bruto</w:t>
      </w:r>
      <w:r w:rsidRPr="00847334">
        <w:rPr>
          <w:rFonts w:ascii="Arial" w:eastAsia="Times New Roman" w:hAnsi="Arial" w:cs="Arial"/>
          <w:sz w:val="24"/>
          <w:szCs w:val="24"/>
          <w:lang w:eastAsia="es-MX"/>
        </w:rPr>
        <w:t xml:space="preserve"> </w:t>
      </w:r>
    </w:p>
    <w:tbl>
      <w:tblPr>
        <w:tblW w:w="14017" w:type="dxa"/>
        <w:jc w:val="center"/>
        <w:tblLook w:val="04A0" w:firstRow="1" w:lastRow="0" w:firstColumn="1" w:lastColumn="0" w:noHBand="0" w:noVBand="1"/>
      </w:tblPr>
      <w:tblGrid>
        <w:gridCol w:w="2977"/>
        <w:gridCol w:w="1840"/>
        <w:gridCol w:w="1840"/>
        <w:gridCol w:w="1840"/>
        <w:gridCol w:w="1840"/>
        <w:gridCol w:w="1604"/>
        <w:gridCol w:w="1104"/>
        <w:gridCol w:w="972"/>
      </w:tblGrid>
      <w:tr w:rsidR="00371316" w:rsidRPr="005B3685" w:rsidTr="00371316">
        <w:trPr>
          <w:trHeight w:val="276"/>
          <w:jc w:val="center"/>
        </w:trPr>
        <w:tc>
          <w:tcPr>
            <w:tcW w:w="2977" w:type="dxa"/>
            <w:vMerge w:val="restart"/>
            <w:tcBorders>
              <w:top w:val="single" w:sz="8" w:space="0" w:color="auto"/>
              <w:left w:val="single" w:sz="8" w:space="0" w:color="auto"/>
              <w:bottom w:val="single" w:sz="8" w:space="0" w:color="000000"/>
              <w:right w:val="nil"/>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ENTIDAD                           julio 2019</w:t>
            </w:r>
          </w:p>
        </w:tc>
        <w:tc>
          <w:tcPr>
            <w:tcW w:w="11040"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0"/>
                <w:szCs w:val="20"/>
                <w:lang w:val="es-MX"/>
              </w:rPr>
            </w:pPr>
            <w:r w:rsidRPr="005B3685">
              <w:rPr>
                <w:rFonts w:ascii="Arial" w:eastAsia="Times New Roman" w:hAnsi="Arial" w:cs="Arial"/>
                <w:b/>
                <w:bCs/>
                <w:sz w:val="20"/>
                <w:szCs w:val="20"/>
                <w:lang w:val="es-MX"/>
              </w:rPr>
              <w:t>UTILIDAD POR PESO DE VALOR AGREGADO BRUTO      -MP-</w:t>
            </w:r>
          </w:p>
        </w:tc>
      </w:tr>
      <w:tr w:rsidR="00371316" w:rsidRPr="005B3685" w:rsidTr="00371316">
        <w:trPr>
          <w:trHeight w:val="280"/>
          <w:jc w:val="center"/>
        </w:trPr>
        <w:tc>
          <w:tcPr>
            <w:tcW w:w="2977" w:type="dxa"/>
            <w:vMerge/>
            <w:tcBorders>
              <w:top w:val="single" w:sz="8" w:space="0" w:color="auto"/>
              <w:left w:val="single" w:sz="8" w:space="0" w:color="auto"/>
              <w:bottom w:val="single" w:sz="8" w:space="0" w:color="000000"/>
              <w:right w:val="nil"/>
            </w:tcBorders>
            <w:vAlign w:val="center"/>
            <w:hideMark/>
          </w:tcPr>
          <w:p w:rsidR="00371316" w:rsidRPr="005B3685" w:rsidRDefault="00371316" w:rsidP="00371316">
            <w:pPr>
              <w:spacing w:after="0" w:line="240" w:lineRule="auto"/>
              <w:rPr>
                <w:rFonts w:ascii="Arial" w:eastAsia="Times New Roman" w:hAnsi="Arial" w:cs="Arial"/>
                <w:b/>
                <w:bCs/>
                <w:sz w:val="24"/>
                <w:szCs w:val="24"/>
                <w:lang w:val="es-MX"/>
              </w:rPr>
            </w:pPr>
          </w:p>
        </w:tc>
        <w:tc>
          <w:tcPr>
            <w:tcW w:w="11040" w:type="dxa"/>
            <w:gridSpan w:val="7"/>
            <w:vMerge/>
            <w:tcBorders>
              <w:top w:val="single" w:sz="8" w:space="0" w:color="auto"/>
              <w:left w:val="single" w:sz="8" w:space="0" w:color="auto"/>
              <w:bottom w:val="single" w:sz="8" w:space="0" w:color="000000"/>
              <w:right w:val="single" w:sz="8" w:space="0" w:color="000000"/>
            </w:tcBorders>
            <w:vAlign w:val="center"/>
            <w:hideMark/>
          </w:tcPr>
          <w:p w:rsidR="00371316" w:rsidRPr="005B3685" w:rsidRDefault="00371316" w:rsidP="00371316">
            <w:pPr>
              <w:spacing w:after="0" w:line="240" w:lineRule="auto"/>
              <w:rPr>
                <w:rFonts w:ascii="Arial" w:eastAsia="Times New Roman" w:hAnsi="Arial" w:cs="Arial"/>
                <w:b/>
                <w:bCs/>
                <w:sz w:val="20"/>
                <w:szCs w:val="20"/>
                <w:lang w:val="es-MX"/>
              </w:rPr>
            </w:pPr>
          </w:p>
        </w:tc>
      </w:tr>
      <w:tr w:rsidR="00371316" w:rsidRPr="005B3685" w:rsidTr="00371316">
        <w:trPr>
          <w:trHeight w:val="335"/>
          <w:jc w:val="center"/>
        </w:trPr>
        <w:tc>
          <w:tcPr>
            <w:tcW w:w="2977" w:type="dxa"/>
            <w:vMerge/>
            <w:tcBorders>
              <w:top w:val="single" w:sz="8" w:space="0" w:color="auto"/>
              <w:left w:val="single" w:sz="8" w:space="0" w:color="auto"/>
              <w:bottom w:val="single" w:sz="8" w:space="0" w:color="000000"/>
              <w:right w:val="nil"/>
            </w:tcBorders>
            <w:vAlign w:val="center"/>
            <w:hideMark/>
          </w:tcPr>
          <w:p w:rsidR="00371316" w:rsidRPr="005B3685" w:rsidRDefault="00371316" w:rsidP="00371316">
            <w:pPr>
              <w:spacing w:after="0" w:line="240" w:lineRule="auto"/>
              <w:rPr>
                <w:rFonts w:ascii="Arial" w:eastAsia="Times New Roman" w:hAnsi="Arial" w:cs="Arial"/>
                <w:b/>
                <w:bCs/>
                <w:sz w:val="24"/>
                <w:szCs w:val="24"/>
                <w:lang w:val="es-MX"/>
              </w:rPr>
            </w:pPr>
          </w:p>
        </w:tc>
        <w:tc>
          <w:tcPr>
            <w:tcW w:w="1840" w:type="dxa"/>
            <w:tcBorders>
              <w:top w:val="nil"/>
              <w:left w:val="single" w:sz="8" w:space="0" w:color="auto"/>
              <w:bottom w:val="single" w:sz="8" w:space="0" w:color="auto"/>
              <w:right w:val="single" w:sz="8"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184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 Año 2019</w:t>
            </w:r>
          </w:p>
        </w:tc>
        <w:tc>
          <w:tcPr>
            <w:tcW w:w="1840" w:type="dxa"/>
            <w:tcBorders>
              <w:top w:val="nil"/>
              <w:left w:val="nil"/>
              <w:bottom w:val="single" w:sz="8" w:space="0" w:color="auto"/>
              <w:right w:val="single" w:sz="8"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w:t>
            </w:r>
          </w:p>
        </w:tc>
        <w:tc>
          <w:tcPr>
            <w:tcW w:w="1840" w:type="dxa"/>
            <w:tcBorders>
              <w:top w:val="nil"/>
              <w:left w:val="nil"/>
              <w:bottom w:val="single" w:sz="8" w:space="0" w:color="auto"/>
              <w:right w:val="single" w:sz="8"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3679" w:type="dxa"/>
            <w:gridSpan w:val="3"/>
            <w:tcBorders>
              <w:top w:val="single" w:sz="8" w:space="0" w:color="auto"/>
              <w:left w:val="nil"/>
              <w:bottom w:val="single" w:sz="8" w:space="0" w:color="auto"/>
              <w:right w:val="single" w:sz="8" w:space="0" w:color="000000"/>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respecto</w:t>
            </w:r>
          </w:p>
        </w:tc>
      </w:tr>
      <w:tr w:rsidR="00371316" w:rsidRPr="005B3685" w:rsidTr="00371316">
        <w:trPr>
          <w:trHeight w:val="296"/>
          <w:jc w:val="center"/>
        </w:trPr>
        <w:tc>
          <w:tcPr>
            <w:tcW w:w="2977" w:type="dxa"/>
            <w:vMerge/>
            <w:tcBorders>
              <w:top w:val="single" w:sz="8" w:space="0" w:color="auto"/>
              <w:left w:val="single" w:sz="8" w:space="0" w:color="auto"/>
              <w:bottom w:val="single" w:sz="8" w:space="0" w:color="000000"/>
              <w:right w:val="nil"/>
            </w:tcBorders>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840" w:type="dxa"/>
            <w:tcBorders>
              <w:top w:val="nil"/>
              <w:left w:val="single" w:sz="8" w:space="0" w:color="auto"/>
              <w:bottom w:val="single" w:sz="8" w:space="0" w:color="auto"/>
              <w:right w:val="single" w:sz="8"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c>
          <w:tcPr>
            <w:tcW w:w="1840" w:type="dxa"/>
            <w:vMerge/>
            <w:tcBorders>
              <w:top w:val="nil"/>
              <w:left w:val="single" w:sz="8" w:space="0" w:color="auto"/>
              <w:bottom w:val="single" w:sz="8" w:space="0" w:color="000000"/>
              <w:right w:val="single" w:sz="8" w:space="0" w:color="auto"/>
            </w:tcBorders>
            <w:vAlign w:val="center"/>
            <w:hideMark/>
          </w:tcPr>
          <w:p w:rsidR="00371316" w:rsidRPr="005B3685" w:rsidRDefault="00371316" w:rsidP="00371316">
            <w:pPr>
              <w:spacing w:after="0" w:line="240" w:lineRule="auto"/>
              <w:rPr>
                <w:rFonts w:ascii="Arial" w:eastAsia="Times New Roman" w:hAnsi="Arial" w:cs="Arial"/>
                <w:b/>
                <w:bCs/>
                <w:sz w:val="24"/>
                <w:szCs w:val="24"/>
                <w:lang w:val="en-US"/>
              </w:rPr>
            </w:pPr>
          </w:p>
        </w:tc>
        <w:tc>
          <w:tcPr>
            <w:tcW w:w="1840" w:type="dxa"/>
            <w:tcBorders>
              <w:top w:val="nil"/>
              <w:left w:val="nil"/>
              <w:bottom w:val="single" w:sz="8" w:space="0" w:color="auto"/>
              <w:right w:val="single" w:sz="8"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840" w:type="dxa"/>
            <w:tcBorders>
              <w:top w:val="nil"/>
              <w:left w:val="nil"/>
              <w:bottom w:val="single" w:sz="8" w:space="0" w:color="auto"/>
              <w:right w:val="single" w:sz="8"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604" w:type="dxa"/>
            <w:tcBorders>
              <w:top w:val="nil"/>
              <w:left w:val="nil"/>
              <w:bottom w:val="single" w:sz="8" w:space="0" w:color="auto"/>
              <w:right w:val="single" w:sz="8" w:space="0" w:color="auto"/>
            </w:tcBorders>
            <w:shd w:val="clear" w:color="000000" w:fill="FFFFFF"/>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al Plan del Año</w:t>
            </w:r>
          </w:p>
        </w:tc>
        <w:tc>
          <w:tcPr>
            <w:tcW w:w="1104" w:type="dxa"/>
            <w:tcBorders>
              <w:top w:val="nil"/>
              <w:left w:val="nil"/>
              <w:bottom w:val="single" w:sz="8" w:space="0" w:color="auto"/>
              <w:right w:val="single" w:sz="8" w:space="0" w:color="auto"/>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xml:space="preserve">al plan </w:t>
            </w:r>
          </w:p>
        </w:tc>
        <w:tc>
          <w:tcPr>
            <w:tcW w:w="970" w:type="dxa"/>
            <w:tcBorders>
              <w:top w:val="nil"/>
              <w:left w:val="nil"/>
              <w:bottom w:val="single" w:sz="8" w:space="0" w:color="auto"/>
              <w:right w:val="single" w:sz="8" w:space="0" w:color="auto"/>
            </w:tcBorders>
            <w:shd w:val="clear" w:color="000000" w:fill="FFFFFF"/>
            <w:noWrap/>
            <w:vAlign w:val="center"/>
            <w:hideMark/>
          </w:tcPr>
          <w:p w:rsidR="00371316" w:rsidRPr="005B3685" w:rsidRDefault="00371316" w:rsidP="0037131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r>
      <w:tr w:rsidR="00371316" w:rsidRPr="005B3685" w:rsidTr="00371316">
        <w:trPr>
          <w:trHeight w:val="208"/>
          <w:jc w:val="center"/>
        </w:trPr>
        <w:tc>
          <w:tcPr>
            <w:tcW w:w="2977" w:type="dxa"/>
            <w:tcBorders>
              <w:top w:val="nil"/>
              <w:left w:val="single" w:sz="8" w:space="0" w:color="auto"/>
              <w:bottom w:val="single" w:sz="8" w:space="0" w:color="auto"/>
              <w:right w:val="single" w:sz="8"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Consolidado Grupo</w:t>
            </w:r>
          </w:p>
        </w:tc>
        <w:tc>
          <w:tcPr>
            <w:tcW w:w="1840" w:type="dxa"/>
            <w:tcBorders>
              <w:top w:val="nil"/>
              <w:left w:val="nil"/>
              <w:bottom w:val="single" w:sz="8"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0.2368</w:t>
            </w:r>
          </w:p>
        </w:tc>
        <w:tc>
          <w:tcPr>
            <w:tcW w:w="1840"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0.2001</w:t>
            </w:r>
          </w:p>
        </w:tc>
        <w:tc>
          <w:tcPr>
            <w:tcW w:w="1840" w:type="dxa"/>
            <w:tcBorders>
              <w:top w:val="nil"/>
              <w:left w:val="single" w:sz="8" w:space="0" w:color="auto"/>
              <w:bottom w:val="single" w:sz="8"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0.2011</w:t>
            </w:r>
          </w:p>
        </w:tc>
        <w:tc>
          <w:tcPr>
            <w:tcW w:w="1840" w:type="dxa"/>
            <w:tcBorders>
              <w:top w:val="nil"/>
              <w:left w:val="nil"/>
              <w:bottom w:val="single" w:sz="8"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0.2024</w:t>
            </w:r>
          </w:p>
        </w:tc>
        <w:tc>
          <w:tcPr>
            <w:tcW w:w="1604" w:type="dxa"/>
            <w:tcBorders>
              <w:top w:val="nil"/>
              <w:left w:val="nil"/>
              <w:bottom w:val="single" w:sz="8"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101.2</w:t>
            </w:r>
          </w:p>
        </w:tc>
        <w:tc>
          <w:tcPr>
            <w:tcW w:w="1104" w:type="dxa"/>
            <w:tcBorders>
              <w:top w:val="nil"/>
              <w:left w:val="nil"/>
              <w:bottom w:val="nil"/>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101</w:t>
            </w:r>
          </w:p>
        </w:tc>
        <w:tc>
          <w:tcPr>
            <w:tcW w:w="970" w:type="dxa"/>
            <w:tcBorders>
              <w:top w:val="nil"/>
              <w:left w:val="nil"/>
              <w:bottom w:val="nil"/>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85</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Pinar del Río</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0.1805</w:t>
            </w:r>
          </w:p>
        </w:tc>
        <w:tc>
          <w:tcPr>
            <w:tcW w:w="1840" w:type="dxa"/>
            <w:tcBorders>
              <w:top w:val="single" w:sz="8" w:space="0" w:color="auto"/>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0.2035</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0.2041</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0.2167</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106.5</w:t>
            </w:r>
          </w:p>
        </w:tc>
        <w:tc>
          <w:tcPr>
            <w:tcW w:w="1104" w:type="dxa"/>
            <w:tcBorders>
              <w:top w:val="single" w:sz="8" w:space="0" w:color="auto"/>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106</w:t>
            </w:r>
          </w:p>
        </w:tc>
        <w:tc>
          <w:tcPr>
            <w:tcW w:w="970" w:type="dxa"/>
            <w:tcBorders>
              <w:top w:val="single" w:sz="8" w:space="0" w:color="auto"/>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120</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Artemisa</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0.3009</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0.3013</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0.2633</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0.2634</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87.4</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88</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Mayabeque</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0.4965</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0.4334</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0.4306</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0.4800</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110.8</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111</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97</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Habana</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0.1197</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0.1042</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0.0982</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-0.2724</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-261.3</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-277</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-227</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Matanzas</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0.1953</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0.1095</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0.1092</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0.1565</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142.9</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143</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80</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Villa Clara</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0.1437</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0.1841</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0.1582</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0.1410</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76.6</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89</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98</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Cienfuegos</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0.2540</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0.1902</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0.1900</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0.2407</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126.6</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127</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95</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Sancti Spíritus</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0.1418</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0.1427</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0.1421</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0.1306</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91.5</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92</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92</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Ciego de Avila</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0.0363</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0.0706</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0.0787</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0.0920</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130.3</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117</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253</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Camaguey</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0.1880</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0.1760</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0.1760</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0.2095</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119.0</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119</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111</w:t>
            </w:r>
          </w:p>
        </w:tc>
      </w:tr>
      <w:tr w:rsidR="00371316" w:rsidRPr="005B3685" w:rsidTr="00371316">
        <w:trPr>
          <w:trHeight w:val="202"/>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Las Tunas</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0.1404</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0.1460</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0.1460</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0.1337</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91.6</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92</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95</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 xml:space="preserve">EMPA Holguín </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0.2342</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0.2895</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0.2960</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0.2972</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102.7</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127</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Granma</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0.0687</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0.0421</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0.0421</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0.1912</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453.9</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454</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278</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Stgo de Cuba</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0.2145</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0.1257</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0.1209</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0.1211</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96.4</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56</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Guantánamo</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-0.1176</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0.0024</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0.0024</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0.0024</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100.5</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101</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EMPA Isla de la Juventud</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-0.2242</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0.0072</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0.0068</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-0.0750</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-1,041.5</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-1097</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33</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ASEGEM</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0.0493</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0.0511</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0.0552</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0.0553</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108.2</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112</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Emp.de Tabacos y Cig</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0.4392</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0.3722</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0.4323</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0.4800</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129.0</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111</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109</w:t>
            </w:r>
          </w:p>
        </w:tc>
      </w:tr>
      <w:tr w:rsidR="00371316" w:rsidRPr="005B3685" w:rsidTr="00371316">
        <w:trPr>
          <w:trHeight w:val="208"/>
          <w:jc w:val="center"/>
        </w:trPr>
        <w:tc>
          <w:tcPr>
            <w:tcW w:w="2977"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FRIGORIFICO</w:t>
            </w:r>
          </w:p>
        </w:tc>
        <w:tc>
          <w:tcPr>
            <w:tcW w:w="1840" w:type="dxa"/>
            <w:tcBorders>
              <w:top w:val="nil"/>
              <w:left w:val="single" w:sz="8"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0.3031</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0.1180</w:t>
            </w:r>
          </w:p>
        </w:tc>
        <w:tc>
          <w:tcPr>
            <w:tcW w:w="184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0.1178</w:t>
            </w:r>
          </w:p>
        </w:tc>
        <w:tc>
          <w:tcPr>
            <w:tcW w:w="1840" w:type="dxa"/>
            <w:tcBorders>
              <w:top w:val="nil"/>
              <w:left w:val="nil"/>
              <w:bottom w:val="single" w:sz="4"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0.2241</w:t>
            </w:r>
          </w:p>
        </w:tc>
        <w:tc>
          <w:tcPr>
            <w:tcW w:w="1604" w:type="dxa"/>
            <w:tcBorders>
              <w:top w:val="nil"/>
              <w:left w:val="single" w:sz="4" w:space="0" w:color="auto"/>
              <w:bottom w:val="single" w:sz="4"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190.0</w:t>
            </w:r>
          </w:p>
        </w:tc>
        <w:tc>
          <w:tcPr>
            <w:tcW w:w="1104" w:type="dxa"/>
            <w:tcBorders>
              <w:top w:val="nil"/>
              <w:left w:val="single" w:sz="4" w:space="0" w:color="auto"/>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190</w:t>
            </w:r>
          </w:p>
        </w:tc>
        <w:tc>
          <w:tcPr>
            <w:tcW w:w="970" w:type="dxa"/>
            <w:tcBorders>
              <w:top w:val="nil"/>
              <w:left w:val="nil"/>
              <w:bottom w:val="single" w:sz="4"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74</w:t>
            </w:r>
          </w:p>
        </w:tc>
      </w:tr>
      <w:tr w:rsidR="00371316" w:rsidRPr="005B3685" w:rsidTr="00371316">
        <w:trPr>
          <w:trHeight w:val="208"/>
          <w:jc w:val="center"/>
        </w:trPr>
        <w:tc>
          <w:tcPr>
            <w:tcW w:w="2977" w:type="dxa"/>
            <w:tcBorders>
              <w:top w:val="nil"/>
              <w:left w:val="single" w:sz="8" w:space="0" w:color="auto"/>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EMMP</w:t>
            </w:r>
          </w:p>
        </w:tc>
        <w:tc>
          <w:tcPr>
            <w:tcW w:w="1840" w:type="dxa"/>
            <w:tcBorders>
              <w:top w:val="nil"/>
              <w:left w:val="single" w:sz="8" w:space="0" w:color="auto"/>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0.6394</w:t>
            </w:r>
          </w:p>
        </w:tc>
        <w:tc>
          <w:tcPr>
            <w:tcW w:w="1840" w:type="dxa"/>
            <w:tcBorders>
              <w:top w:val="nil"/>
              <w:left w:val="nil"/>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0.5683</w:t>
            </w:r>
          </w:p>
        </w:tc>
        <w:tc>
          <w:tcPr>
            <w:tcW w:w="1840" w:type="dxa"/>
            <w:tcBorders>
              <w:top w:val="nil"/>
              <w:left w:val="nil"/>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0.4178</w:t>
            </w:r>
          </w:p>
        </w:tc>
        <w:tc>
          <w:tcPr>
            <w:tcW w:w="1840" w:type="dxa"/>
            <w:tcBorders>
              <w:top w:val="nil"/>
              <w:left w:val="nil"/>
              <w:bottom w:val="single" w:sz="8" w:space="0" w:color="auto"/>
              <w:right w:val="single" w:sz="8" w:space="0" w:color="auto"/>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0.4185</w:t>
            </w:r>
          </w:p>
        </w:tc>
        <w:tc>
          <w:tcPr>
            <w:tcW w:w="1604" w:type="dxa"/>
            <w:tcBorders>
              <w:top w:val="nil"/>
              <w:left w:val="single" w:sz="4" w:space="0" w:color="auto"/>
              <w:bottom w:val="single" w:sz="8" w:space="0" w:color="auto"/>
              <w:right w:val="nil"/>
            </w:tcBorders>
            <w:shd w:val="clear" w:color="000000" w:fill="FFFFFF"/>
            <w:noWrap/>
            <w:vAlign w:val="bottom"/>
            <w:hideMark/>
          </w:tcPr>
          <w:p w:rsidR="00371316" w:rsidRPr="005B3685" w:rsidRDefault="00371316" w:rsidP="0037131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73.6</w:t>
            </w:r>
          </w:p>
        </w:tc>
        <w:tc>
          <w:tcPr>
            <w:tcW w:w="1104" w:type="dxa"/>
            <w:tcBorders>
              <w:top w:val="nil"/>
              <w:left w:val="single" w:sz="4" w:space="0" w:color="auto"/>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c>
          <w:tcPr>
            <w:tcW w:w="970" w:type="dxa"/>
            <w:tcBorders>
              <w:top w:val="nil"/>
              <w:left w:val="nil"/>
              <w:bottom w:val="single" w:sz="8" w:space="0" w:color="auto"/>
              <w:right w:val="single" w:sz="4" w:space="0" w:color="auto"/>
            </w:tcBorders>
            <w:shd w:val="clear" w:color="000000" w:fill="FFFFFF"/>
            <w:noWrap/>
            <w:vAlign w:val="bottom"/>
            <w:hideMark/>
          </w:tcPr>
          <w:p w:rsidR="00371316" w:rsidRPr="005B3685" w:rsidRDefault="00371316" w:rsidP="0037131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65</w:t>
            </w:r>
          </w:p>
        </w:tc>
      </w:tr>
    </w:tbl>
    <w:p w:rsidR="00371316" w:rsidRPr="00A03E2C" w:rsidRDefault="00371316" w:rsidP="00371316">
      <w:pPr>
        <w:spacing w:after="0" w:line="240" w:lineRule="auto"/>
        <w:jc w:val="both"/>
        <w:rPr>
          <w:rFonts w:ascii="Arial" w:hAnsi="Arial" w:cs="Arial"/>
          <w:noProof/>
          <w:highlight w:val="yellow"/>
          <w:lang w:eastAsia="es-MX"/>
        </w:rPr>
      </w:pPr>
    </w:p>
    <w:p w:rsidR="00371316" w:rsidRPr="00A03E2C" w:rsidRDefault="00371316" w:rsidP="00371316">
      <w:pPr>
        <w:widowControl w:val="0"/>
        <w:spacing w:after="240" w:line="360" w:lineRule="auto"/>
        <w:contextualSpacing/>
        <w:jc w:val="both"/>
        <w:rPr>
          <w:noProof/>
          <w:highlight w:val="yellow"/>
          <w:lang w:eastAsia="es-MX"/>
        </w:rPr>
      </w:pPr>
    </w:p>
    <w:p w:rsidR="00371316" w:rsidRPr="00A03E2C" w:rsidRDefault="00371316" w:rsidP="00371316">
      <w:pPr>
        <w:widowControl w:val="0"/>
        <w:spacing w:after="240" w:line="360" w:lineRule="auto"/>
        <w:contextualSpacing/>
        <w:jc w:val="both"/>
        <w:rPr>
          <w:noProof/>
          <w:highlight w:val="yellow"/>
          <w:lang w:eastAsia="es-MX"/>
        </w:rPr>
      </w:pPr>
    </w:p>
    <w:p w:rsidR="00D22BB3" w:rsidRPr="00A03E2C" w:rsidRDefault="00D22BB3" w:rsidP="00D22BB3">
      <w:pPr>
        <w:widowControl w:val="0"/>
        <w:spacing w:after="240" w:line="360" w:lineRule="auto"/>
        <w:contextualSpacing/>
        <w:jc w:val="both"/>
        <w:rPr>
          <w:noProof/>
          <w:highlight w:val="yellow"/>
          <w:lang w:eastAsia="es-MX"/>
        </w:rPr>
      </w:pPr>
    </w:p>
    <w:p w:rsidR="00BF5842" w:rsidRPr="00A03E2C" w:rsidRDefault="00BF5842" w:rsidP="00D2062C">
      <w:pPr>
        <w:widowControl w:val="0"/>
        <w:spacing w:after="240" w:line="360" w:lineRule="auto"/>
        <w:contextualSpacing/>
        <w:jc w:val="both"/>
        <w:rPr>
          <w:noProof/>
          <w:highlight w:val="yellow"/>
          <w:lang w:eastAsia="es-MX"/>
        </w:rPr>
      </w:pPr>
    </w:p>
    <w:p w:rsidR="002D4F3E" w:rsidRPr="00A03E2C" w:rsidRDefault="002D4F3E" w:rsidP="00D2062C">
      <w:pPr>
        <w:widowControl w:val="0"/>
        <w:spacing w:after="240" w:line="360" w:lineRule="auto"/>
        <w:contextualSpacing/>
        <w:jc w:val="both"/>
        <w:rPr>
          <w:noProof/>
          <w:highlight w:val="yellow"/>
          <w:lang w:eastAsia="es-MX"/>
        </w:rPr>
      </w:pPr>
    </w:p>
    <w:p w:rsidR="00D2062C" w:rsidRPr="00A03E2C" w:rsidRDefault="00D2062C" w:rsidP="00D2062C">
      <w:pPr>
        <w:spacing w:after="0" w:line="240" w:lineRule="auto"/>
        <w:jc w:val="both"/>
        <w:rPr>
          <w:noProof/>
          <w:highlight w:val="yellow"/>
          <w:lang w:eastAsia="es-MX"/>
        </w:rPr>
      </w:pPr>
    </w:p>
    <w:p w:rsidR="00D2062C" w:rsidRPr="0084200D" w:rsidRDefault="00E62B38" w:rsidP="00D2062C">
      <w:pPr>
        <w:spacing w:after="0" w:line="240" w:lineRule="auto"/>
        <w:jc w:val="both"/>
        <w:rPr>
          <w:noProof/>
          <w:color w:val="FF0000"/>
          <w:lang w:eastAsia="es-MX"/>
        </w:rPr>
      </w:pPr>
      <w:r w:rsidRPr="0084200D">
        <w:rPr>
          <w:rFonts w:ascii="Arial" w:eastAsia="Times New Roman" w:hAnsi="Arial" w:cs="Arial"/>
          <w:b/>
          <w:bCs/>
          <w:sz w:val="24"/>
          <w:szCs w:val="24"/>
          <w:lang w:val="es-MX" w:eastAsia="es-MX"/>
        </w:rPr>
        <w:t xml:space="preserve">UTILIDAD PROYECTADA  </w:t>
      </w:r>
      <w:r w:rsidR="00B61FEF" w:rsidRPr="0084200D">
        <w:rPr>
          <w:rFonts w:ascii="Arial" w:eastAsia="Times New Roman" w:hAnsi="Arial" w:cs="Arial"/>
          <w:b/>
          <w:bCs/>
          <w:sz w:val="24"/>
          <w:szCs w:val="24"/>
          <w:lang w:val="es-MX" w:eastAsia="es-MX"/>
        </w:rPr>
        <w:t>JULIO</w:t>
      </w:r>
      <w:r w:rsidRPr="0084200D">
        <w:rPr>
          <w:rFonts w:ascii="Arial" w:eastAsia="Times New Roman" w:hAnsi="Arial" w:cs="Arial"/>
          <w:b/>
          <w:bCs/>
          <w:sz w:val="24"/>
          <w:szCs w:val="24"/>
          <w:lang w:val="es-MX" w:eastAsia="es-MX"/>
        </w:rPr>
        <w:t>/2019</w:t>
      </w:r>
    </w:p>
    <w:p w:rsidR="00D2062C" w:rsidRPr="00A03E2C" w:rsidRDefault="00D2062C" w:rsidP="00D2062C">
      <w:pPr>
        <w:spacing w:after="0" w:line="240" w:lineRule="auto"/>
        <w:jc w:val="both"/>
        <w:rPr>
          <w:noProof/>
          <w:color w:val="FF0000"/>
          <w:highlight w:val="yellow"/>
          <w:lang w:eastAsia="es-MX"/>
        </w:rPr>
      </w:pPr>
    </w:p>
    <w:tbl>
      <w:tblPr>
        <w:tblW w:w="13219" w:type="dxa"/>
        <w:tblCellMar>
          <w:left w:w="70" w:type="dxa"/>
          <w:right w:w="70" w:type="dxa"/>
        </w:tblCellMar>
        <w:tblLook w:val="04A0" w:firstRow="1" w:lastRow="0" w:firstColumn="1" w:lastColumn="0" w:noHBand="0" w:noVBand="1"/>
      </w:tblPr>
      <w:tblGrid>
        <w:gridCol w:w="3096"/>
        <w:gridCol w:w="2262"/>
        <w:gridCol w:w="2635"/>
        <w:gridCol w:w="2613"/>
        <w:gridCol w:w="2613"/>
      </w:tblGrid>
      <w:tr w:rsidR="0084200D" w:rsidRPr="0084200D" w:rsidTr="00040863">
        <w:trPr>
          <w:trHeight w:val="317"/>
        </w:trPr>
        <w:tc>
          <w:tcPr>
            <w:tcW w:w="309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4200D" w:rsidRPr="0084200D" w:rsidRDefault="0084200D" w:rsidP="0084200D">
            <w:pPr>
              <w:spacing w:after="0" w:line="240" w:lineRule="auto"/>
              <w:jc w:val="center"/>
              <w:rPr>
                <w:rFonts w:ascii="Arial" w:eastAsia="Times New Roman" w:hAnsi="Arial" w:cs="Arial"/>
                <w:b/>
                <w:bCs/>
                <w:sz w:val="24"/>
                <w:szCs w:val="24"/>
                <w:lang w:val="es-MX" w:eastAsia="es-MX"/>
              </w:rPr>
            </w:pPr>
            <w:r w:rsidRPr="0084200D">
              <w:rPr>
                <w:rFonts w:ascii="Arial" w:eastAsia="Times New Roman" w:hAnsi="Arial" w:cs="Arial"/>
                <w:b/>
                <w:bCs/>
                <w:sz w:val="24"/>
                <w:szCs w:val="24"/>
                <w:lang w:val="es-MX" w:eastAsia="es-MX"/>
              </w:rPr>
              <w:t>ENTIDAD                          Julio 2019</w:t>
            </w:r>
          </w:p>
        </w:tc>
        <w:tc>
          <w:tcPr>
            <w:tcW w:w="226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4200D" w:rsidRPr="0084200D" w:rsidRDefault="0084200D" w:rsidP="0084200D">
            <w:pPr>
              <w:spacing w:after="0" w:line="240" w:lineRule="auto"/>
              <w:jc w:val="center"/>
              <w:rPr>
                <w:rFonts w:ascii="Arial" w:eastAsia="Times New Roman" w:hAnsi="Arial" w:cs="Arial"/>
                <w:b/>
                <w:bCs/>
                <w:sz w:val="24"/>
                <w:szCs w:val="24"/>
                <w:lang w:val="es-MX" w:eastAsia="es-MX"/>
              </w:rPr>
            </w:pPr>
            <w:r w:rsidRPr="0084200D">
              <w:rPr>
                <w:rFonts w:ascii="Arial" w:eastAsia="Times New Roman" w:hAnsi="Arial" w:cs="Arial"/>
                <w:b/>
                <w:bCs/>
                <w:sz w:val="24"/>
                <w:szCs w:val="24"/>
                <w:lang w:val="es-MX" w:eastAsia="es-MX"/>
              </w:rPr>
              <w:t>UTILIDAD O PERDIDAS</w:t>
            </w:r>
          </w:p>
        </w:tc>
        <w:tc>
          <w:tcPr>
            <w:tcW w:w="263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4200D" w:rsidRPr="0084200D" w:rsidRDefault="0084200D" w:rsidP="0084200D">
            <w:pPr>
              <w:spacing w:after="0" w:line="240" w:lineRule="auto"/>
              <w:jc w:val="center"/>
              <w:rPr>
                <w:rFonts w:ascii="Arial" w:eastAsia="Times New Roman" w:hAnsi="Arial" w:cs="Arial"/>
                <w:b/>
                <w:bCs/>
                <w:sz w:val="24"/>
                <w:szCs w:val="24"/>
                <w:lang w:val="es-MX" w:eastAsia="es-MX"/>
              </w:rPr>
            </w:pPr>
            <w:r w:rsidRPr="0084200D">
              <w:rPr>
                <w:rFonts w:ascii="Arial" w:eastAsia="Times New Roman" w:hAnsi="Arial" w:cs="Arial"/>
                <w:b/>
                <w:bCs/>
                <w:sz w:val="24"/>
                <w:szCs w:val="24"/>
                <w:lang w:val="es-MX" w:eastAsia="es-MX"/>
              </w:rPr>
              <w:t>EXPEDIENTES  (330 Y 332)</w:t>
            </w:r>
          </w:p>
        </w:tc>
        <w:tc>
          <w:tcPr>
            <w:tcW w:w="261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4200D" w:rsidRPr="0084200D" w:rsidRDefault="0084200D" w:rsidP="0084200D">
            <w:pPr>
              <w:spacing w:after="0" w:line="240" w:lineRule="auto"/>
              <w:jc w:val="center"/>
              <w:rPr>
                <w:rFonts w:ascii="Arial" w:eastAsia="Times New Roman" w:hAnsi="Arial" w:cs="Arial"/>
                <w:b/>
                <w:bCs/>
                <w:sz w:val="24"/>
                <w:szCs w:val="24"/>
                <w:lang w:val="es-MX" w:eastAsia="es-MX"/>
              </w:rPr>
            </w:pPr>
            <w:r w:rsidRPr="0084200D">
              <w:rPr>
                <w:rFonts w:ascii="Arial" w:eastAsia="Times New Roman" w:hAnsi="Arial" w:cs="Arial"/>
                <w:b/>
                <w:bCs/>
                <w:sz w:val="24"/>
                <w:szCs w:val="24"/>
                <w:lang w:val="es-MX" w:eastAsia="es-MX"/>
              </w:rPr>
              <w:t>GASTOS  DIFERIDOS             (306 Y 312)</w:t>
            </w:r>
          </w:p>
        </w:tc>
        <w:tc>
          <w:tcPr>
            <w:tcW w:w="261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4200D" w:rsidRPr="0084200D" w:rsidRDefault="0084200D" w:rsidP="0084200D">
            <w:pPr>
              <w:spacing w:after="0" w:line="240" w:lineRule="auto"/>
              <w:jc w:val="center"/>
              <w:rPr>
                <w:rFonts w:ascii="Arial" w:eastAsia="Times New Roman" w:hAnsi="Arial" w:cs="Arial"/>
                <w:b/>
                <w:bCs/>
                <w:sz w:val="24"/>
                <w:szCs w:val="24"/>
                <w:lang w:val="es-MX" w:eastAsia="es-MX"/>
              </w:rPr>
            </w:pPr>
            <w:r w:rsidRPr="0084200D">
              <w:rPr>
                <w:rFonts w:ascii="Arial" w:eastAsia="Times New Roman" w:hAnsi="Arial" w:cs="Arial"/>
                <w:b/>
                <w:bCs/>
                <w:sz w:val="24"/>
                <w:szCs w:val="24"/>
                <w:lang w:val="es-MX" w:eastAsia="es-MX"/>
              </w:rPr>
              <w:t>UTILIDAD PROYECTADA  JULIO</w:t>
            </w:r>
          </w:p>
        </w:tc>
      </w:tr>
      <w:tr w:rsidR="0084200D" w:rsidRPr="0084200D" w:rsidTr="00040863">
        <w:trPr>
          <w:trHeight w:val="278"/>
        </w:trPr>
        <w:tc>
          <w:tcPr>
            <w:tcW w:w="3096"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262"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635"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r>
      <w:tr w:rsidR="0084200D" w:rsidRPr="0084200D" w:rsidTr="00040863">
        <w:trPr>
          <w:trHeight w:val="278"/>
        </w:trPr>
        <w:tc>
          <w:tcPr>
            <w:tcW w:w="3096"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262"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635"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r>
      <w:tr w:rsidR="0084200D" w:rsidRPr="0084200D" w:rsidTr="00040863">
        <w:trPr>
          <w:trHeight w:val="278"/>
        </w:trPr>
        <w:tc>
          <w:tcPr>
            <w:tcW w:w="3096"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262"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635"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84200D" w:rsidRPr="0084200D" w:rsidRDefault="0084200D" w:rsidP="0084200D">
            <w:pPr>
              <w:spacing w:after="0" w:line="240" w:lineRule="auto"/>
              <w:rPr>
                <w:rFonts w:ascii="Arial" w:eastAsia="Times New Roman" w:hAnsi="Arial" w:cs="Arial"/>
                <w:b/>
                <w:bCs/>
                <w:sz w:val="24"/>
                <w:szCs w:val="24"/>
                <w:lang w:val="es-MX" w:eastAsia="es-MX"/>
              </w:rPr>
            </w:pPr>
          </w:p>
        </w:tc>
      </w:tr>
      <w:tr w:rsidR="0084200D" w:rsidRPr="0084200D" w:rsidTr="00040863">
        <w:trPr>
          <w:trHeight w:val="317"/>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b/>
                <w:bCs/>
                <w:sz w:val="24"/>
                <w:szCs w:val="24"/>
                <w:lang w:val="es-MX" w:eastAsia="es-MX"/>
              </w:rPr>
            </w:pPr>
            <w:r w:rsidRPr="0084200D">
              <w:rPr>
                <w:rFonts w:ascii="Arial" w:eastAsia="Times New Roman" w:hAnsi="Arial" w:cs="Arial"/>
                <w:b/>
                <w:bCs/>
                <w:sz w:val="24"/>
                <w:szCs w:val="24"/>
                <w:lang w:val="es-MX" w:eastAsia="es-MX"/>
              </w:rPr>
              <w:t>Consolidado Grupo</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b/>
                <w:bCs/>
                <w:sz w:val="20"/>
                <w:szCs w:val="20"/>
                <w:lang w:val="es-MX" w:eastAsia="es-MX"/>
              </w:rPr>
            </w:pPr>
            <w:r w:rsidRPr="0084200D">
              <w:rPr>
                <w:rFonts w:ascii="Arial" w:eastAsia="Times New Roman" w:hAnsi="Arial" w:cs="Arial"/>
                <w:b/>
                <w:bCs/>
                <w:sz w:val="20"/>
                <w:szCs w:val="20"/>
                <w:lang w:val="es-MX" w:eastAsia="es-MX"/>
              </w:rPr>
              <w:t>49,306.7</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b/>
                <w:bCs/>
                <w:sz w:val="20"/>
                <w:szCs w:val="20"/>
                <w:lang w:val="es-MX" w:eastAsia="es-MX"/>
              </w:rPr>
            </w:pPr>
            <w:r w:rsidRPr="0084200D">
              <w:rPr>
                <w:rFonts w:ascii="Arial" w:eastAsia="Times New Roman" w:hAnsi="Arial" w:cs="Arial"/>
                <w:b/>
                <w:bCs/>
                <w:sz w:val="20"/>
                <w:szCs w:val="20"/>
                <w:lang w:val="es-MX" w:eastAsia="es-MX"/>
              </w:rPr>
              <w:t>114,992.0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b/>
                <w:bCs/>
                <w:sz w:val="20"/>
                <w:szCs w:val="20"/>
                <w:lang w:val="es-MX" w:eastAsia="es-MX"/>
              </w:rPr>
            </w:pPr>
            <w:r w:rsidRPr="0084200D">
              <w:rPr>
                <w:rFonts w:ascii="Arial" w:eastAsia="Times New Roman" w:hAnsi="Arial" w:cs="Arial"/>
                <w:b/>
                <w:bCs/>
                <w:sz w:val="20"/>
                <w:szCs w:val="20"/>
                <w:lang w:val="es-MX" w:eastAsia="es-MX"/>
              </w:rPr>
              <w:t>186,994.9</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b/>
                <w:bCs/>
                <w:sz w:val="20"/>
                <w:szCs w:val="20"/>
                <w:lang w:val="es-MX" w:eastAsia="es-MX"/>
              </w:rPr>
            </w:pPr>
            <w:r w:rsidRPr="0084200D">
              <w:rPr>
                <w:rFonts w:ascii="Arial" w:eastAsia="Times New Roman" w:hAnsi="Arial" w:cs="Arial"/>
                <w:b/>
                <w:bCs/>
                <w:sz w:val="20"/>
                <w:szCs w:val="20"/>
                <w:lang w:val="es-MX" w:eastAsia="es-MX"/>
              </w:rPr>
              <w:t>-252,680.2</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Pinar del Río</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2,029.4</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11.1</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0.0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2,018.3</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Artemisa</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2,262.3</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71.0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24,332.4</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-22,141.1</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Mayabeque</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5,151.6</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81.3</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0.0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5,070.3</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La Habana</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-3,284.6</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3,830.8</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2,961.1</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-10,076.5</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Matanzas</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1,596.0</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30,117.3</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11,041.7</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-39,563.0</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Villa Clara</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2,363.0</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27.4</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0.0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2,335.5</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Cienfuegos</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1,706.9</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141.5</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3,338.4</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-1,772.9</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Sancti Spíritus</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957.0</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19.5</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6,575.5</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-5,638.0</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Ciego de Avila</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931.0</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407.9</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14,758.3</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-14,235.2</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Camaguey</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2,681.7</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2.3</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0.0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2,679.4</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Las Tunas</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1,506.7</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51.8</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183.8</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1,271.1</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 xml:space="preserve">EMPA Holguín </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5,903.3</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292.8</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0.0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5,610.5</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Granma</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2,980.2</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317.1</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31,577.9</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-28,914.8</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Stgo de Cuba</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2,449.2</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34,124.8</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5,211.4</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-36,886.9</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Guantánamo</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18.9</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567.3</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5,995.6</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-6,544.1</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EMPA Isla de la Juventud</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-133.3</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0.0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0.0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-133.3</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ASEGEM</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332.8</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22,289.5</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19,819.5</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-41,776.2</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Emp.de Tabacos y Cig</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11,372.7</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192.4</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0.0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11,180.3</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FRIGORIFICO</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4,916.7</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31.6</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0.0</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4,885.1</w:t>
            </w:r>
          </w:p>
        </w:tc>
      </w:tr>
      <w:tr w:rsidR="0084200D" w:rsidRPr="0084200D" w:rsidTr="00040863">
        <w:trPr>
          <w:trHeight w:val="302"/>
        </w:trPr>
        <w:tc>
          <w:tcPr>
            <w:tcW w:w="3096" w:type="dxa"/>
            <w:tcBorders>
              <w:top w:val="nil"/>
              <w:left w:val="single" w:sz="4" w:space="0" w:color="auto"/>
              <w:bottom w:val="single" w:sz="4" w:space="0" w:color="auto"/>
              <w:right w:val="single" w:sz="4" w:space="0" w:color="auto"/>
            </w:tcBorders>
            <w:shd w:val="clear" w:color="000000" w:fill="FFFFFF"/>
            <w:noWrap/>
            <w:vAlign w:val="bottom"/>
            <w:hideMark/>
          </w:tcPr>
          <w:p w:rsidR="0084200D" w:rsidRPr="0084200D" w:rsidRDefault="0084200D" w:rsidP="0084200D">
            <w:pPr>
              <w:spacing w:after="0" w:line="240" w:lineRule="auto"/>
              <w:rPr>
                <w:rFonts w:ascii="Arial" w:eastAsia="Times New Roman" w:hAnsi="Arial" w:cs="Arial"/>
                <w:sz w:val="24"/>
                <w:szCs w:val="24"/>
                <w:lang w:val="es-MX" w:eastAsia="es-MX"/>
              </w:rPr>
            </w:pPr>
            <w:r w:rsidRPr="0084200D">
              <w:rPr>
                <w:rFonts w:ascii="Arial" w:eastAsia="Times New Roman" w:hAnsi="Arial" w:cs="Arial"/>
                <w:sz w:val="24"/>
                <w:szCs w:val="24"/>
                <w:lang w:val="es-MX" w:eastAsia="es-MX"/>
              </w:rPr>
              <w:t>EMMP</w:t>
            </w:r>
          </w:p>
        </w:tc>
        <w:tc>
          <w:tcPr>
            <w:tcW w:w="2262"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3,565.2</w:t>
            </w:r>
          </w:p>
        </w:tc>
        <w:tc>
          <w:tcPr>
            <w:tcW w:w="2635"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22,414.5</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61,199.3</w:t>
            </w:r>
          </w:p>
        </w:tc>
        <w:tc>
          <w:tcPr>
            <w:tcW w:w="2613" w:type="dxa"/>
            <w:tcBorders>
              <w:top w:val="nil"/>
              <w:left w:val="nil"/>
              <w:bottom w:val="single" w:sz="4" w:space="0" w:color="auto"/>
              <w:right w:val="single" w:sz="4" w:space="0" w:color="auto"/>
            </w:tcBorders>
            <w:shd w:val="clear" w:color="auto" w:fill="auto"/>
            <w:noWrap/>
            <w:vAlign w:val="bottom"/>
            <w:hideMark/>
          </w:tcPr>
          <w:p w:rsidR="0084200D" w:rsidRPr="0084200D" w:rsidRDefault="0084200D" w:rsidP="0084200D">
            <w:pPr>
              <w:spacing w:after="0" w:line="240" w:lineRule="auto"/>
              <w:jc w:val="right"/>
              <w:rPr>
                <w:rFonts w:ascii="Arial" w:eastAsia="Times New Roman" w:hAnsi="Arial" w:cs="Arial"/>
                <w:sz w:val="20"/>
                <w:szCs w:val="20"/>
                <w:lang w:val="es-MX" w:eastAsia="es-MX"/>
              </w:rPr>
            </w:pPr>
            <w:r w:rsidRPr="0084200D">
              <w:rPr>
                <w:rFonts w:ascii="Arial" w:eastAsia="Times New Roman" w:hAnsi="Arial" w:cs="Arial"/>
                <w:sz w:val="20"/>
                <w:szCs w:val="20"/>
                <w:lang w:val="es-MX" w:eastAsia="es-MX"/>
              </w:rPr>
              <w:t>-80,048.6</w:t>
            </w:r>
          </w:p>
        </w:tc>
      </w:tr>
    </w:tbl>
    <w:p w:rsidR="00D2062C" w:rsidRPr="00A03E2C" w:rsidRDefault="00D2062C" w:rsidP="00D2062C">
      <w:pPr>
        <w:jc w:val="both"/>
        <w:rPr>
          <w:b/>
          <w:color w:val="FF0000"/>
          <w:highlight w:val="yellow"/>
        </w:rPr>
      </w:pPr>
    </w:p>
    <w:p w:rsidR="00BF5842" w:rsidRPr="00A03E2C" w:rsidRDefault="00BF5842" w:rsidP="00D2062C">
      <w:pPr>
        <w:jc w:val="both"/>
        <w:rPr>
          <w:b/>
          <w:color w:val="FF0000"/>
          <w:highlight w:val="yellow"/>
        </w:rPr>
      </w:pPr>
    </w:p>
    <w:p w:rsidR="00BF5842" w:rsidRPr="00A03E2C" w:rsidRDefault="00BF5842" w:rsidP="00D2062C">
      <w:pPr>
        <w:jc w:val="both"/>
        <w:rPr>
          <w:b/>
          <w:color w:val="FF0000"/>
          <w:highlight w:val="yellow"/>
        </w:rPr>
      </w:pPr>
    </w:p>
    <w:p w:rsidR="00BF5842" w:rsidRPr="00A03E2C" w:rsidRDefault="00BF5842" w:rsidP="00D2062C">
      <w:pPr>
        <w:jc w:val="both"/>
        <w:rPr>
          <w:b/>
          <w:color w:val="FF0000"/>
          <w:highlight w:val="yellow"/>
        </w:rPr>
      </w:pPr>
    </w:p>
    <w:p w:rsidR="00630988" w:rsidRPr="009A367F" w:rsidRDefault="00630988" w:rsidP="00630988">
      <w:pPr>
        <w:spacing w:after="0" w:line="240" w:lineRule="auto"/>
        <w:jc w:val="both"/>
        <w:rPr>
          <w:rFonts w:ascii="Arial" w:hAnsi="Arial" w:cs="Arial"/>
          <w:sz w:val="24"/>
          <w:szCs w:val="24"/>
          <w:lang w:eastAsia="es-MX"/>
        </w:rPr>
      </w:pPr>
      <w:r w:rsidRPr="009A367F">
        <w:rPr>
          <w:rFonts w:ascii="Arial" w:hAnsi="Arial" w:cs="Arial"/>
          <w:b/>
          <w:sz w:val="24"/>
          <w:szCs w:val="24"/>
          <w:lang w:eastAsia="es-MX"/>
        </w:rPr>
        <w:lastRenderedPageBreak/>
        <w:t>Las Utilidades</w:t>
      </w:r>
      <w:r w:rsidRPr="009A367F">
        <w:rPr>
          <w:rFonts w:ascii="Arial" w:hAnsi="Arial" w:cs="Arial"/>
          <w:sz w:val="24"/>
          <w:szCs w:val="24"/>
          <w:lang w:eastAsia="es-MX"/>
        </w:rPr>
        <w:t xml:space="preserve">,  de un plan de </w:t>
      </w:r>
      <w:r w:rsidR="001312D4" w:rsidRPr="009A367F">
        <w:rPr>
          <w:rFonts w:ascii="Arial" w:hAnsi="Arial" w:cs="Arial"/>
          <w:sz w:val="24"/>
          <w:szCs w:val="24"/>
          <w:lang w:eastAsia="es-MX"/>
        </w:rPr>
        <w:t>44.4</w:t>
      </w:r>
      <w:r w:rsidRPr="009A367F">
        <w:rPr>
          <w:rFonts w:ascii="Arial" w:hAnsi="Arial" w:cs="Arial"/>
          <w:sz w:val="24"/>
          <w:szCs w:val="24"/>
          <w:lang w:eastAsia="es-MX"/>
        </w:rPr>
        <w:t xml:space="preserve"> MMP el real es de </w:t>
      </w:r>
      <w:r w:rsidR="001312D4" w:rsidRPr="009A367F">
        <w:rPr>
          <w:rFonts w:ascii="Arial" w:hAnsi="Arial" w:cs="Arial"/>
          <w:sz w:val="24"/>
          <w:szCs w:val="24"/>
          <w:lang w:eastAsia="es-MX"/>
        </w:rPr>
        <w:t>49.3</w:t>
      </w:r>
      <w:r w:rsidRPr="009A367F">
        <w:rPr>
          <w:rFonts w:ascii="Arial" w:hAnsi="Arial" w:cs="Arial"/>
          <w:sz w:val="24"/>
          <w:szCs w:val="24"/>
          <w:lang w:eastAsia="es-MX"/>
        </w:rPr>
        <w:t xml:space="preserve"> MMP, se comportan al 11</w:t>
      </w:r>
      <w:r w:rsidR="001312D4" w:rsidRPr="009A367F">
        <w:rPr>
          <w:rFonts w:ascii="Arial" w:hAnsi="Arial" w:cs="Arial"/>
          <w:sz w:val="24"/>
          <w:szCs w:val="24"/>
          <w:lang w:eastAsia="es-MX"/>
        </w:rPr>
        <w:t>1.1</w:t>
      </w:r>
      <w:r w:rsidRPr="009A367F">
        <w:rPr>
          <w:rFonts w:ascii="Arial" w:hAnsi="Arial" w:cs="Arial"/>
          <w:sz w:val="24"/>
          <w:szCs w:val="24"/>
          <w:lang w:eastAsia="es-MX"/>
        </w:rPr>
        <w:t xml:space="preserve"> %, que representan </w:t>
      </w:r>
      <w:r w:rsidR="001312D4" w:rsidRPr="009A367F">
        <w:rPr>
          <w:rFonts w:ascii="Arial" w:hAnsi="Arial" w:cs="Arial"/>
          <w:sz w:val="24"/>
          <w:szCs w:val="24"/>
          <w:lang w:eastAsia="es-MX"/>
        </w:rPr>
        <w:t>4.9</w:t>
      </w:r>
      <w:r w:rsidRPr="009A367F">
        <w:rPr>
          <w:rFonts w:ascii="Arial" w:hAnsi="Arial" w:cs="Arial"/>
          <w:sz w:val="24"/>
          <w:szCs w:val="24"/>
          <w:lang w:eastAsia="es-MX"/>
        </w:rPr>
        <w:t xml:space="preserve"> MMP, por</w:t>
      </w:r>
      <w:r w:rsidR="00F863E4" w:rsidRPr="009A367F">
        <w:rPr>
          <w:rFonts w:ascii="Arial" w:hAnsi="Arial" w:cs="Arial"/>
          <w:sz w:val="24"/>
          <w:szCs w:val="24"/>
          <w:lang w:eastAsia="es-MX"/>
        </w:rPr>
        <w:t xml:space="preserve"> encima del valor planificado, 4</w:t>
      </w:r>
      <w:r w:rsidRPr="009A367F">
        <w:rPr>
          <w:rFonts w:ascii="Arial" w:hAnsi="Arial" w:cs="Arial"/>
          <w:sz w:val="24"/>
          <w:szCs w:val="24"/>
          <w:lang w:eastAsia="es-MX"/>
        </w:rPr>
        <w:t xml:space="preserve"> empresas no cumplen este indicador</w:t>
      </w:r>
      <w:r w:rsidR="001312D4" w:rsidRPr="009A367F">
        <w:rPr>
          <w:rFonts w:ascii="Arial" w:hAnsi="Arial" w:cs="Arial"/>
          <w:sz w:val="24"/>
          <w:szCs w:val="24"/>
          <w:lang w:eastAsia="es-MX"/>
        </w:rPr>
        <w:t>, Artemisa 76</w:t>
      </w:r>
      <w:r w:rsidRPr="009A367F">
        <w:rPr>
          <w:rFonts w:ascii="Arial" w:hAnsi="Arial" w:cs="Arial"/>
          <w:sz w:val="24"/>
          <w:szCs w:val="24"/>
          <w:lang w:eastAsia="es-MX"/>
        </w:rPr>
        <w:t xml:space="preserve">%, </w:t>
      </w:r>
      <w:r w:rsidR="001312D4" w:rsidRPr="009A367F">
        <w:rPr>
          <w:rFonts w:ascii="Arial" w:hAnsi="Arial" w:cs="Arial"/>
          <w:sz w:val="24"/>
          <w:szCs w:val="24"/>
          <w:lang w:eastAsia="es-MX"/>
        </w:rPr>
        <w:t>S.Spíritus</w:t>
      </w:r>
      <w:r w:rsidRPr="009A367F">
        <w:rPr>
          <w:rFonts w:ascii="Arial" w:hAnsi="Arial" w:cs="Arial"/>
          <w:sz w:val="24"/>
          <w:szCs w:val="24"/>
          <w:lang w:eastAsia="es-MX"/>
        </w:rPr>
        <w:t xml:space="preserve"> </w:t>
      </w:r>
      <w:r w:rsidR="001312D4" w:rsidRPr="009A367F">
        <w:rPr>
          <w:rFonts w:ascii="Arial" w:hAnsi="Arial" w:cs="Arial"/>
          <w:sz w:val="24"/>
          <w:szCs w:val="24"/>
          <w:lang w:eastAsia="es-MX"/>
        </w:rPr>
        <w:t>93</w:t>
      </w:r>
      <w:r w:rsidRPr="009A367F">
        <w:rPr>
          <w:rFonts w:ascii="Arial" w:hAnsi="Arial" w:cs="Arial"/>
          <w:sz w:val="24"/>
          <w:szCs w:val="24"/>
          <w:lang w:eastAsia="es-MX"/>
        </w:rPr>
        <w:t xml:space="preserve">%, </w:t>
      </w:r>
      <w:r w:rsidR="00F863E4" w:rsidRPr="009A367F">
        <w:rPr>
          <w:rFonts w:ascii="Arial" w:hAnsi="Arial" w:cs="Arial"/>
          <w:sz w:val="24"/>
          <w:szCs w:val="24"/>
          <w:lang w:eastAsia="es-MX"/>
        </w:rPr>
        <w:t xml:space="preserve">y </w:t>
      </w:r>
      <w:r w:rsidR="001312D4" w:rsidRPr="009A367F">
        <w:rPr>
          <w:rFonts w:ascii="Arial" w:hAnsi="Arial" w:cs="Arial"/>
          <w:sz w:val="24"/>
          <w:szCs w:val="24"/>
          <w:lang w:eastAsia="es-MX"/>
        </w:rPr>
        <w:t xml:space="preserve">en el caso de la EMPA La Habana y la </w:t>
      </w:r>
      <w:r w:rsidRPr="009A367F">
        <w:rPr>
          <w:rFonts w:ascii="Arial" w:hAnsi="Arial" w:cs="Arial"/>
          <w:sz w:val="24"/>
          <w:szCs w:val="24"/>
          <w:lang w:eastAsia="es-MX"/>
        </w:rPr>
        <w:t xml:space="preserve">Isla </w:t>
      </w:r>
      <w:r w:rsidR="00F863E4" w:rsidRPr="009A367F">
        <w:rPr>
          <w:rFonts w:ascii="Arial" w:hAnsi="Arial" w:cs="Arial"/>
          <w:sz w:val="24"/>
          <w:szCs w:val="24"/>
          <w:lang w:eastAsia="es-MX"/>
        </w:rPr>
        <w:t>reportan una pérdida de 4 662 MP y 148 MP respectivamente</w:t>
      </w:r>
      <w:r w:rsidRPr="009A367F">
        <w:rPr>
          <w:rFonts w:ascii="Arial" w:hAnsi="Arial" w:cs="Arial"/>
          <w:sz w:val="24"/>
          <w:szCs w:val="24"/>
          <w:lang w:eastAsia="es-MX"/>
        </w:rPr>
        <w:t xml:space="preserve">. </w:t>
      </w:r>
    </w:p>
    <w:p w:rsidR="00630988" w:rsidRPr="009A367F" w:rsidRDefault="00630988" w:rsidP="00630988">
      <w:pPr>
        <w:spacing w:after="0" w:line="240" w:lineRule="auto"/>
        <w:jc w:val="both"/>
        <w:rPr>
          <w:rFonts w:ascii="Arial" w:hAnsi="Arial" w:cs="Arial"/>
          <w:sz w:val="24"/>
          <w:szCs w:val="24"/>
          <w:lang w:eastAsia="es-MX"/>
        </w:rPr>
      </w:pPr>
    </w:p>
    <w:p w:rsidR="00630988" w:rsidRPr="00F863E4" w:rsidRDefault="00630988" w:rsidP="00630988">
      <w:pPr>
        <w:spacing w:after="0" w:line="240" w:lineRule="auto"/>
        <w:jc w:val="both"/>
        <w:rPr>
          <w:rFonts w:ascii="Arial" w:hAnsi="Arial" w:cs="Arial"/>
          <w:sz w:val="24"/>
          <w:szCs w:val="24"/>
          <w:lang w:eastAsia="es-MX"/>
        </w:rPr>
      </w:pPr>
      <w:r w:rsidRPr="009A367F">
        <w:rPr>
          <w:rFonts w:ascii="Arial" w:hAnsi="Arial" w:cs="Arial"/>
          <w:sz w:val="24"/>
          <w:szCs w:val="24"/>
          <w:lang w:eastAsia="es-MX"/>
        </w:rPr>
        <w:t xml:space="preserve">Las más representativas en el crecimiento son, </w:t>
      </w:r>
      <w:r w:rsidR="00F863E4" w:rsidRPr="009A367F">
        <w:rPr>
          <w:rFonts w:ascii="Arial" w:hAnsi="Arial" w:cs="Arial"/>
          <w:sz w:val="24"/>
          <w:szCs w:val="24"/>
          <w:lang w:eastAsia="es-MX"/>
        </w:rPr>
        <w:t xml:space="preserve">Ciego de Ávila (146 % y 294 MP) </w:t>
      </w:r>
      <w:r w:rsidRPr="009A367F">
        <w:rPr>
          <w:rFonts w:ascii="Arial" w:hAnsi="Arial" w:cs="Arial"/>
          <w:sz w:val="24"/>
          <w:szCs w:val="24"/>
          <w:lang w:eastAsia="es-MX"/>
        </w:rPr>
        <w:t>Camagüey (</w:t>
      </w:r>
      <w:r w:rsidR="00F863E4" w:rsidRPr="009A367F">
        <w:rPr>
          <w:rFonts w:ascii="Arial" w:hAnsi="Arial" w:cs="Arial"/>
          <w:sz w:val="24"/>
          <w:szCs w:val="24"/>
          <w:lang w:eastAsia="es-MX"/>
        </w:rPr>
        <w:t>149</w:t>
      </w:r>
      <w:r w:rsidRPr="009A367F">
        <w:rPr>
          <w:rFonts w:ascii="Arial" w:hAnsi="Arial" w:cs="Arial"/>
          <w:sz w:val="24"/>
          <w:szCs w:val="24"/>
          <w:lang w:eastAsia="es-MX"/>
        </w:rPr>
        <w:t xml:space="preserve">% y </w:t>
      </w:r>
      <w:r w:rsidR="00F863E4" w:rsidRPr="009A367F">
        <w:rPr>
          <w:rFonts w:ascii="Arial" w:hAnsi="Arial" w:cs="Arial"/>
          <w:sz w:val="24"/>
          <w:szCs w:val="24"/>
          <w:lang w:eastAsia="es-MX"/>
        </w:rPr>
        <w:t>878</w:t>
      </w:r>
      <w:r w:rsidRPr="009A367F">
        <w:rPr>
          <w:rFonts w:ascii="Arial" w:hAnsi="Arial" w:cs="Arial"/>
          <w:sz w:val="24"/>
          <w:szCs w:val="24"/>
          <w:lang w:eastAsia="es-MX"/>
        </w:rPr>
        <w:t xml:space="preserve"> MP), </w:t>
      </w:r>
      <w:r w:rsidR="00F863E4" w:rsidRPr="009A367F">
        <w:rPr>
          <w:rFonts w:ascii="Arial" w:hAnsi="Arial" w:cs="Arial"/>
          <w:sz w:val="24"/>
          <w:szCs w:val="24"/>
          <w:lang w:eastAsia="es-MX"/>
        </w:rPr>
        <w:t xml:space="preserve">Las Tunas (124% y 293 MP), Holguín (124% y 1 160 MP), </w:t>
      </w:r>
      <w:r w:rsidRPr="009A367F">
        <w:rPr>
          <w:rFonts w:ascii="Arial" w:hAnsi="Arial" w:cs="Arial"/>
          <w:sz w:val="24"/>
          <w:szCs w:val="24"/>
          <w:lang w:eastAsia="es-MX"/>
        </w:rPr>
        <w:t>Granma (</w:t>
      </w:r>
      <w:r w:rsidR="00F863E4" w:rsidRPr="009A367F">
        <w:rPr>
          <w:rFonts w:ascii="Arial" w:hAnsi="Arial" w:cs="Arial"/>
          <w:sz w:val="24"/>
          <w:szCs w:val="24"/>
          <w:lang w:eastAsia="es-MX"/>
        </w:rPr>
        <w:t>820</w:t>
      </w:r>
      <w:r w:rsidRPr="009A367F">
        <w:rPr>
          <w:rFonts w:ascii="Arial" w:hAnsi="Arial" w:cs="Arial"/>
          <w:sz w:val="24"/>
          <w:szCs w:val="24"/>
          <w:lang w:eastAsia="es-MX"/>
        </w:rPr>
        <w:t xml:space="preserve">% y </w:t>
      </w:r>
      <w:r w:rsidR="00F863E4" w:rsidRPr="009A367F">
        <w:rPr>
          <w:rFonts w:ascii="Arial" w:hAnsi="Arial" w:cs="Arial"/>
          <w:sz w:val="24"/>
          <w:szCs w:val="24"/>
          <w:lang w:eastAsia="es-MX"/>
        </w:rPr>
        <w:t>2 617</w:t>
      </w:r>
      <w:r w:rsidRPr="009A367F">
        <w:rPr>
          <w:rFonts w:ascii="Arial" w:hAnsi="Arial" w:cs="Arial"/>
          <w:sz w:val="24"/>
          <w:szCs w:val="24"/>
          <w:lang w:eastAsia="es-MX"/>
        </w:rPr>
        <w:t xml:space="preserve"> MP), Santiago de Cuba (15</w:t>
      </w:r>
      <w:r w:rsidR="00F863E4" w:rsidRPr="009A367F">
        <w:rPr>
          <w:rFonts w:ascii="Arial" w:hAnsi="Arial" w:cs="Arial"/>
          <w:sz w:val="24"/>
          <w:szCs w:val="24"/>
          <w:lang w:eastAsia="es-MX"/>
        </w:rPr>
        <w:t>0</w:t>
      </w:r>
      <w:r w:rsidRPr="009A367F">
        <w:rPr>
          <w:rFonts w:ascii="Arial" w:hAnsi="Arial" w:cs="Arial"/>
          <w:sz w:val="24"/>
          <w:szCs w:val="24"/>
          <w:lang w:eastAsia="es-MX"/>
        </w:rPr>
        <w:t>% y 8</w:t>
      </w:r>
      <w:r w:rsidR="00F863E4" w:rsidRPr="009A367F">
        <w:rPr>
          <w:rFonts w:ascii="Arial" w:hAnsi="Arial" w:cs="Arial"/>
          <w:sz w:val="24"/>
          <w:szCs w:val="24"/>
          <w:lang w:eastAsia="es-MX"/>
        </w:rPr>
        <w:t>14</w:t>
      </w:r>
      <w:r w:rsidRPr="009A367F">
        <w:rPr>
          <w:rFonts w:ascii="Arial" w:hAnsi="Arial" w:cs="Arial"/>
          <w:sz w:val="24"/>
          <w:szCs w:val="24"/>
          <w:lang w:eastAsia="es-MX"/>
        </w:rPr>
        <w:t xml:space="preserve"> MP) y ENFRIGO (24</w:t>
      </w:r>
      <w:r w:rsidR="00F863E4" w:rsidRPr="009A367F">
        <w:rPr>
          <w:rFonts w:ascii="Arial" w:hAnsi="Arial" w:cs="Arial"/>
          <w:sz w:val="24"/>
          <w:szCs w:val="24"/>
          <w:lang w:eastAsia="es-MX"/>
        </w:rPr>
        <w:t>0</w:t>
      </w:r>
      <w:r w:rsidRPr="009A367F">
        <w:rPr>
          <w:rFonts w:ascii="Arial" w:hAnsi="Arial" w:cs="Arial"/>
          <w:sz w:val="24"/>
          <w:szCs w:val="24"/>
          <w:lang w:eastAsia="es-MX"/>
        </w:rPr>
        <w:t>% y 2</w:t>
      </w:r>
      <w:r w:rsidR="00F863E4" w:rsidRPr="009A367F">
        <w:rPr>
          <w:rFonts w:ascii="Arial" w:hAnsi="Arial" w:cs="Arial"/>
          <w:sz w:val="24"/>
          <w:szCs w:val="24"/>
          <w:lang w:eastAsia="es-MX"/>
        </w:rPr>
        <w:t xml:space="preserve"> 871</w:t>
      </w:r>
      <w:r w:rsidRPr="009A367F">
        <w:rPr>
          <w:rFonts w:ascii="Arial" w:hAnsi="Arial" w:cs="Arial"/>
          <w:sz w:val="24"/>
          <w:szCs w:val="24"/>
          <w:lang w:eastAsia="es-MX"/>
        </w:rPr>
        <w:t xml:space="preserve"> MP).</w:t>
      </w:r>
    </w:p>
    <w:p w:rsidR="00630988" w:rsidRPr="00A03E2C" w:rsidRDefault="00630988" w:rsidP="00630988">
      <w:pPr>
        <w:pStyle w:val="NormalWeb"/>
        <w:spacing w:before="0" w:beforeAutospacing="0" w:after="0" w:afterAutospacing="0"/>
        <w:jc w:val="both"/>
        <w:rPr>
          <w:rFonts w:ascii="Arial" w:hAnsi="Arial" w:cs="Arial"/>
          <w:highlight w:val="yellow"/>
        </w:rPr>
      </w:pPr>
      <w:r w:rsidRPr="00A03E2C">
        <w:rPr>
          <w:rFonts w:ascii="Arial" w:eastAsiaTheme="minorEastAsia" w:hAnsi="Arial" w:cs="Arial"/>
          <w:kern w:val="24"/>
          <w:highlight w:val="yellow"/>
        </w:rPr>
        <w:t> </w:t>
      </w:r>
    </w:p>
    <w:p w:rsidR="00630988" w:rsidRPr="00A03E2C" w:rsidRDefault="00630988" w:rsidP="00630988">
      <w:pPr>
        <w:pStyle w:val="NormalWeb"/>
        <w:spacing w:before="0" w:beforeAutospacing="0" w:after="0" w:afterAutospacing="0"/>
        <w:jc w:val="both"/>
        <w:rPr>
          <w:rFonts w:ascii="Arial" w:hAnsi="Arial" w:cs="Arial"/>
          <w:highlight w:val="yellow"/>
        </w:rPr>
      </w:pPr>
      <w:r w:rsidRPr="00A03E2C">
        <w:rPr>
          <w:rFonts w:ascii="Arial" w:eastAsiaTheme="minorEastAsia" w:hAnsi="Arial" w:cs="Arial"/>
          <w:kern w:val="24"/>
          <w:highlight w:val="yellow"/>
        </w:rPr>
        <w:t>Las principales causas del sobre cumplimiento se debe al incremento a las ventas a cooperativas y cuenta propias en arrendamientos, de Villa Clara, Camagüey, Santiago de Cuba y Guantánamo.</w:t>
      </w:r>
    </w:p>
    <w:p w:rsidR="00630988" w:rsidRPr="00A03E2C" w:rsidRDefault="00630988" w:rsidP="00630988">
      <w:pPr>
        <w:pStyle w:val="NormalWeb"/>
        <w:spacing w:before="0" w:beforeAutospacing="0" w:after="0" w:afterAutospacing="0"/>
        <w:jc w:val="both"/>
        <w:rPr>
          <w:rFonts w:ascii="Arial" w:hAnsi="Arial" w:cs="Arial"/>
          <w:highlight w:val="yellow"/>
        </w:rPr>
      </w:pPr>
      <w:r w:rsidRPr="00A03E2C">
        <w:rPr>
          <w:rFonts w:ascii="Arial" w:eastAsiaTheme="minorEastAsia" w:hAnsi="Arial" w:cs="Arial"/>
          <w:kern w:val="24"/>
          <w:highlight w:val="yellow"/>
        </w:rPr>
        <w:t>Frigorífico, mantienen la inejecución de las reparaciones y mantenimientos previstos hasta la fecha.</w:t>
      </w:r>
    </w:p>
    <w:p w:rsidR="00630988" w:rsidRPr="00A03E2C" w:rsidRDefault="00630988" w:rsidP="00630988">
      <w:pPr>
        <w:spacing w:after="0" w:line="240" w:lineRule="auto"/>
        <w:jc w:val="both"/>
        <w:rPr>
          <w:rFonts w:ascii="Arial" w:hAnsi="Arial" w:cs="Arial"/>
          <w:b/>
          <w:noProof/>
          <w:sz w:val="24"/>
          <w:szCs w:val="24"/>
          <w:highlight w:val="yellow"/>
          <w:lang w:eastAsia="es-MX"/>
        </w:rPr>
      </w:pPr>
    </w:p>
    <w:p w:rsidR="00630988" w:rsidRPr="009A367F" w:rsidRDefault="00630988" w:rsidP="00630988">
      <w:pPr>
        <w:spacing w:after="0" w:line="240" w:lineRule="auto"/>
        <w:jc w:val="both"/>
        <w:rPr>
          <w:rFonts w:ascii="Arial" w:hAnsi="Arial" w:cs="Arial"/>
          <w:noProof/>
          <w:sz w:val="24"/>
          <w:szCs w:val="24"/>
          <w:lang w:eastAsia="es-MX"/>
        </w:rPr>
      </w:pPr>
      <w:r w:rsidRPr="009A367F">
        <w:rPr>
          <w:rFonts w:ascii="Arial" w:hAnsi="Arial" w:cs="Arial"/>
          <w:b/>
          <w:noProof/>
          <w:sz w:val="24"/>
          <w:szCs w:val="24"/>
          <w:lang w:eastAsia="es-MX"/>
        </w:rPr>
        <w:t>Las Utilidades por peso de Valor agregado Bruto</w:t>
      </w:r>
      <w:r w:rsidR="00BF032C" w:rsidRPr="009A367F">
        <w:rPr>
          <w:rFonts w:ascii="Arial" w:hAnsi="Arial" w:cs="Arial"/>
          <w:noProof/>
          <w:sz w:val="24"/>
          <w:szCs w:val="24"/>
          <w:lang w:eastAsia="es-MX"/>
        </w:rPr>
        <w:t>,se comportan al 101</w:t>
      </w:r>
      <w:r w:rsidRPr="009A367F">
        <w:rPr>
          <w:rFonts w:ascii="Arial" w:hAnsi="Arial" w:cs="Arial"/>
          <w:noProof/>
          <w:sz w:val="24"/>
          <w:szCs w:val="24"/>
          <w:lang w:eastAsia="es-MX"/>
        </w:rPr>
        <w:t xml:space="preserve"> %, de un plan  de 0.</w:t>
      </w:r>
      <w:r w:rsidR="00BF032C" w:rsidRPr="009A367F">
        <w:rPr>
          <w:rFonts w:ascii="Arial" w:hAnsi="Arial" w:cs="Arial"/>
          <w:noProof/>
          <w:sz w:val="24"/>
          <w:szCs w:val="24"/>
          <w:lang w:eastAsia="es-MX"/>
        </w:rPr>
        <w:t>2011</w:t>
      </w:r>
      <w:r w:rsidRPr="009A367F">
        <w:rPr>
          <w:rFonts w:ascii="Arial" w:hAnsi="Arial" w:cs="Arial"/>
          <w:noProof/>
          <w:sz w:val="24"/>
          <w:szCs w:val="24"/>
          <w:lang w:eastAsia="es-MX"/>
        </w:rPr>
        <w:t xml:space="preserve"> se obtienen 0.</w:t>
      </w:r>
      <w:r w:rsidR="00BF032C" w:rsidRPr="009A367F">
        <w:rPr>
          <w:rFonts w:ascii="Arial" w:hAnsi="Arial" w:cs="Arial"/>
          <w:noProof/>
          <w:sz w:val="24"/>
          <w:szCs w:val="24"/>
          <w:lang w:eastAsia="es-MX"/>
        </w:rPr>
        <w:t>2024</w:t>
      </w:r>
      <w:r w:rsidR="006055B0" w:rsidRPr="009A367F">
        <w:rPr>
          <w:rFonts w:ascii="Arial" w:hAnsi="Arial" w:cs="Arial"/>
          <w:noProof/>
          <w:sz w:val="24"/>
          <w:szCs w:val="24"/>
          <w:lang w:eastAsia="es-MX"/>
        </w:rPr>
        <w:t xml:space="preserve"> pesos, 5</w:t>
      </w:r>
      <w:r w:rsidRPr="009A367F">
        <w:rPr>
          <w:rFonts w:ascii="Arial" w:hAnsi="Arial" w:cs="Arial"/>
          <w:noProof/>
          <w:sz w:val="24"/>
          <w:szCs w:val="24"/>
          <w:lang w:eastAsia="es-MX"/>
        </w:rPr>
        <w:t xml:space="preserve"> emp</w:t>
      </w:r>
      <w:r w:rsidR="006055B0" w:rsidRPr="009A367F">
        <w:rPr>
          <w:rFonts w:ascii="Arial" w:hAnsi="Arial" w:cs="Arial"/>
          <w:noProof/>
          <w:sz w:val="24"/>
          <w:szCs w:val="24"/>
          <w:lang w:eastAsia="es-MX"/>
        </w:rPr>
        <w:t>resas incumplen este indicador</w:t>
      </w:r>
      <w:r w:rsidRPr="009A367F">
        <w:rPr>
          <w:rFonts w:ascii="Arial" w:hAnsi="Arial" w:cs="Arial"/>
          <w:noProof/>
          <w:sz w:val="24"/>
          <w:szCs w:val="24"/>
          <w:lang w:eastAsia="es-MX"/>
        </w:rPr>
        <w:t xml:space="preserve">, </w:t>
      </w:r>
      <w:r w:rsidR="006055B0" w:rsidRPr="009A367F">
        <w:rPr>
          <w:rFonts w:ascii="Arial" w:hAnsi="Arial" w:cs="Arial"/>
          <w:noProof/>
          <w:sz w:val="24"/>
          <w:szCs w:val="24"/>
          <w:lang w:eastAsia="es-MX"/>
        </w:rPr>
        <w:t>Villa Clara 89%, S.Spíritus 92%, Las Tunas 92% y en el caso de La Habana y la</w:t>
      </w:r>
      <w:r w:rsidRPr="009A367F">
        <w:rPr>
          <w:rFonts w:ascii="Arial" w:hAnsi="Arial" w:cs="Arial"/>
          <w:noProof/>
          <w:sz w:val="24"/>
          <w:szCs w:val="24"/>
          <w:lang w:eastAsia="es-MX"/>
        </w:rPr>
        <w:t xml:space="preserve"> Isla de la Juventud que lo reporta</w:t>
      </w:r>
      <w:r w:rsidR="006055B0" w:rsidRPr="009A367F">
        <w:rPr>
          <w:rFonts w:ascii="Arial" w:hAnsi="Arial" w:cs="Arial"/>
          <w:noProof/>
          <w:sz w:val="24"/>
          <w:szCs w:val="24"/>
          <w:lang w:eastAsia="es-MX"/>
        </w:rPr>
        <w:t>n</w:t>
      </w:r>
      <w:r w:rsidRPr="009A367F">
        <w:rPr>
          <w:rFonts w:ascii="Arial" w:hAnsi="Arial" w:cs="Arial"/>
          <w:noProof/>
          <w:sz w:val="24"/>
          <w:szCs w:val="24"/>
          <w:lang w:eastAsia="es-MX"/>
        </w:rPr>
        <w:t xml:space="preserve"> negativo al cerrar con pérdidas.</w:t>
      </w:r>
    </w:p>
    <w:p w:rsidR="00630988" w:rsidRPr="009A367F" w:rsidRDefault="00630988" w:rsidP="00630988">
      <w:pPr>
        <w:spacing w:after="0" w:line="240" w:lineRule="auto"/>
        <w:jc w:val="both"/>
        <w:rPr>
          <w:rFonts w:ascii="Arial" w:hAnsi="Arial" w:cs="Arial"/>
          <w:noProof/>
          <w:sz w:val="24"/>
          <w:szCs w:val="24"/>
          <w:lang w:eastAsia="es-MX"/>
        </w:rPr>
      </w:pPr>
      <w:r w:rsidRPr="009A367F">
        <w:rPr>
          <w:rFonts w:ascii="Arial" w:hAnsi="Arial" w:cs="Arial"/>
          <w:noProof/>
          <w:sz w:val="24"/>
          <w:szCs w:val="24"/>
          <w:lang w:eastAsia="es-MX"/>
        </w:rPr>
        <w:t xml:space="preserve">Se trabaja en la evaluación de dos propuestas de trabajo para transformar la situación de la perdida de la  Isla de la Juventud lo que debio  tener respuesta en el mes de </w:t>
      </w:r>
      <w:r w:rsidR="00B61FEF" w:rsidRPr="009A367F">
        <w:rPr>
          <w:rFonts w:ascii="Arial" w:hAnsi="Arial" w:cs="Arial"/>
          <w:noProof/>
          <w:sz w:val="24"/>
          <w:szCs w:val="24"/>
          <w:lang w:eastAsia="es-MX"/>
        </w:rPr>
        <w:t>JULIO</w:t>
      </w:r>
      <w:r w:rsidRPr="009A367F">
        <w:rPr>
          <w:rFonts w:ascii="Arial" w:hAnsi="Arial" w:cs="Arial"/>
          <w:noProof/>
          <w:sz w:val="24"/>
          <w:szCs w:val="24"/>
          <w:lang w:eastAsia="es-MX"/>
        </w:rPr>
        <w:t xml:space="preserve"> y aun esta en espera de la aprobacion.</w:t>
      </w:r>
    </w:p>
    <w:p w:rsidR="00630988" w:rsidRPr="009A367F" w:rsidRDefault="00630988" w:rsidP="00630988">
      <w:pPr>
        <w:pStyle w:val="NormalWeb"/>
        <w:spacing w:before="0" w:beforeAutospacing="0" w:after="0" w:afterAutospacing="0"/>
        <w:jc w:val="both"/>
        <w:rPr>
          <w:rFonts w:ascii="Arial" w:hAnsi="Arial" w:cs="Arial"/>
          <w:color w:val="FF0000"/>
        </w:rPr>
      </w:pPr>
      <w:r w:rsidRPr="009A367F">
        <w:rPr>
          <w:rFonts w:ascii="Arial" w:eastAsiaTheme="minorEastAsia" w:hAnsi="Arial" w:cs="Arial"/>
          <w:color w:val="FF0000"/>
          <w:kern w:val="24"/>
        </w:rPr>
        <w:t> </w:t>
      </w:r>
    </w:p>
    <w:p w:rsidR="00630988" w:rsidRPr="009A367F" w:rsidRDefault="00630988" w:rsidP="00630988">
      <w:pPr>
        <w:pStyle w:val="NormalWeb"/>
        <w:spacing w:before="0" w:beforeAutospacing="0" w:after="0" w:afterAutospacing="0"/>
        <w:jc w:val="both"/>
        <w:rPr>
          <w:rFonts w:ascii="Arial" w:hAnsi="Arial" w:cs="Arial"/>
        </w:rPr>
      </w:pPr>
      <w:r w:rsidRPr="009A367F">
        <w:rPr>
          <w:rFonts w:ascii="Arial" w:eastAsiaTheme="minorEastAsia" w:hAnsi="Arial" w:cs="Arial"/>
          <w:b/>
          <w:bCs/>
          <w:kern w:val="24"/>
        </w:rPr>
        <w:t xml:space="preserve">Utilidades proyectadas, </w:t>
      </w:r>
      <w:r w:rsidRPr="009A367F">
        <w:rPr>
          <w:rFonts w:ascii="Arial" w:eastAsiaTheme="minorEastAsia" w:hAnsi="Arial" w:cs="Arial"/>
          <w:kern w:val="24"/>
        </w:rPr>
        <w:t>al cierre acumulado hasta el periodo tenemos</w:t>
      </w:r>
      <w:r w:rsidR="00040863" w:rsidRPr="009A367F">
        <w:rPr>
          <w:rFonts w:ascii="Arial" w:eastAsiaTheme="minorEastAsia" w:hAnsi="Arial" w:cs="Arial"/>
          <w:b/>
          <w:bCs/>
          <w:kern w:val="24"/>
        </w:rPr>
        <w:t xml:space="preserve">   49 306.7</w:t>
      </w:r>
      <w:r w:rsidRPr="009A367F">
        <w:rPr>
          <w:rFonts w:ascii="Arial" w:eastAsiaTheme="minorEastAsia" w:hAnsi="Arial" w:cs="Arial"/>
          <w:b/>
          <w:bCs/>
          <w:kern w:val="24"/>
        </w:rPr>
        <w:t xml:space="preserve"> MP</w:t>
      </w:r>
      <w:r w:rsidRPr="009A367F">
        <w:rPr>
          <w:rFonts w:ascii="Arial" w:eastAsiaTheme="minorEastAsia" w:hAnsi="Arial" w:cs="Arial"/>
          <w:kern w:val="24"/>
        </w:rPr>
        <w:t xml:space="preserve">, saldo que es insuficiente a nivel macro  para ajustar todos los que hoy se encuentran en Gastos Diferidos, por conceptos de Gastos Financieros por aplicación de Factorajes y expedientes por perdidas y Faltantes aprobados, quedando un déficit de </w:t>
      </w:r>
      <w:r w:rsidR="001B22DE" w:rsidRPr="009A367F">
        <w:rPr>
          <w:rFonts w:ascii="Arial" w:eastAsiaTheme="minorEastAsia" w:hAnsi="Arial" w:cs="Arial"/>
          <w:b/>
          <w:kern w:val="24"/>
        </w:rPr>
        <w:t>252 680.2</w:t>
      </w:r>
      <w:r w:rsidRPr="009A367F">
        <w:rPr>
          <w:rFonts w:ascii="Arial" w:hAnsi="Arial" w:cs="Arial"/>
          <w:b/>
          <w:bCs/>
          <w:sz w:val="20"/>
          <w:szCs w:val="20"/>
        </w:rPr>
        <w:t xml:space="preserve"> </w:t>
      </w:r>
      <w:r w:rsidRPr="009A367F">
        <w:rPr>
          <w:rFonts w:ascii="Arial" w:eastAsiaTheme="minorEastAsia" w:hAnsi="Arial" w:cs="Arial"/>
          <w:kern w:val="24"/>
        </w:rPr>
        <w:t>MP</w:t>
      </w:r>
      <w:r w:rsidRPr="009A367F">
        <w:rPr>
          <w:rFonts w:ascii="Arial" w:eastAsiaTheme="minorEastAsia" w:hAnsi="Arial" w:cs="Arial"/>
          <w:color w:val="FF0000"/>
          <w:kern w:val="24"/>
        </w:rPr>
        <w:t xml:space="preserve"> </w:t>
      </w:r>
      <w:r w:rsidRPr="009A367F">
        <w:rPr>
          <w:rFonts w:ascii="Arial" w:eastAsiaTheme="minorEastAsia" w:hAnsi="Arial" w:cs="Arial"/>
          <w:kern w:val="24"/>
        </w:rPr>
        <w:t>al ajustar las cuentas antes mencio</w:t>
      </w:r>
      <w:r w:rsidR="009A367F" w:rsidRPr="009A367F">
        <w:rPr>
          <w:rFonts w:ascii="Arial" w:eastAsiaTheme="minorEastAsia" w:hAnsi="Arial" w:cs="Arial"/>
          <w:kern w:val="24"/>
        </w:rPr>
        <w:t>nadas, cerrarían con pérdidas 12</w:t>
      </w:r>
      <w:r w:rsidRPr="009A367F">
        <w:rPr>
          <w:rFonts w:ascii="Arial" w:eastAsiaTheme="minorEastAsia" w:hAnsi="Arial" w:cs="Arial"/>
          <w:kern w:val="24"/>
        </w:rPr>
        <w:t xml:space="preserve"> de las 20 Empresas,  EMPA </w:t>
      </w:r>
      <w:r w:rsidR="009A367F" w:rsidRPr="009A367F">
        <w:rPr>
          <w:rFonts w:ascii="Arial" w:eastAsiaTheme="minorEastAsia" w:hAnsi="Arial" w:cs="Arial"/>
          <w:kern w:val="24"/>
        </w:rPr>
        <w:t xml:space="preserve">Artemisa, </w:t>
      </w:r>
      <w:r w:rsidRPr="009A367F">
        <w:rPr>
          <w:rFonts w:ascii="Arial" w:eastAsiaTheme="minorEastAsia" w:hAnsi="Arial" w:cs="Arial"/>
          <w:kern w:val="24"/>
        </w:rPr>
        <w:t xml:space="preserve">La Habana, Matanzas, Cienfuegos, </w:t>
      </w:r>
      <w:r w:rsidR="001B22DE" w:rsidRPr="009A367F">
        <w:rPr>
          <w:rFonts w:ascii="Arial" w:eastAsiaTheme="minorEastAsia" w:hAnsi="Arial" w:cs="Arial"/>
          <w:kern w:val="24"/>
        </w:rPr>
        <w:t xml:space="preserve">Sancti Spiritus, </w:t>
      </w:r>
      <w:r w:rsidRPr="009A367F">
        <w:rPr>
          <w:rFonts w:ascii="Arial" w:eastAsiaTheme="minorEastAsia" w:hAnsi="Arial" w:cs="Arial"/>
          <w:kern w:val="24"/>
        </w:rPr>
        <w:t xml:space="preserve">Ciego de Ávila, Granma, Santiago de Cuba, Guantánamo, La Isla, ASEGEM y Mercado Paralelo. </w:t>
      </w:r>
    </w:p>
    <w:p w:rsidR="00630988" w:rsidRPr="009A367F" w:rsidRDefault="00630988" w:rsidP="00630988">
      <w:pPr>
        <w:jc w:val="both"/>
        <w:rPr>
          <w:rFonts w:ascii="Arial" w:hAnsi="Arial" w:cs="Arial"/>
          <w:b/>
          <w:sz w:val="24"/>
          <w:szCs w:val="24"/>
        </w:rPr>
      </w:pPr>
      <w:r w:rsidRPr="009A367F">
        <w:rPr>
          <w:rFonts w:ascii="Arial" w:hAnsi="Arial" w:cs="Arial"/>
          <w:b/>
          <w:sz w:val="24"/>
          <w:szCs w:val="24"/>
        </w:rPr>
        <w:t>La EMPA Santiago está luchando por el reconocimiento de 33 905.3 MP de facturas que ellos tienen pendientes de cobro y el comercio no las reconocía por no contar con la documentación, lo que se fotocopió y se entregó para su análisis, están en espera de respuesta, que de reconocerse disminuiría en esta cuantía el valor del déficit a 172 829.5 MP.</w:t>
      </w:r>
    </w:p>
    <w:p w:rsidR="00BF5842" w:rsidRPr="00A03E2C" w:rsidRDefault="00BF5842" w:rsidP="00D2062C">
      <w:pPr>
        <w:jc w:val="both"/>
        <w:rPr>
          <w:b/>
          <w:highlight w:val="yellow"/>
        </w:rPr>
      </w:pPr>
    </w:p>
    <w:p w:rsidR="00BF5842" w:rsidRDefault="00BF5842" w:rsidP="00D2062C">
      <w:pPr>
        <w:jc w:val="both"/>
        <w:rPr>
          <w:b/>
          <w:color w:val="FF0000"/>
          <w:highlight w:val="yellow"/>
        </w:rPr>
      </w:pPr>
    </w:p>
    <w:p w:rsidR="00B61FEF" w:rsidRDefault="00B61FEF" w:rsidP="00D2062C">
      <w:pPr>
        <w:jc w:val="both"/>
        <w:rPr>
          <w:b/>
          <w:color w:val="FF0000"/>
          <w:highlight w:val="yellow"/>
        </w:rPr>
      </w:pPr>
    </w:p>
    <w:p w:rsidR="00EA5F38" w:rsidRDefault="00EA5F38" w:rsidP="00D2062C">
      <w:pPr>
        <w:jc w:val="both"/>
        <w:rPr>
          <w:b/>
          <w:color w:val="FF0000"/>
          <w:highlight w:val="yellow"/>
        </w:rPr>
      </w:pPr>
    </w:p>
    <w:p w:rsidR="00B61FEF" w:rsidRPr="00A03E2C" w:rsidRDefault="00B61FEF" w:rsidP="00D2062C">
      <w:pPr>
        <w:jc w:val="both"/>
        <w:rPr>
          <w:b/>
          <w:color w:val="FF0000"/>
          <w:highlight w:val="yellow"/>
        </w:rPr>
      </w:pPr>
    </w:p>
    <w:p w:rsidR="008B0CCB" w:rsidRPr="00A03E2C" w:rsidRDefault="008B0CCB" w:rsidP="008B0CCB">
      <w:pPr>
        <w:jc w:val="both"/>
        <w:rPr>
          <w:b/>
          <w:color w:val="FF0000"/>
          <w:highlight w:val="yellow"/>
        </w:rPr>
      </w:pPr>
    </w:p>
    <w:p w:rsidR="008B0CCB" w:rsidRPr="00847334" w:rsidRDefault="008B0CCB" w:rsidP="008B0CCB">
      <w:pPr>
        <w:jc w:val="both"/>
        <w:rPr>
          <w:rFonts w:ascii="Arial" w:hAnsi="Arial" w:cs="Arial"/>
          <w:b/>
          <w:lang w:val="es-MX"/>
        </w:rPr>
      </w:pPr>
      <w:r w:rsidRPr="00847334">
        <w:rPr>
          <w:b/>
        </w:rPr>
        <w:lastRenderedPageBreak/>
        <w:t>1.5- El plan de productividad</w:t>
      </w:r>
      <w:r w:rsidRPr="00847334">
        <w:rPr>
          <w:rFonts w:ascii="Arial" w:hAnsi="Arial" w:cs="Arial"/>
          <w:b/>
          <w:lang w:val="es-MX"/>
        </w:rPr>
        <w:t xml:space="preserve"> </w:t>
      </w: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1331"/>
        <w:gridCol w:w="1331"/>
        <w:gridCol w:w="1331"/>
        <w:gridCol w:w="1115"/>
        <w:gridCol w:w="1117"/>
      </w:tblGrid>
      <w:tr w:rsidR="008B0CCB" w:rsidRPr="005B3685" w:rsidTr="00EA5F38">
        <w:trPr>
          <w:trHeight w:val="276"/>
          <w:jc w:val="center"/>
        </w:trPr>
        <w:tc>
          <w:tcPr>
            <w:tcW w:w="3306" w:type="dxa"/>
            <w:vMerge w:val="restart"/>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ENTIDAD                           julio 2019</w:t>
            </w:r>
          </w:p>
        </w:tc>
        <w:tc>
          <w:tcPr>
            <w:tcW w:w="6225" w:type="dxa"/>
            <w:gridSpan w:val="5"/>
            <w:vMerge w:val="restart"/>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xml:space="preserve">       PRODUCTIVIDAD                                                                       -pesos-</w:t>
            </w:r>
          </w:p>
        </w:tc>
      </w:tr>
      <w:tr w:rsidR="008B0CCB" w:rsidRPr="005B3685" w:rsidTr="00EA5F38">
        <w:trPr>
          <w:trHeight w:val="332"/>
          <w:jc w:val="center"/>
        </w:trPr>
        <w:tc>
          <w:tcPr>
            <w:tcW w:w="3306" w:type="dxa"/>
            <w:vMerge/>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c>
          <w:tcPr>
            <w:tcW w:w="6225" w:type="dxa"/>
            <w:gridSpan w:val="5"/>
            <w:vMerge/>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r>
      <w:tr w:rsidR="008B0CCB" w:rsidRPr="005B3685" w:rsidTr="00EA5F38">
        <w:trPr>
          <w:trHeight w:val="396"/>
          <w:jc w:val="center"/>
        </w:trPr>
        <w:tc>
          <w:tcPr>
            <w:tcW w:w="3306" w:type="dxa"/>
            <w:vMerge/>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c>
          <w:tcPr>
            <w:tcW w:w="1331"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1331"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w:t>
            </w:r>
          </w:p>
        </w:tc>
        <w:tc>
          <w:tcPr>
            <w:tcW w:w="1331"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2232" w:type="dxa"/>
            <w:gridSpan w:val="2"/>
            <w:shd w:val="clear" w:color="000000" w:fill="FFFFFF"/>
            <w:noWrap/>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 respecto</w:t>
            </w:r>
          </w:p>
        </w:tc>
      </w:tr>
      <w:tr w:rsidR="008B0CCB" w:rsidRPr="005B3685" w:rsidTr="00EA5F38">
        <w:trPr>
          <w:trHeight w:val="350"/>
          <w:jc w:val="center"/>
        </w:trPr>
        <w:tc>
          <w:tcPr>
            <w:tcW w:w="3306" w:type="dxa"/>
            <w:vMerge/>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c>
          <w:tcPr>
            <w:tcW w:w="1331"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c>
          <w:tcPr>
            <w:tcW w:w="1331"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331"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115"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xml:space="preserve">al plan </w:t>
            </w:r>
          </w:p>
        </w:tc>
        <w:tc>
          <w:tcPr>
            <w:tcW w:w="1117"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Consolidado Grupo</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17,695.8</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15,697.6</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17,700.5</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113</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Pinar del Río</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17,943.4</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16,699.6</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15,763.2</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94</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88</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Artemisa</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21,430.7</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21,396.1</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15,906.9</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74</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74</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Mayabeque</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25,541.3</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22,346.3</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23,691.4</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106</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93</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Habana</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13,909.9</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14,470.7</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13,310.6</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92</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96</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Matanzas</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13,987.0</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17,449.7</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13,245.4</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76</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95</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Villa Clara</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20,927.3</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14,915.1</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18,311.8</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123</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88</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Cienfuegos</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14,240.9</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16,907.7</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15,348.5</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91</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108</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Sancti Spíritus</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17,724.0</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15,675.2</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16,849.2</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107</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95</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Ciego de Avila</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18,644.9</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16,527.1</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20,776.6</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126</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111</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Camaguey</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19,376.4</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15,520.0</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20,059.7</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129</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104</w:t>
            </w:r>
          </w:p>
        </w:tc>
      </w:tr>
      <w:tr w:rsidR="008B0CCB" w:rsidRPr="005B3685" w:rsidTr="00EA5F38">
        <w:trPr>
          <w:trHeight w:val="239"/>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Las Tunas</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15,887.8</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12,687.8</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17,665.5</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139</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111</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 xml:space="preserve">EMPA Holguín </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19,334.7</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14,193.7</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17,829.8</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126</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92</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Granma</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10,757.9</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10,645.8</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19,579.9</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184</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182</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Stgo de Cuba</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14,081.2</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11,817.1</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17,588.2</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149</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125</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Guantánamo</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6,978.2</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8,866.5</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10,578.2</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119</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152</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EMPA Isla de la Juventud</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8,025.2</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10,314.8</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9,406.1</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91</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117</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ASEGEM</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19,623.2</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13,714.8</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14,776.2</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108</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75</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Emp.de Tabacos y Cig</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46,606.0</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59,774.1</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53,845.1</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90</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116</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FRIGORIFICO</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13,648.4</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9,810.4</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12,673.0</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129</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93</w:t>
            </w:r>
          </w:p>
        </w:tc>
      </w:tr>
      <w:tr w:rsidR="008B0CCB" w:rsidRPr="005B3685" w:rsidTr="00EA5F38">
        <w:trPr>
          <w:trHeight w:val="247"/>
          <w:jc w:val="center"/>
        </w:trPr>
        <w:tc>
          <w:tcPr>
            <w:tcW w:w="3306"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EMMP</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95,857.8</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42,705.4</w:t>
            </w:r>
          </w:p>
        </w:tc>
        <w:tc>
          <w:tcPr>
            <w:tcW w:w="1331"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49,531.5</w:t>
            </w:r>
          </w:p>
        </w:tc>
        <w:tc>
          <w:tcPr>
            <w:tcW w:w="1115"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116</w:t>
            </w:r>
          </w:p>
        </w:tc>
        <w:tc>
          <w:tcPr>
            <w:tcW w:w="1117"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52</w:t>
            </w:r>
          </w:p>
        </w:tc>
      </w:tr>
    </w:tbl>
    <w:p w:rsidR="008B0CCB" w:rsidRPr="00847334" w:rsidRDefault="008B0CCB" w:rsidP="008B0CCB">
      <w:pPr>
        <w:jc w:val="both"/>
        <w:rPr>
          <w:rFonts w:ascii="Arial" w:hAnsi="Arial" w:cs="Arial"/>
          <w:b/>
          <w:lang w:val="es-MX"/>
        </w:rPr>
      </w:pPr>
    </w:p>
    <w:p w:rsidR="008B0CCB" w:rsidRPr="00847334" w:rsidRDefault="008B0CCB" w:rsidP="008B0CCB">
      <w:pPr>
        <w:widowControl w:val="0"/>
        <w:numPr>
          <w:ilvl w:val="0"/>
          <w:numId w:val="2"/>
        </w:numPr>
        <w:spacing w:after="240" w:line="360" w:lineRule="auto"/>
        <w:contextualSpacing/>
        <w:jc w:val="both"/>
        <w:rPr>
          <w:rFonts w:ascii="Arial" w:eastAsia="Times New Roman" w:hAnsi="Arial" w:cs="Arial"/>
          <w:lang w:val="es-MX" w:eastAsia="es-MX"/>
        </w:rPr>
      </w:pPr>
      <w:r w:rsidRPr="00847334">
        <w:rPr>
          <w:rFonts w:ascii="Arial" w:eastAsia="Times New Roman" w:hAnsi="Arial" w:cs="Arial"/>
          <w:b/>
          <w:lang w:val="es-MX" w:eastAsia="es-MX"/>
        </w:rPr>
        <w:t>La Productividad</w:t>
      </w:r>
      <w:r w:rsidRPr="00847334">
        <w:rPr>
          <w:rFonts w:ascii="Arial" w:eastAsia="Times New Roman" w:hAnsi="Arial" w:cs="Arial"/>
          <w:lang w:val="es-MX" w:eastAsia="es-MX"/>
        </w:rPr>
        <w:t xml:space="preserve"> se comporta al 113%, no obstante 7 de nuestras Empresas no alcanzan los valores planificados para este periodo, Pinar del Río 94 %, Artemisa 74%, La Habana 92%, Matanzas 76%, Cienfuegos 91%, la Isla de la Juventud 91%,  la empresa de Tabaco Cigarros y Fósforos al 90%, debido al incumplimiento del Valor Agregado Bruto. </w:t>
      </w:r>
    </w:p>
    <w:p w:rsidR="008B0CCB" w:rsidRPr="00A03E2C" w:rsidRDefault="008B0CCB" w:rsidP="008B0CCB">
      <w:pPr>
        <w:widowControl w:val="0"/>
        <w:spacing w:after="240" w:line="360" w:lineRule="auto"/>
        <w:contextualSpacing/>
        <w:jc w:val="both"/>
        <w:rPr>
          <w:rFonts w:eastAsia="Times New Roman"/>
          <w:highlight w:val="yellow"/>
          <w:lang w:eastAsia="es-MX"/>
        </w:rPr>
      </w:pPr>
    </w:p>
    <w:p w:rsidR="008B0CCB" w:rsidRPr="00A03E2C" w:rsidRDefault="008B0CCB" w:rsidP="008B0CCB">
      <w:pPr>
        <w:widowControl w:val="0"/>
        <w:spacing w:after="240" w:line="360" w:lineRule="auto"/>
        <w:contextualSpacing/>
        <w:jc w:val="both"/>
        <w:rPr>
          <w:rFonts w:eastAsia="Times New Roman"/>
          <w:highlight w:val="yellow"/>
          <w:lang w:eastAsia="es-MX"/>
        </w:rPr>
      </w:pPr>
    </w:p>
    <w:p w:rsidR="008B0CCB" w:rsidRPr="00847334" w:rsidRDefault="008B0CCB" w:rsidP="008B0CCB">
      <w:pPr>
        <w:jc w:val="both"/>
        <w:rPr>
          <w:rFonts w:ascii="Arial" w:hAnsi="Arial" w:cs="Arial"/>
          <w:b/>
          <w:color w:val="FF0000"/>
          <w:lang w:val="es-MX"/>
        </w:rPr>
      </w:pPr>
      <w:r w:rsidRPr="00847334">
        <w:rPr>
          <w:b/>
        </w:rPr>
        <w:lastRenderedPageBreak/>
        <w:t>1.6- El plan de salario medio mensual.</w:t>
      </w:r>
      <w:r w:rsidRPr="00847334">
        <w:rPr>
          <w:rFonts w:ascii="Arial" w:hAnsi="Arial" w:cs="Arial"/>
          <w:b/>
          <w:color w:val="FF0000"/>
          <w:lang w:val="es-MX"/>
        </w:rPr>
        <w:t xml:space="preserve"> </w:t>
      </w:r>
    </w:p>
    <w:tbl>
      <w:tblPr>
        <w:tblW w:w="8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1008"/>
        <w:gridCol w:w="1008"/>
        <w:gridCol w:w="992"/>
        <w:gridCol w:w="1333"/>
        <w:gridCol w:w="1335"/>
      </w:tblGrid>
      <w:tr w:rsidR="008B0CCB" w:rsidRPr="005B3685" w:rsidTr="00EA5F38">
        <w:trPr>
          <w:trHeight w:val="276"/>
          <w:jc w:val="center"/>
        </w:trPr>
        <w:tc>
          <w:tcPr>
            <w:tcW w:w="3247" w:type="dxa"/>
            <w:vMerge w:val="restart"/>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ENTIDAD                           julio 2019</w:t>
            </w:r>
          </w:p>
        </w:tc>
        <w:tc>
          <w:tcPr>
            <w:tcW w:w="5676" w:type="dxa"/>
            <w:gridSpan w:val="5"/>
            <w:vMerge w:val="restart"/>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xml:space="preserve">     SALARIO MEDIO MENSUAL                                            -pesos-</w:t>
            </w:r>
          </w:p>
        </w:tc>
      </w:tr>
      <w:tr w:rsidR="008B0CCB" w:rsidRPr="005B3685" w:rsidTr="00EA5F38">
        <w:trPr>
          <w:trHeight w:val="323"/>
          <w:jc w:val="center"/>
        </w:trPr>
        <w:tc>
          <w:tcPr>
            <w:tcW w:w="3247" w:type="dxa"/>
            <w:vMerge/>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c>
          <w:tcPr>
            <w:tcW w:w="5676" w:type="dxa"/>
            <w:gridSpan w:val="5"/>
            <w:vMerge/>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r>
      <w:tr w:rsidR="008B0CCB" w:rsidRPr="005B3685" w:rsidTr="00EA5F38">
        <w:trPr>
          <w:trHeight w:val="387"/>
          <w:jc w:val="center"/>
        </w:trPr>
        <w:tc>
          <w:tcPr>
            <w:tcW w:w="3247" w:type="dxa"/>
            <w:vMerge/>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c>
          <w:tcPr>
            <w:tcW w:w="1008"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1008"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w:t>
            </w:r>
          </w:p>
        </w:tc>
        <w:tc>
          <w:tcPr>
            <w:tcW w:w="992"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2667" w:type="dxa"/>
            <w:gridSpan w:val="2"/>
            <w:shd w:val="clear" w:color="000000" w:fill="FFFFFF"/>
            <w:noWrap/>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 respecto</w:t>
            </w:r>
          </w:p>
        </w:tc>
      </w:tr>
      <w:tr w:rsidR="008B0CCB" w:rsidRPr="005B3685" w:rsidTr="00EA5F38">
        <w:trPr>
          <w:trHeight w:val="342"/>
          <w:jc w:val="center"/>
        </w:trPr>
        <w:tc>
          <w:tcPr>
            <w:tcW w:w="3247" w:type="dxa"/>
            <w:vMerge/>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c>
          <w:tcPr>
            <w:tcW w:w="1008"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c>
          <w:tcPr>
            <w:tcW w:w="1008"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992"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2019</w:t>
            </w:r>
          </w:p>
        </w:tc>
        <w:tc>
          <w:tcPr>
            <w:tcW w:w="1333"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xml:space="preserve">al plan </w:t>
            </w:r>
          </w:p>
        </w:tc>
        <w:tc>
          <w:tcPr>
            <w:tcW w:w="1333" w:type="dxa"/>
            <w:shd w:val="clear" w:color="000000" w:fill="FFFFFF"/>
            <w:noWrap/>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2018</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Consolidado Grupo</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940</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885</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937</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106</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100</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Pinar del Río</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1,103</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1,031</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909</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88</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82</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Artemisa</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1,189</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1,230</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846</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69</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71</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Mayabeque</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1,049</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1,043</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1,047</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100</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100</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Habana</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871</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902</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786</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87</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90</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Matanzas</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741</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983</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703</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72</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95</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Villa Clara</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1,187</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918</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1,123</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122</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95</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Cienfuegos</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701</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933</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792</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85</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113</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Sancti Spíritus</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1,043</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1,005</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948</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94</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91</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Ciego de Avila</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999</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940</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1,143</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122</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114</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Camaguey</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1,180</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987</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1,263</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128</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107</w:t>
            </w:r>
          </w:p>
        </w:tc>
      </w:tr>
      <w:tr w:rsidR="008B0CCB" w:rsidRPr="005B3685" w:rsidTr="00EA5F38">
        <w:trPr>
          <w:trHeight w:val="234"/>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Las Tunas</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1,151</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922</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1,254</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136</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109</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 xml:space="preserve">EMPA Holguín </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1,078</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820</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1,026</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125</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95</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Granma</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664</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732</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1,014</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139</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153</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Stgo de Cuba</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757</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673</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879</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131</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116</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Guantánamo</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548</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619</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676</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109</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123</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EMPA Isla de la Juventud</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664</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736</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666</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91</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100</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ASEGEM</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899</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878</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871</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99</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97</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Emp.de Tabacos y Cig</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1,267</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1,497</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1,241</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83</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98</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FRIGORIFICO</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865</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715</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807</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113</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93</w:t>
            </w:r>
          </w:p>
        </w:tc>
      </w:tr>
      <w:tr w:rsidR="008B0CCB" w:rsidRPr="005B3685" w:rsidTr="00EA5F38">
        <w:trPr>
          <w:trHeight w:val="240"/>
          <w:jc w:val="center"/>
        </w:trPr>
        <w:tc>
          <w:tcPr>
            <w:tcW w:w="3247" w:type="dxa"/>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EMMP</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1,394</w:t>
            </w:r>
          </w:p>
        </w:tc>
        <w:tc>
          <w:tcPr>
            <w:tcW w:w="1008"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823</w:t>
            </w:r>
          </w:p>
        </w:tc>
        <w:tc>
          <w:tcPr>
            <w:tcW w:w="992" w:type="dxa"/>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sz w:val="24"/>
                <w:szCs w:val="24"/>
                <w:lang w:val="en-US"/>
              </w:rPr>
            </w:pPr>
            <w:r w:rsidRPr="005B3685">
              <w:rPr>
                <w:rFonts w:ascii="Arial" w:eastAsia="Times New Roman" w:hAnsi="Arial" w:cs="Arial"/>
                <w:sz w:val="24"/>
                <w:szCs w:val="24"/>
                <w:lang w:val="en-US"/>
              </w:rPr>
              <w:t>673</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82</w:t>
            </w:r>
          </w:p>
        </w:tc>
        <w:tc>
          <w:tcPr>
            <w:tcW w:w="1333" w:type="dxa"/>
            <w:shd w:val="clear" w:color="000000" w:fill="FFFFFF"/>
            <w:noWrap/>
            <w:vAlign w:val="bottom"/>
            <w:hideMark/>
          </w:tcPr>
          <w:p w:rsidR="008B0CCB" w:rsidRPr="005B3685" w:rsidRDefault="008B0CCB" w:rsidP="00B77036">
            <w:pPr>
              <w:spacing w:after="0" w:line="240" w:lineRule="auto"/>
              <w:ind w:firstLineChars="100" w:firstLine="240"/>
              <w:jc w:val="right"/>
              <w:rPr>
                <w:rFonts w:ascii="Arial" w:eastAsia="Times New Roman" w:hAnsi="Arial" w:cs="Arial"/>
                <w:sz w:val="24"/>
                <w:szCs w:val="24"/>
                <w:lang w:val="en-US"/>
              </w:rPr>
            </w:pPr>
            <w:r w:rsidRPr="005B3685">
              <w:rPr>
                <w:rFonts w:ascii="Arial" w:eastAsia="Times New Roman" w:hAnsi="Arial" w:cs="Arial"/>
                <w:sz w:val="24"/>
                <w:szCs w:val="24"/>
                <w:lang w:val="en-US"/>
              </w:rPr>
              <w:t>48</w:t>
            </w:r>
          </w:p>
        </w:tc>
      </w:tr>
    </w:tbl>
    <w:p w:rsidR="008B0CCB" w:rsidRPr="00A03E2C" w:rsidRDefault="008B0CCB" w:rsidP="008B0CCB">
      <w:pPr>
        <w:widowControl w:val="0"/>
        <w:spacing w:after="240" w:line="360" w:lineRule="auto"/>
        <w:contextualSpacing/>
        <w:jc w:val="center"/>
        <w:rPr>
          <w:rFonts w:ascii="Arial" w:eastAsia="Times New Roman" w:hAnsi="Arial" w:cs="Arial"/>
          <w:highlight w:val="yellow"/>
          <w:lang w:val="es-MX" w:eastAsia="es-MX"/>
        </w:rPr>
      </w:pPr>
    </w:p>
    <w:p w:rsidR="008B0CCB" w:rsidRPr="00510A21" w:rsidRDefault="008B0CCB" w:rsidP="008B0CCB">
      <w:pPr>
        <w:jc w:val="both"/>
        <w:rPr>
          <w:rFonts w:ascii="Arial" w:hAnsi="Arial" w:cs="Arial"/>
          <w:lang w:val="es-MX"/>
        </w:rPr>
      </w:pPr>
      <w:r w:rsidRPr="00510A21">
        <w:rPr>
          <w:rFonts w:ascii="Arial" w:hAnsi="Arial" w:cs="Arial"/>
          <w:lang w:val="es-MX"/>
        </w:rPr>
        <w:t>El Salario medio planificado a nivel de Grupo es de 884.6 pesos por trabajador y el real hasta la fecha es de 937 pesos manteniéndose al 6 % de crecimiento que representa 52.7 pesos.</w:t>
      </w:r>
    </w:p>
    <w:p w:rsidR="008B0CCB" w:rsidRPr="00A03E2C" w:rsidRDefault="008B0CCB" w:rsidP="008B0CCB">
      <w:pPr>
        <w:jc w:val="both"/>
        <w:rPr>
          <w:rFonts w:ascii="Arial" w:hAnsi="Arial" w:cs="Arial"/>
          <w:highlight w:val="yellow"/>
          <w:lang w:val="es-MX"/>
        </w:rPr>
      </w:pPr>
    </w:p>
    <w:p w:rsidR="008B0CCB" w:rsidRPr="00A03E2C" w:rsidRDefault="008B0CCB" w:rsidP="008B0CCB">
      <w:pPr>
        <w:jc w:val="both"/>
        <w:rPr>
          <w:rFonts w:ascii="Arial" w:hAnsi="Arial" w:cs="Arial"/>
          <w:highlight w:val="yellow"/>
          <w:lang w:val="es-MX"/>
        </w:rPr>
      </w:pPr>
    </w:p>
    <w:p w:rsidR="008B0CCB" w:rsidRPr="00A03E2C" w:rsidRDefault="008B0CCB" w:rsidP="008B0CCB">
      <w:pPr>
        <w:jc w:val="both"/>
        <w:rPr>
          <w:rFonts w:ascii="Arial" w:hAnsi="Arial" w:cs="Arial"/>
          <w:highlight w:val="yellow"/>
          <w:lang w:val="es-MX"/>
        </w:rPr>
      </w:pPr>
    </w:p>
    <w:p w:rsidR="008B0CCB" w:rsidRPr="00510A21" w:rsidRDefault="008B0CCB" w:rsidP="008B0CCB">
      <w:pPr>
        <w:jc w:val="both"/>
        <w:rPr>
          <w:rFonts w:ascii="Arial" w:hAnsi="Arial" w:cs="Arial"/>
          <w:lang w:val="es-MX"/>
        </w:rPr>
      </w:pPr>
    </w:p>
    <w:p w:rsidR="008B0CCB" w:rsidRPr="00510A21" w:rsidRDefault="008B0CCB" w:rsidP="008B0CCB">
      <w:pPr>
        <w:jc w:val="both"/>
        <w:rPr>
          <w:rFonts w:ascii="Arial" w:hAnsi="Arial" w:cs="Arial"/>
          <w:b/>
          <w:lang w:val="es-MX"/>
        </w:rPr>
      </w:pPr>
      <w:r w:rsidRPr="00510A21">
        <w:rPr>
          <w:b/>
        </w:rPr>
        <w:t>1.7- El índice de la correlación salario medio - productividad</w:t>
      </w:r>
      <w:r w:rsidRPr="00510A21">
        <w:rPr>
          <w:rFonts w:ascii="Arial" w:hAnsi="Arial" w:cs="Arial"/>
          <w:b/>
          <w:lang w:val="es-MX"/>
        </w:rPr>
        <w:t xml:space="preserve"> </w:t>
      </w:r>
    </w:p>
    <w:tbl>
      <w:tblPr>
        <w:tblW w:w="6042" w:type="dxa"/>
        <w:jc w:val="center"/>
        <w:tblLook w:val="04A0" w:firstRow="1" w:lastRow="0" w:firstColumn="1" w:lastColumn="0" w:noHBand="0" w:noVBand="1"/>
      </w:tblPr>
      <w:tblGrid>
        <w:gridCol w:w="3388"/>
        <w:gridCol w:w="2654"/>
      </w:tblGrid>
      <w:tr w:rsidR="008B0CCB" w:rsidRPr="005B3685" w:rsidTr="00B77036">
        <w:trPr>
          <w:trHeight w:val="276"/>
          <w:jc w:val="center"/>
        </w:trPr>
        <w:tc>
          <w:tcPr>
            <w:tcW w:w="3388" w:type="dxa"/>
            <w:vMerge w:val="restart"/>
            <w:tcBorders>
              <w:top w:val="single" w:sz="8" w:space="0" w:color="auto"/>
              <w:left w:val="single" w:sz="8" w:space="0" w:color="auto"/>
              <w:bottom w:val="single" w:sz="8" w:space="0" w:color="000000"/>
              <w:right w:val="nil"/>
            </w:tcBorders>
            <w:shd w:val="clear" w:color="000000" w:fill="FFFFFF"/>
            <w:vAlign w:val="center"/>
            <w:hideMark/>
          </w:tcPr>
          <w:p w:rsidR="008B0CCB" w:rsidRPr="00510A21" w:rsidRDefault="008B0CCB" w:rsidP="00B77036">
            <w:pPr>
              <w:spacing w:after="0" w:line="240" w:lineRule="auto"/>
              <w:jc w:val="center"/>
              <w:rPr>
                <w:rFonts w:ascii="Arial" w:eastAsia="Times New Roman" w:hAnsi="Arial" w:cs="Arial"/>
                <w:b/>
                <w:bCs/>
                <w:sz w:val="24"/>
                <w:szCs w:val="24"/>
                <w:lang w:val="es-MX"/>
              </w:rPr>
            </w:pPr>
            <w:r w:rsidRPr="00510A21">
              <w:rPr>
                <w:rFonts w:ascii="Arial" w:eastAsia="Times New Roman" w:hAnsi="Arial" w:cs="Arial"/>
                <w:b/>
                <w:bCs/>
                <w:sz w:val="24"/>
                <w:szCs w:val="24"/>
                <w:lang w:val="es-MX"/>
              </w:rPr>
              <w:t>ENTIDAD                           julio 2019</w:t>
            </w:r>
          </w:p>
        </w:tc>
        <w:tc>
          <w:tcPr>
            <w:tcW w:w="265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0"/>
                <w:szCs w:val="20"/>
                <w:lang w:val="es-MX"/>
              </w:rPr>
            </w:pPr>
            <w:r w:rsidRPr="005B3685">
              <w:rPr>
                <w:rFonts w:ascii="Arial" w:eastAsia="Times New Roman" w:hAnsi="Arial" w:cs="Arial"/>
                <w:b/>
                <w:bCs/>
                <w:sz w:val="20"/>
                <w:szCs w:val="20"/>
                <w:lang w:val="es-MX"/>
              </w:rPr>
              <w:t>CORRELACION ENTRE LOS INDICES DE CUMPLIMIENTO DEL SALARIO MEDIO Y LA PRODUCTIVIDAD</w:t>
            </w:r>
          </w:p>
        </w:tc>
      </w:tr>
      <w:tr w:rsidR="008B0CCB" w:rsidRPr="005B3685" w:rsidTr="00B77036">
        <w:trPr>
          <w:trHeight w:val="331"/>
          <w:jc w:val="center"/>
        </w:trPr>
        <w:tc>
          <w:tcPr>
            <w:tcW w:w="3388" w:type="dxa"/>
            <w:vMerge/>
            <w:tcBorders>
              <w:top w:val="single" w:sz="8" w:space="0" w:color="auto"/>
              <w:left w:val="single" w:sz="8" w:space="0" w:color="auto"/>
              <w:bottom w:val="single" w:sz="8" w:space="0" w:color="000000"/>
              <w:right w:val="nil"/>
            </w:tcBorders>
            <w:vAlign w:val="center"/>
            <w:hideMark/>
          </w:tcPr>
          <w:p w:rsidR="008B0CCB" w:rsidRPr="005B3685" w:rsidRDefault="008B0CCB" w:rsidP="00B77036">
            <w:pPr>
              <w:spacing w:after="0" w:line="240" w:lineRule="auto"/>
              <w:rPr>
                <w:rFonts w:ascii="Arial" w:eastAsia="Times New Roman" w:hAnsi="Arial" w:cs="Arial"/>
                <w:b/>
                <w:bCs/>
                <w:sz w:val="24"/>
                <w:szCs w:val="24"/>
                <w:lang w:val="es-MX"/>
              </w:rPr>
            </w:pPr>
          </w:p>
        </w:tc>
        <w:tc>
          <w:tcPr>
            <w:tcW w:w="2654" w:type="dxa"/>
            <w:vMerge/>
            <w:tcBorders>
              <w:top w:val="single" w:sz="8" w:space="0" w:color="auto"/>
              <w:left w:val="single" w:sz="8" w:space="0" w:color="auto"/>
              <w:bottom w:val="single" w:sz="8" w:space="0" w:color="000000"/>
              <w:right w:val="single" w:sz="8" w:space="0" w:color="auto"/>
            </w:tcBorders>
            <w:vAlign w:val="center"/>
            <w:hideMark/>
          </w:tcPr>
          <w:p w:rsidR="008B0CCB" w:rsidRPr="005B3685" w:rsidRDefault="008B0CCB" w:rsidP="00B77036">
            <w:pPr>
              <w:spacing w:after="0" w:line="240" w:lineRule="auto"/>
              <w:rPr>
                <w:rFonts w:ascii="Arial" w:eastAsia="Times New Roman" w:hAnsi="Arial" w:cs="Arial"/>
                <w:b/>
                <w:bCs/>
                <w:sz w:val="20"/>
                <w:szCs w:val="20"/>
                <w:lang w:val="es-MX"/>
              </w:rPr>
            </w:pPr>
          </w:p>
        </w:tc>
      </w:tr>
      <w:tr w:rsidR="008B0CCB" w:rsidRPr="005B3685" w:rsidTr="00B77036">
        <w:trPr>
          <w:trHeight w:val="396"/>
          <w:jc w:val="center"/>
        </w:trPr>
        <w:tc>
          <w:tcPr>
            <w:tcW w:w="3388" w:type="dxa"/>
            <w:vMerge/>
            <w:tcBorders>
              <w:top w:val="single" w:sz="8" w:space="0" w:color="auto"/>
              <w:left w:val="single" w:sz="8" w:space="0" w:color="auto"/>
              <w:bottom w:val="single" w:sz="8" w:space="0" w:color="000000"/>
              <w:right w:val="nil"/>
            </w:tcBorders>
            <w:vAlign w:val="center"/>
            <w:hideMark/>
          </w:tcPr>
          <w:p w:rsidR="008B0CCB" w:rsidRPr="005B3685" w:rsidRDefault="008B0CCB" w:rsidP="00B77036">
            <w:pPr>
              <w:spacing w:after="0" w:line="240" w:lineRule="auto"/>
              <w:rPr>
                <w:rFonts w:ascii="Arial" w:eastAsia="Times New Roman" w:hAnsi="Arial" w:cs="Arial"/>
                <w:b/>
                <w:bCs/>
                <w:sz w:val="24"/>
                <w:szCs w:val="24"/>
                <w:lang w:val="es-MX"/>
              </w:rPr>
            </w:pPr>
          </w:p>
        </w:tc>
        <w:tc>
          <w:tcPr>
            <w:tcW w:w="2654" w:type="dxa"/>
            <w:vMerge/>
            <w:tcBorders>
              <w:top w:val="single" w:sz="8" w:space="0" w:color="auto"/>
              <w:left w:val="single" w:sz="8" w:space="0" w:color="auto"/>
              <w:bottom w:val="single" w:sz="8" w:space="0" w:color="000000"/>
              <w:right w:val="single" w:sz="8" w:space="0" w:color="auto"/>
            </w:tcBorders>
            <w:vAlign w:val="center"/>
            <w:hideMark/>
          </w:tcPr>
          <w:p w:rsidR="008B0CCB" w:rsidRPr="005B3685" w:rsidRDefault="008B0CCB" w:rsidP="00B77036">
            <w:pPr>
              <w:spacing w:after="0" w:line="240" w:lineRule="auto"/>
              <w:rPr>
                <w:rFonts w:ascii="Arial" w:eastAsia="Times New Roman" w:hAnsi="Arial" w:cs="Arial"/>
                <w:b/>
                <w:bCs/>
                <w:sz w:val="20"/>
                <w:szCs w:val="20"/>
                <w:lang w:val="es-MX"/>
              </w:rPr>
            </w:pPr>
          </w:p>
        </w:tc>
      </w:tr>
      <w:tr w:rsidR="008B0CCB" w:rsidRPr="005B3685" w:rsidTr="00B77036">
        <w:trPr>
          <w:trHeight w:val="350"/>
          <w:jc w:val="center"/>
        </w:trPr>
        <w:tc>
          <w:tcPr>
            <w:tcW w:w="3388" w:type="dxa"/>
            <w:vMerge/>
            <w:tcBorders>
              <w:top w:val="single" w:sz="8" w:space="0" w:color="auto"/>
              <w:left w:val="single" w:sz="8" w:space="0" w:color="auto"/>
              <w:bottom w:val="single" w:sz="8" w:space="0" w:color="000000"/>
              <w:right w:val="nil"/>
            </w:tcBorders>
            <w:vAlign w:val="center"/>
            <w:hideMark/>
          </w:tcPr>
          <w:p w:rsidR="008B0CCB" w:rsidRPr="005B3685" w:rsidRDefault="008B0CCB" w:rsidP="00B77036">
            <w:pPr>
              <w:spacing w:after="0" w:line="240" w:lineRule="auto"/>
              <w:rPr>
                <w:rFonts w:ascii="Arial" w:eastAsia="Times New Roman" w:hAnsi="Arial" w:cs="Arial"/>
                <w:b/>
                <w:bCs/>
                <w:sz w:val="24"/>
                <w:szCs w:val="24"/>
                <w:lang w:val="es-MX"/>
              </w:rPr>
            </w:pPr>
          </w:p>
        </w:tc>
        <w:tc>
          <w:tcPr>
            <w:tcW w:w="2654" w:type="dxa"/>
            <w:vMerge/>
            <w:tcBorders>
              <w:top w:val="single" w:sz="8" w:space="0" w:color="auto"/>
              <w:left w:val="single" w:sz="8" w:space="0" w:color="auto"/>
              <w:bottom w:val="single" w:sz="8" w:space="0" w:color="000000"/>
              <w:right w:val="single" w:sz="8" w:space="0" w:color="auto"/>
            </w:tcBorders>
            <w:vAlign w:val="center"/>
            <w:hideMark/>
          </w:tcPr>
          <w:p w:rsidR="008B0CCB" w:rsidRPr="005B3685" w:rsidRDefault="008B0CCB" w:rsidP="00B77036">
            <w:pPr>
              <w:spacing w:after="0" w:line="240" w:lineRule="auto"/>
              <w:rPr>
                <w:rFonts w:ascii="Arial" w:eastAsia="Times New Roman" w:hAnsi="Arial" w:cs="Arial"/>
                <w:b/>
                <w:bCs/>
                <w:sz w:val="20"/>
                <w:szCs w:val="20"/>
                <w:lang w:val="es-MX"/>
              </w:rPr>
            </w:pPr>
          </w:p>
        </w:tc>
      </w:tr>
      <w:tr w:rsidR="008B0CCB" w:rsidRPr="005B3685" w:rsidTr="00B77036">
        <w:trPr>
          <w:trHeight w:val="246"/>
          <w:jc w:val="center"/>
        </w:trPr>
        <w:tc>
          <w:tcPr>
            <w:tcW w:w="3388" w:type="dxa"/>
            <w:tcBorders>
              <w:top w:val="nil"/>
              <w:left w:val="single" w:sz="8" w:space="0" w:color="auto"/>
              <w:bottom w:val="single" w:sz="8" w:space="0" w:color="auto"/>
              <w:right w:val="single" w:sz="8"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Consolidado Grupo</w:t>
            </w:r>
          </w:p>
        </w:tc>
        <w:tc>
          <w:tcPr>
            <w:tcW w:w="2654"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0.9397</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Pinar del Río</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0.9334</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Artemisa</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0.9248</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Mayabeque</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0.9472</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Habana</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0.9467</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Matanzas</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0.9421</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Villa Clara</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0.9959</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Cienfuegos</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0.9357</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Sancti Spíritus</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0.8774</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Ciego de Avila</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0.9678</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Camaguey</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0.9900</w:t>
            </w:r>
          </w:p>
        </w:tc>
      </w:tr>
      <w:tr w:rsidR="008B0CCB" w:rsidRPr="005B3685" w:rsidTr="00B77036">
        <w:trPr>
          <w:trHeight w:val="239"/>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Las Tunas</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0.9772</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 xml:space="preserve">EMPA Holguín </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0.9953</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Granma</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0.7536</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Stgo de Cuba</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0.8775</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Guantánamo</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0.9150</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EMPA Isla de la Juventud</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0.9927</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ASEGEM</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0.9201</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Emp.de Tabacos y Cig</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0.9206</w:t>
            </w:r>
          </w:p>
        </w:tc>
      </w:tr>
      <w:tr w:rsidR="008B0CCB" w:rsidRPr="005B3685" w:rsidTr="00B77036">
        <w:trPr>
          <w:trHeight w:val="246"/>
          <w:jc w:val="center"/>
        </w:trPr>
        <w:tc>
          <w:tcPr>
            <w:tcW w:w="3388"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FRIGORIFICO</w:t>
            </w:r>
          </w:p>
        </w:tc>
        <w:tc>
          <w:tcPr>
            <w:tcW w:w="2654"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0.8735</w:t>
            </w:r>
          </w:p>
        </w:tc>
      </w:tr>
      <w:tr w:rsidR="008B0CCB" w:rsidRPr="005B3685" w:rsidTr="00B77036">
        <w:trPr>
          <w:trHeight w:val="246"/>
          <w:jc w:val="center"/>
        </w:trPr>
        <w:tc>
          <w:tcPr>
            <w:tcW w:w="3388" w:type="dxa"/>
            <w:tcBorders>
              <w:top w:val="nil"/>
              <w:left w:val="single" w:sz="8" w:space="0" w:color="auto"/>
              <w:bottom w:val="single" w:sz="8"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EMMP</w:t>
            </w:r>
          </w:p>
        </w:tc>
        <w:tc>
          <w:tcPr>
            <w:tcW w:w="2654" w:type="dxa"/>
            <w:tcBorders>
              <w:top w:val="nil"/>
              <w:left w:val="single" w:sz="8" w:space="0" w:color="auto"/>
              <w:bottom w:val="single" w:sz="8" w:space="0" w:color="auto"/>
              <w:right w:val="single" w:sz="8" w:space="0" w:color="auto"/>
            </w:tcBorders>
            <w:shd w:val="clear" w:color="000000" w:fill="FFFFFF"/>
            <w:noWrap/>
            <w:vAlign w:val="bottom"/>
            <w:hideMark/>
          </w:tcPr>
          <w:p w:rsidR="008B0CCB" w:rsidRPr="005B3685" w:rsidRDefault="008B0CCB" w:rsidP="00B77036">
            <w:pPr>
              <w:spacing w:after="0" w:line="240" w:lineRule="auto"/>
              <w:ind w:firstLineChars="200" w:firstLine="480"/>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0.7051</w:t>
            </w:r>
          </w:p>
        </w:tc>
      </w:tr>
    </w:tbl>
    <w:p w:rsidR="008B0CCB" w:rsidRPr="00510A21" w:rsidRDefault="008B0CCB" w:rsidP="008B0CCB">
      <w:pPr>
        <w:widowControl w:val="0"/>
        <w:spacing w:after="240" w:line="360" w:lineRule="auto"/>
        <w:ind w:left="426"/>
        <w:contextualSpacing/>
        <w:jc w:val="both"/>
        <w:rPr>
          <w:rFonts w:ascii="Arial" w:eastAsia="Times New Roman" w:hAnsi="Arial" w:cs="Arial"/>
          <w:lang w:eastAsia="es-MX"/>
        </w:rPr>
      </w:pPr>
    </w:p>
    <w:p w:rsidR="008B0CCB" w:rsidRPr="00510A21" w:rsidRDefault="008B0CCB" w:rsidP="008B0CCB">
      <w:pPr>
        <w:widowControl w:val="0"/>
        <w:numPr>
          <w:ilvl w:val="0"/>
          <w:numId w:val="2"/>
        </w:numPr>
        <w:spacing w:after="240" w:line="360" w:lineRule="auto"/>
        <w:ind w:left="426" w:hanging="426"/>
        <w:contextualSpacing/>
        <w:jc w:val="both"/>
        <w:rPr>
          <w:rFonts w:ascii="Arial" w:eastAsia="Times New Roman" w:hAnsi="Arial" w:cs="Arial"/>
          <w:lang w:eastAsia="es-MX"/>
        </w:rPr>
      </w:pPr>
      <w:r w:rsidRPr="00510A21">
        <w:rPr>
          <w:rFonts w:ascii="Arial" w:eastAsia="Times New Roman" w:hAnsi="Arial" w:cs="Arial"/>
          <w:lang w:eastAsia="es-MX"/>
        </w:rPr>
        <w:t>El Índice de Correlación Salario Medio / Productividad a nivel macroeconómico tiene un Real de 0.9397, sin deteriorar ninguna empresa</w:t>
      </w:r>
    </w:p>
    <w:p w:rsidR="008B0CCB" w:rsidRPr="00A03E2C" w:rsidRDefault="008B0CCB" w:rsidP="008B0CCB">
      <w:pPr>
        <w:jc w:val="both"/>
        <w:rPr>
          <w:b/>
          <w:highlight w:val="yellow"/>
        </w:rPr>
      </w:pPr>
    </w:p>
    <w:p w:rsidR="008B0CCB" w:rsidRPr="00510A21" w:rsidRDefault="008B0CCB" w:rsidP="008B0CCB">
      <w:pPr>
        <w:jc w:val="both"/>
        <w:rPr>
          <w:b/>
        </w:rPr>
      </w:pPr>
    </w:p>
    <w:p w:rsidR="008B0CCB" w:rsidRPr="00510A21" w:rsidRDefault="008B0CCB" w:rsidP="008B0CCB">
      <w:pPr>
        <w:jc w:val="both"/>
        <w:rPr>
          <w:b/>
        </w:rPr>
      </w:pPr>
      <w:r w:rsidRPr="00510A21">
        <w:rPr>
          <w:b/>
        </w:rPr>
        <w:lastRenderedPageBreak/>
        <w:t>1.8- El plan de Gasto Material</w:t>
      </w:r>
    </w:p>
    <w:tbl>
      <w:tblPr>
        <w:tblW w:w="10572" w:type="dxa"/>
        <w:jc w:val="center"/>
        <w:tblLook w:val="04A0" w:firstRow="1" w:lastRow="0" w:firstColumn="1" w:lastColumn="0" w:noHBand="0" w:noVBand="1"/>
      </w:tblPr>
      <w:tblGrid>
        <w:gridCol w:w="2703"/>
        <w:gridCol w:w="1340"/>
        <w:gridCol w:w="1276"/>
        <w:gridCol w:w="1427"/>
        <w:gridCol w:w="1275"/>
        <w:gridCol w:w="1276"/>
        <w:gridCol w:w="1275"/>
      </w:tblGrid>
      <w:tr w:rsidR="008B0CCB" w:rsidRPr="005B3685" w:rsidTr="00B77036">
        <w:trPr>
          <w:trHeight w:val="276"/>
          <w:jc w:val="center"/>
        </w:trPr>
        <w:tc>
          <w:tcPr>
            <w:tcW w:w="2703"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ENTIDAD                                 julio/ 2019</w:t>
            </w:r>
          </w:p>
        </w:tc>
        <w:tc>
          <w:tcPr>
            <w:tcW w:w="2616" w:type="dxa"/>
            <w:gridSpan w:val="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Gasto Material</w:t>
            </w:r>
          </w:p>
        </w:tc>
        <w:tc>
          <w:tcPr>
            <w:tcW w:w="142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w:t>
            </w:r>
          </w:p>
        </w:tc>
        <w:tc>
          <w:tcPr>
            <w:tcW w:w="2551" w:type="dxa"/>
            <w:gridSpan w:val="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s-MX"/>
              </w:rPr>
            </w:pPr>
            <w:r w:rsidRPr="005B3685">
              <w:rPr>
                <w:rFonts w:ascii="Arial" w:eastAsia="Times New Roman" w:hAnsi="Arial" w:cs="Arial"/>
                <w:b/>
                <w:bCs/>
                <w:sz w:val="24"/>
                <w:szCs w:val="24"/>
                <w:lang w:val="es-MX"/>
              </w:rPr>
              <w:t>Gasto Material x peso de Venta</w:t>
            </w:r>
          </w:p>
        </w:tc>
        <w:tc>
          <w:tcPr>
            <w:tcW w:w="1275"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w:t>
            </w:r>
          </w:p>
        </w:tc>
      </w:tr>
      <w:tr w:rsidR="008B0CCB" w:rsidRPr="005B3685" w:rsidTr="00B77036">
        <w:trPr>
          <w:trHeight w:val="481"/>
          <w:jc w:val="center"/>
        </w:trPr>
        <w:tc>
          <w:tcPr>
            <w:tcW w:w="2703" w:type="dxa"/>
            <w:vMerge/>
            <w:tcBorders>
              <w:top w:val="single" w:sz="8" w:space="0" w:color="auto"/>
              <w:left w:val="single" w:sz="8" w:space="0" w:color="auto"/>
              <w:bottom w:val="single" w:sz="8" w:space="0" w:color="000000"/>
              <w:right w:val="single" w:sz="8" w:space="0" w:color="auto"/>
            </w:tcBorders>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c>
          <w:tcPr>
            <w:tcW w:w="2616" w:type="dxa"/>
            <w:gridSpan w:val="2"/>
            <w:vMerge/>
            <w:tcBorders>
              <w:top w:val="single" w:sz="8" w:space="0" w:color="auto"/>
              <w:left w:val="single" w:sz="8" w:space="0" w:color="auto"/>
              <w:bottom w:val="single" w:sz="8" w:space="0" w:color="000000"/>
              <w:right w:val="single" w:sz="8" w:space="0" w:color="000000"/>
            </w:tcBorders>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c>
          <w:tcPr>
            <w:tcW w:w="1427" w:type="dxa"/>
            <w:vMerge/>
            <w:tcBorders>
              <w:top w:val="single" w:sz="8" w:space="0" w:color="auto"/>
              <w:left w:val="single" w:sz="8" w:space="0" w:color="auto"/>
              <w:bottom w:val="single" w:sz="8" w:space="0" w:color="000000"/>
              <w:right w:val="single" w:sz="8" w:space="0" w:color="auto"/>
            </w:tcBorders>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c>
          <w:tcPr>
            <w:tcW w:w="2551" w:type="dxa"/>
            <w:gridSpan w:val="2"/>
            <w:vMerge/>
            <w:tcBorders>
              <w:top w:val="single" w:sz="8" w:space="0" w:color="auto"/>
              <w:left w:val="single" w:sz="8" w:space="0" w:color="auto"/>
              <w:bottom w:val="single" w:sz="8" w:space="0" w:color="000000"/>
              <w:right w:val="single" w:sz="8" w:space="0" w:color="000000"/>
            </w:tcBorders>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c>
          <w:tcPr>
            <w:tcW w:w="1275" w:type="dxa"/>
            <w:vMerge/>
            <w:tcBorders>
              <w:top w:val="single" w:sz="8" w:space="0" w:color="auto"/>
              <w:left w:val="single" w:sz="8" w:space="0" w:color="auto"/>
              <w:bottom w:val="single" w:sz="8" w:space="0" w:color="000000"/>
              <w:right w:val="single" w:sz="8" w:space="0" w:color="auto"/>
            </w:tcBorders>
            <w:vAlign w:val="center"/>
            <w:hideMark/>
          </w:tcPr>
          <w:p w:rsidR="008B0CCB" w:rsidRPr="005B3685" w:rsidRDefault="008B0CCB" w:rsidP="00B77036">
            <w:pPr>
              <w:spacing w:after="0" w:line="240" w:lineRule="auto"/>
              <w:rPr>
                <w:rFonts w:ascii="Arial" w:eastAsia="Times New Roman" w:hAnsi="Arial" w:cs="Arial"/>
                <w:b/>
                <w:bCs/>
                <w:sz w:val="24"/>
                <w:szCs w:val="24"/>
                <w:lang w:val="en-US"/>
              </w:rPr>
            </w:pPr>
          </w:p>
        </w:tc>
      </w:tr>
      <w:tr w:rsidR="008B0CCB" w:rsidRPr="005B3685" w:rsidTr="00B77036">
        <w:trPr>
          <w:trHeight w:val="246"/>
          <w:jc w:val="center"/>
        </w:trPr>
        <w:tc>
          <w:tcPr>
            <w:tcW w:w="2703" w:type="dxa"/>
            <w:tcBorders>
              <w:top w:val="nil"/>
              <w:left w:val="single" w:sz="8" w:space="0" w:color="auto"/>
              <w:bottom w:val="single" w:sz="8" w:space="0" w:color="auto"/>
              <w:right w:val="nil"/>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w:t>
            </w:r>
          </w:p>
        </w:tc>
        <w:tc>
          <w:tcPr>
            <w:tcW w:w="1340" w:type="dxa"/>
            <w:tcBorders>
              <w:top w:val="nil"/>
              <w:left w:val="nil"/>
              <w:bottom w:val="single" w:sz="8" w:space="0" w:color="auto"/>
              <w:right w:val="single" w:sz="8" w:space="0" w:color="auto"/>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w:t>
            </w:r>
          </w:p>
        </w:tc>
        <w:tc>
          <w:tcPr>
            <w:tcW w:w="1275" w:type="dxa"/>
            <w:tcBorders>
              <w:top w:val="nil"/>
              <w:left w:val="nil"/>
              <w:bottom w:val="single" w:sz="8" w:space="0" w:color="auto"/>
              <w:right w:val="single" w:sz="8" w:space="0" w:color="auto"/>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1427" w:type="dxa"/>
            <w:tcBorders>
              <w:top w:val="nil"/>
              <w:left w:val="nil"/>
              <w:bottom w:val="nil"/>
              <w:right w:val="single" w:sz="8" w:space="0" w:color="auto"/>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w:t>
            </w:r>
          </w:p>
        </w:tc>
        <w:tc>
          <w:tcPr>
            <w:tcW w:w="1275" w:type="dxa"/>
            <w:tcBorders>
              <w:top w:val="nil"/>
              <w:left w:val="nil"/>
              <w:bottom w:val="nil"/>
              <w:right w:val="single" w:sz="8" w:space="0" w:color="auto"/>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Plan</w:t>
            </w:r>
          </w:p>
        </w:tc>
        <w:tc>
          <w:tcPr>
            <w:tcW w:w="1275" w:type="dxa"/>
            <w:tcBorders>
              <w:top w:val="nil"/>
              <w:left w:val="nil"/>
              <w:bottom w:val="single" w:sz="8" w:space="0" w:color="auto"/>
              <w:right w:val="single" w:sz="8" w:space="0" w:color="auto"/>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Real</w:t>
            </w:r>
          </w:p>
        </w:tc>
        <w:tc>
          <w:tcPr>
            <w:tcW w:w="1275" w:type="dxa"/>
            <w:tcBorders>
              <w:top w:val="nil"/>
              <w:left w:val="nil"/>
              <w:bottom w:val="single" w:sz="8" w:space="0" w:color="auto"/>
              <w:right w:val="single" w:sz="8" w:space="0" w:color="auto"/>
            </w:tcBorders>
            <w:shd w:val="clear" w:color="000000" w:fill="FFFFFF"/>
            <w:vAlign w:val="center"/>
            <w:hideMark/>
          </w:tcPr>
          <w:p w:rsidR="008B0CCB" w:rsidRPr="005B3685" w:rsidRDefault="008B0CCB" w:rsidP="00B77036">
            <w:pPr>
              <w:spacing w:after="0" w:line="240" w:lineRule="auto"/>
              <w:jc w:val="center"/>
              <w:rPr>
                <w:rFonts w:ascii="Arial" w:eastAsia="Times New Roman" w:hAnsi="Arial" w:cs="Arial"/>
                <w:b/>
                <w:bCs/>
                <w:sz w:val="24"/>
                <w:szCs w:val="24"/>
                <w:lang w:val="en-US"/>
              </w:rPr>
            </w:pPr>
            <w:r w:rsidRPr="005B3685">
              <w:rPr>
                <w:rFonts w:ascii="Arial" w:eastAsia="Times New Roman" w:hAnsi="Arial" w:cs="Arial"/>
                <w:b/>
                <w:bCs/>
                <w:sz w:val="24"/>
                <w:szCs w:val="24"/>
                <w:lang w:val="en-US"/>
              </w:rPr>
              <w:t> </w:t>
            </w:r>
          </w:p>
        </w:tc>
      </w:tr>
      <w:tr w:rsidR="008B0CCB" w:rsidRPr="005B3685" w:rsidTr="00B77036">
        <w:trPr>
          <w:trHeight w:val="246"/>
          <w:jc w:val="center"/>
        </w:trPr>
        <w:tc>
          <w:tcPr>
            <w:tcW w:w="2703" w:type="dxa"/>
            <w:tcBorders>
              <w:top w:val="nil"/>
              <w:left w:val="single" w:sz="8" w:space="0" w:color="auto"/>
              <w:bottom w:val="single" w:sz="8" w:space="0" w:color="auto"/>
              <w:right w:val="single" w:sz="8"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b/>
                <w:bCs/>
                <w:sz w:val="24"/>
                <w:szCs w:val="24"/>
                <w:lang w:val="en-US"/>
              </w:rPr>
            </w:pPr>
            <w:r w:rsidRPr="005B3685">
              <w:rPr>
                <w:rFonts w:ascii="Arial" w:eastAsia="Times New Roman" w:hAnsi="Arial" w:cs="Arial"/>
                <w:b/>
                <w:bCs/>
                <w:sz w:val="24"/>
                <w:szCs w:val="24"/>
                <w:lang w:val="en-US"/>
              </w:rPr>
              <w:t>Consolidado Grupo</w:t>
            </w:r>
          </w:p>
        </w:tc>
        <w:tc>
          <w:tcPr>
            <w:tcW w:w="1340" w:type="dxa"/>
            <w:tcBorders>
              <w:top w:val="nil"/>
              <w:left w:val="nil"/>
              <w:bottom w:val="nil"/>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22,012.3</w:t>
            </w:r>
          </w:p>
        </w:tc>
        <w:tc>
          <w:tcPr>
            <w:tcW w:w="1275" w:type="dxa"/>
            <w:tcBorders>
              <w:top w:val="nil"/>
              <w:left w:val="nil"/>
              <w:bottom w:val="nil"/>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21,971.9</w:t>
            </w:r>
          </w:p>
        </w:tc>
        <w:tc>
          <w:tcPr>
            <w:tcW w:w="1427"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99.8</w:t>
            </w:r>
          </w:p>
        </w:tc>
        <w:tc>
          <w:tcPr>
            <w:tcW w:w="1275" w:type="dxa"/>
            <w:tcBorders>
              <w:top w:val="single" w:sz="8" w:space="0" w:color="auto"/>
              <w:left w:val="nil"/>
              <w:bottom w:val="single" w:sz="8"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0.00549</w:t>
            </w:r>
          </w:p>
        </w:tc>
        <w:tc>
          <w:tcPr>
            <w:tcW w:w="1275" w:type="dxa"/>
            <w:tcBorders>
              <w:top w:val="nil"/>
              <w:left w:val="nil"/>
              <w:bottom w:val="single" w:sz="8"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0.00548</w:t>
            </w:r>
          </w:p>
        </w:tc>
        <w:tc>
          <w:tcPr>
            <w:tcW w:w="1275" w:type="dxa"/>
            <w:tcBorders>
              <w:top w:val="nil"/>
              <w:left w:val="nil"/>
              <w:bottom w:val="nil"/>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b/>
                <w:bCs/>
                <w:sz w:val="24"/>
                <w:szCs w:val="24"/>
                <w:lang w:val="en-US"/>
              </w:rPr>
            </w:pPr>
            <w:r w:rsidRPr="005B3685">
              <w:rPr>
                <w:rFonts w:ascii="Arial" w:eastAsia="Times New Roman" w:hAnsi="Arial" w:cs="Arial"/>
                <w:b/>
                <w:bCs/>
                <w:sz w:val="24"/>
                <w:szCs w:val="24"/>
                <w:lang w:val="en-US"/>
              </w:rPr>
              <w:t>99.7</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Pinar del Río</w:t>
            </w:r>
          </w:p>
        </w:tc>
        <w:tc>
          <w:tcPr>
            <w:tcW w:w="1340" w:type="dxa"/>
            <w:tcBorders>
              <w:top w:val="single" w:sz="8" w:space="0" w:color="auto"/>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667.7</w:t>
            </w:r>
          </w:p>
        </w:tc>
        <w:tc>
          <w:tcPr>
            <w:tcW w:w="1275" w:type="dxa"/>
            <w:tcBorders>
              <w:top w:val="single" w:sz="8" w:space="0" w:color="auto"/>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647.7</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97.0</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0.0031</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0.0031</w:t>
            </w:r>
          </w:p>
        </w:tc>
        <w:tc>
          <w:tcPr>
            <w:tcW w:w="1275" w:type="dxa"/>
            <w:tcBorders>
              <w:top w:val="single" w:sz="8" w:space="0" w:color="auto"/>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99.2</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Artemisa</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978.9</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603.8</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61.7</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0.0050</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0.0036</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72.3</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Mayabeque</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260.4</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382.9</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147.1</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0.0018</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0.0031</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168.0</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Habana</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1,206.6</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2,079.4</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172.3</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0.0090</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0.0148</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164.3</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Matanzas</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807.3</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1,171.9</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145.2</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0.0032</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0.0052</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160.2</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Villa Clara</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1,173.3</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1,416.8</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120.8</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0.0046</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0.0054</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117.5</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Cienfuegos</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721.5</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892.9</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123.8</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0.0043</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0.0053</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123.4</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Sancti Spíritus</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585.5</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395.3</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67.5</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0.0039</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0.0027</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69.9</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Ciego de Avila</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1,219.6</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1,042.9</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85.5</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0.0076</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0.0070</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91.6</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Camaguey</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616.7</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879.7</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142.6</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0.0027</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0.0037</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139.5</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Las Tunas</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646.7</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841.9</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130.2</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0.0041</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0.0051</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124.1</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 xml:space="preserve">EMPA Holguín </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909.9</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941.8</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103.5</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0.0034</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0.0030</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89.3</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Granma</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1,077.5</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683.2</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63.4</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0.0048</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0.0030</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61.9</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Stgo de Cuba</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1,586.2</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1,613.1</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101.7</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0.0053</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0.0054</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101.7</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Guantánamo</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668.6</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568.2</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85.0</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0.0045</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0.0037</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82.6</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EMPA La Isla</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374.5</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299.7</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80.0</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0.0095</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0.0073</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76.9</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ASEGEM</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745.6</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760.8</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102.0</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0.0024</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0.0024</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101.4</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s-MX"/>
              </w:rPr>
            </w:pPr>
            <w:r w:rsidRPr="005B3685">
              <w:rPr>
                <w:rFonts w:ascii="Arial" w:eastAsia="Times New Roman" w:hAnsi="Arial" w:cs="Arial"/>
                <w:sz w:val="24"/>
                <w:szCs w:val="24"/>
                <w:lang w:val="es-MX"/>
              </w:rPr>
              <w:t>Emp.de Tabacos y Cig</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1,302.6</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580.4</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44.6</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0.0060</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0.0025</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41.9</w:t>
            </w:r>
          </w:p>
        </w:tc>
      </w:tr>
      <w:tr w:rsidR="008B0CCB" w:rsidRPr="005B3685" w:rsidTr="00B77036">
        <w:trPr>
          <w:trHeight w:val="223"/>
          <w:jc w:val="center"/>
        </w:trPr>
        <w:tc>
          <w:tcPr>
            <w:tcW w:w="2703"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FRIGORIFICO</w:t>
            </w:r>
          </w:p>
        </w:tc>
        <w:tc>
          <w:tcPr>
            <w:tcW w:w="1340"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5,956.3</w:t>
            </w:r>
          </w:p>
        </w:tc>
        <w:tc>
          <w:tcPr>
            <w:tcW w:w="1275"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5,779.8</w:t>
            </w:r>
          </w:p>
        </w:tc>
        <w:tc>
          <w:tcPr>
            <w:tcW w:w="1427" w:type="dxa"/>
            <w:tcBorders>
              <w:top w:val="nil"/>
              <w:left w:val="nil"/>
              <w:bottom w:val="single" w:sz="4"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97.0</w:t>
            </w:r>
          </w:p>
        </w:tc>
        <w:tc>
          <w:tcPr>
            <w:tcW w:w="1275" w:type="dxa"/>
            <w:tcBorders>
              <w:top w:val="nil"/>
              <w:left w:val="single" w:sz="8" w:space="0" w:color="auto"/>
              <w:bottom w:val="single" w:sz="4"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0.2058</w:t>
            </w:r>
          </w:p>
        </w:tc>
        <w:tc>
          <w:tcPr>
            <w:tcW w:w="1275" w:type="dxa"/>
            <w:tcBorders>
              <w:top w:val="nil"/>
              <w:left w:val="single" w:sz="8" w:space="0" w:color="auto"/>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0.1944</w:t>
            </w:r>
          </w:p>
        </w:tc>
        <w:tc>
          <w:tcPr>
            <w:tcW w:w="1275" w:type="dxa"/>
            <w:tcBorders>
              <w:top w:val="nil"/>
              <w:left w:val="nil"/>
              <w:bottom w:val="single" w:sz="4"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94.5</w:t>
            </w:r>
          </w:p>
        </w:tc>
      </w:tr>
      <w:tr w:rsidR="008B0CCB" w:rsidRPr="005B3685" w:rsidTr="00B77036">
        <w:trPr>
          <w:trHeight w:val="234"/>
          <w:jc w:val="center"/>
        </w:trPr>
        <w:tc>
          <w:tcPr>
            <w:tcW w:w="2703" w:type="dxa"/>
            <w:tcBorders>
              <w:top w:val="nil"/>
              <w:left w:val="single" w:sz="8" w:space="0" w:color="auto"/>
              <w:bottom w:val="single" w:sz="8" w:space="0" w:color="auto"/>
              <w:right w:val="single" w:sz="4" w:space="0" w:color="auto"/>
            </w:tcBorders>
            <w:shd w:val="clear" w:color="000000" w:fill="FFFFFF"/>
            <w:noWrap/>
            <w:vAlign w:val="bottom"/>
            <w:hideMark/>
          </w:tcPr>
          <w:p w:rsidR="008B0CCB" w:rsidRPr="005B3685" w:rsidRDefault="008B0CCB" w:rsidP="00B77036">
            <w:pPr>
              <w:spacing w:after="0" w:line="240" w:lineRule="auto"/>
              <w:rPr>
                <w:rFonts w:ascii="Arial" w:eastAsia="Times New Roman" w:hAnsi="Arial" w:cs="Arial"/>
                <w:sz w:val="24"/>
                <w:szCs w:val="24"/>
                <w:lang w:val="en-US"/>
              </w:rPr>
            </w:pPr>
            <w:r w:rsidRPr="005B3685">
              <w:rPr>
                <w:rFonts w:ascii="Arial" w:eastAsia="Times New Roman" w:hAnsi="Arial" w:cs="Arial"/>
                <w:sz w:val="24"/>
                <w:szCs w:val="24"/>
                <w:lang w:val="en-US"/>
              </w:rPr>
              <w:t>EMMP</w:t>
            </w:r>
          </w:p>
        </w:tc>
        <w:tc>
          <w:tcPr>
            <w:tcW w:w="1340" w:type="dxa"/>
            <w:tcBorders>
              <w:top w:val="nil"/>
              <w:left w:val="nil"/>
              <w:bottom w:val="single" w:sz="8"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254.9</w:t>
            </w:r>
          </w:p>
        </w:tc>
        <w:tc>
          <w:tcPr>
            <w:tcW w:w="1275" w:type="dxa"/>
            <w:tcBorders>
              <w:top w:val="nil"/>
              <w:left w:val="nil"/>
              <w:bottom w:val="single" w:sz="8"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190.7</w:t>
            </w:r>
          </w:p>
        </w:tc>
        <w:tc>
          <w:tcPr>
            <w:tcW w:w="1427" w:type="dxa"/>
            <w:tcBorders>
              <w:top w:val="nil"/>
              <w:left w:val="nil"/>
              <w:bottom w:val="single" w:sz="8" w:space="0" w:color="auto"/>
              <w:right w:val="single" w:sz="4"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74.8</w:t>
            </w:r>
          </w:p>
        </w:tc>
        <w:tc>
          <w:tcPr>
            <w:tcW w:w="1275" w:type="dxa"/>
            <w:tcBorders>
              <w:top w:val="nil"/>
              <w:left w:val="single" w:sz="8" w:space="0" w:color="auto"/>
              <w:bottom w:val="single" w:sz="8" w:space="0" w:color="auto"/>
              <w:right w:val="nil"/>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0.0006</w:t>
            </w:r>
          </w:p>
        </w:tc>
        <w:tc>
          <w:tcPr>
            <w:tcW w:w="1275" w:type="dxa"/>
            <w:tcBorders>
              <w:top w:val="nil"/>
              <w:left w:val="single" w:sz="8" w:space="0" w:color="auto"/>
              <w:bottom w:val="single" w:sz="8"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0.0005</w:t>
            </w:r>
          </w:p>
        </w:tc>
        <w:tc>
          <w:tcPr>
            <w:tcW w:w="1275" w:type="dxa"/>
            <w:tcBorders>
              <w:top w:val="nil"/>
              <w:left w:val="nil"/>
              <w:bottom w:val="single" w:sz="8" w:space="0" w:color="auto"/>
              <w:right w:val="single" w:sz="8" w:space="0" w:color="auto"/>
            </w:tcBorders>
            <w:shd w:val="clear" w:color="000000" w:fill="FFFFFF"/>
            <w:noWrap/>
            <w:vAlign w:val="bottom"/>
            <w:hideMark/>
          </w:tcPr>
          <w:p w:rsidR="008B0CCB" w:rsidRPr="005B3685" w:rsidRDefault="008B0CCB" w:rsidP="00B77036">
            <w:pPr>
              <w:spacing w:after="0" w:line="240" w:lineRule="auto"/>
              <w:jc w:val="right"/>
              <w:rPr>
                <w:rFonts w:ascii="Arial" w:eastAsia="Times New Roman" w:hAnsi="Arial" w:cs="Arial"/>
                <w:color w:val="000000"/>
                <w:sz w:val="24"/>
                <w:szCs w:val="24"/>
                <w:lang w:val="en-US"/>
              </w:rPr>
            </w:pPr>
            <w:r w:rsidRPr="005B3685">
              <w:rPr>
                <w:rFonts w:ascii="Arial" w:eastAsia="Times New Roman" w:hAnsi="Arial" w:cs="Arial"/>
                <w:color w:val="000000"/>
                <w:sz w:val="24"/>
                <w:szCs w:val="24"/>
                <w:lang w:val="en-US"/>
              </w:rPr>
              <w:t>75.7</w:t>
            </w:r>
          </w:p>
        </w:tc>
      </w:tr>
    </w:tbl>
    <w:p w:rsidR="008B0CCB" w:rsidRPr="00A03E2C" w:rsidRDefault="008B0CCB" w:rsidP="008B0CCB">
      <w:pPr>
        <w:jc w:val="center"/>
        <w:rPr>
          <w:b/>
          <w:highlight w:val="yellow"/>
        </w:rPr>
      </w:pPr>
    </w:p>
    <w:p w:rsidR="008B0CCB" w:rsidRPr="00510A21" w:rsidRDefault="008B0CCB" w:rsidP="008B0CCB">
      <w:pPr>
        <w:numPr>
          <w:ilvl w:val="0"/>
          <w:numId w:val="2"/>
        </w:numPr>
        <w:ind w:left="284" w:hanging="284"/>
        <w:contextualSpacing/>
        <w:jc w:val="both"/>
      </w:pPr>
      <w:r w:rsidRPr="00510A21">
        <w:rPr>
          <w:b/>
        </w:rPr>
        <w:t xml:space="preserve">Gasto Material </w:t>
      </w:r>
      <w:r w:rsidRPr="00510A21">
        <w:t>al nivel macroeconómico se encuentra al 99.8%, 10 empresas reportan sobrecumplimiento, cuando analizamos este indicador por cada peso vendido se encuentra al 99.7%, las empresas que reportan deterioro: Mayabeque, La Habana, Matanzas, Villa Clara, Cienfuegos, Camagüey, Las Tunas,</w:t>
      </w:r>
      <w:r>
        <w:t xml:space="preserve"> Holguín,</w:t>
      </w:r>
      <w:r w:rsidRPr="00510A21">
        <w:t xml:space="preserve"> Santiago de Cuba y ASEGEM.</w:t>
      </w:r>
    </w:p>
    <w:p w:rsidR="008B0CCB" w:rsidRPr="00A03E2C" w:rsidRDefault="008B0CCB" w:rsidP="008B0CCB">
      <w:pPr>
        <w:contextualSpacing/>
        <w:jc w:val="both"/>
        <w:rPr>
          <w:highlight w:val="yellow"/>
        </w:rPr>
      </w:pPr>
    </w:p>
    <w:p w:rsidR="008B0CCB" w:rsidRPr="00A03E2C" w:rsidRDefault="008B0CCB" w:rsidP="008B0CCB">
      <w:pPr>
        <w:contextualSpacing/>
        <w:jc w:val="both"/>
        <w:rPr>
          <w:highlight w:val="yellow"/>
        </w:rPr>
      </w:pPr>
    </w:p>
    <w:p w:rsidR="008B0CCB" w:rsidRPr="00A03E2C" w:rsidRDefault="008B0CCB" w:rsidP="008B0CCB">
      <w:pPr>
        <w:contextualSpacing/>
        <w:jc w:val="both"/>
        <w:rPr>
          <w:highlight w:val="yellow"/>
        </w:rPr>
      </w:pPr>
    </w:p>
    <w:p w:rsidR="008B0CCB" w:rsidRPr="00A03E2C" w:rsidRDefault="008B0CCB" w:rsidP="008B0CCB">
      <w:pPr>
        <w:contextualSpacing/>
        <w:jc w:val="both"/>
        <w:rPr>
          <w:highlight w:val="yellow"/>
        </w:rPr>
      </w:pPr>
    </w:p>
    <w:p w:rsidR="008B0CCB" w:rsidRPr="00A03E2C" w:rsidRDefault="008B0CCB" w:rsidP="008B0CCB">
      <w:pPr>
        <w:contextualSpacing/>
        <w:jc w:val="both"/>
        <w:rPr>
          <w:highlight w:val="yellow"/>
        </w:rPr>
      </w:pPr>
    </w:p>
    <w:p w:rsidR="008B0CCB" w:rsidRPr="00A03E2C" w:rsidRDefault="008B0CCB" w:rsidP="008B0CCB">
      <w:pPr>
        <w:jc w:val="both"/>
        <w:rPr>
          <w:b/>
          <w:highlight w:val="yellow"/>
        </w:rPr>
      </w:pPr>
      <w:r w:rsidRPr="00510A21">
        <w:rPr>
          <w:b/>
        </w:rPr>
        <w:lastRenderedPageBreak/>
        <w:t>1.9- El plan de los Servicios Comprados</w:t>
      </w:r>
    </w:p>
    <w:tbl>
      <w:tblPr>
        <w:tblW w:w="11133" w:type="dxa"/>
        <w:jc w:val="center"/>
        <w:tblLook w:val="04A0" w:firstRow="1" w:lastRow="0" w:firstColumn="1" w:lastColumn="0" w:noHBand="0" w:noVBand="1"/>
      </w:tblPr>
      <w:tblGrid>
        <w:gridCol w:w="2756"/>
        <w:gridCol w:w="1411"/>
        <w:gridCol w:w="1455"/>
        <w:gridCol w:w="1455"/>
        <w:gridCol w:w="1300"/>
        <w:gridCol w:w="1301"/>
        <w:gridCol w:w="1455"/>
      </w:tblGrid>
      <w:tr w:rsidR="008B0CCB" w:rsidRPr="00D14A1E" w:rsidTr="00B77036">
        <w:trPr>
          <w:trHeight w:val="234"/>
          <w:jc w:val="center"/>
        </w:trPr>
        <w:tc>
          <w:tcPr>
            <w:tcW w:w="2756"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8B0CCB" w:rsidRPr="00510A21" w:rsidRDefault="008B0CCB" w:rsidP="00B77036">
            <w:pPr>
              <w:spacing w:after="0" w:line="240" w:lineRule="auto"/>
              <w:jc w:val="center"/>
              <w:rPr>
                <w:rFonts w:ascii="Arial" w:eastAsia="Times New Roman" w:hAnsi="Arial" w:cs="Arial"/>
                <w:b/>
                <w:bCs/>
                <w:sz w:val="24"/>
                <w:szCs w:val="24"/>
                <w:lang w:val="es-MX"/>
              </w:rPr>
            </w:pPr>
            <w:r w:rsidRPr="00510A21">
              <w:rPr>
                <w:rFonts w:ascii="Arial" w:eastAsia="Times New Roman" w:hAnsi="Arial" w:cs="Arial"/>
                <w:b/>
                <w:bCs/>
                <w:sz w:val="24"/>
                <w:szCs w:val="24"/>
                <w:lang w:val="es-MX"/>
              </w:rPr>
              <w:t>ENTIDAD                                 julio/ 2019</w:t>
            </w:r>
          </w:p>
        </w:tc>
        <w:tc>
          <w:tcPr>
            <w:tcW w:w="2866" w:type="dxa"/>
            <w:gridSpan w:val="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8B0CCB" w:rsidRPr="00510A21" w:rsidRDefault="008B0CCB" w:rsidP="00B77036">
            <w:pPr>
              <w:spacing w:after="0" w:line="240" w:lineRule="auto"/>
              <w:jc w:val="center"/>
              <w:rPr>
                <w:rFonts w:ascii="Arial" w:eastAsia="Times New Roman" w:hAnsi="Arial" w:cs="Arial"/>
                <w:b/>
                <w:bCs/>
                <w:sz w:val="24"/>
                <w:szCs w:val="24"/>
                <w:lang w:val="es-MX"/>
              </w:rPr>
            </w:pPr>
            <w:r w:rsidRPr="00510A21">
              <w:rPr>
                <w:rFonts w:ascii="Arial" w:eastAsia="Times New Roman" w:hAnsi="Arial" w:cs="Arial"/>
                <w:b/>
                <w:bCs/>
                <w:sz w:val="24"/>
                <w:szCs w:val="24"/>
                <w:lang w:val="es-MX"/>
              </w:rPr>
              <w:t>Servicios Comprados</w:t>
            </w:r>
          </w:p>
        </w:tc>
        <w:tc>
          <w:tcPr>
            <w:tcW w:w="1455" w:type="dxa"/>
            <w:tcBorders>
              <w:top w:val="single" w:sz="8" w:space="0" w:color="auto"/>
              <w:left w:val="nil"/>
              <w:bottom w:val="nil"/>
              <w:right w:val="nil"/>
            </w:tcBorders>
            <w:shd w:val="clear" w:color="000000" w:fill="FFFFFF"/>
            <w:vAlign w:val="center"/>
            <w:hideMark/>
          </w:tcPr>
          <w:p w:rsidR="008B0CCB" w:rsidRPr="00510A21" w:rsidRDefault="008B0CCB" w:rsidP="00B77036">
            <w:pPr>
              <w:spacing w:after="0" w:line="240" w:lineRule="auto"/>
              <w:jc w:val="center"/>
              <w:rPr>
                <w:rFonts w:ascii="Arial" w:eastAsia="Times New Roman" w:hAnsi="Arial" w:cs="Arial"/>
                <w:b/>
                <w:bCs/>
                <w:sz w:val="24"/>
                <w:szCs w:val="24"/>
                <w:lang w:val="es-MX"/>
              </w:rPr>
            </w:pPr>
            <w:r w:rsidRPr="00510A21">
              <w:rPr>
                <w:rFonts w:ascii="Arial" w:eastAsia="Times New Roman" w:hAnsi="Arial" w:cs="Arial"/>
                <w:b/>
                <w:bCs/>
                <w:sz w:val="24"/>
                <w:szCs w:val="24"/>
                <w:lang w:val="es-MX"/>
              </w:rPr>
              <w:t> </w:t>
            </w:r>
          </w:p>
        </w:tc>
        <w:tc>
          <w:tcPr>
            <w:tcW w:w="2601" w:type="dxa"/>
            <w:gridSpan w:val="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s-MX"/>
              </w:rPr>
            </w:pPr>
            <w:r w:rsidRPr="00D14A1E">
              <w:rPr>
                <w:rFonts w:ascii="Arial" w:eastAsia="Times New Roman" w:hAnsi="Arial" w:cs="Arial"/>
                <w:b/>
                <w:bCs/>
                <w:sz w:val="24"/>
                <w:szCs w:val="24"/>
                <w:lang w:val="es-MX"/>
              </w:rPr>
              <w:t>Servicios Comprados x peso de Venta</w:t>
            </w:r>
          </w:p>
        </w:tc>
        <w:tc>
          <w:tcPr>
            <w:tcW w:w="1455" w:type="dxa"/>
            <w:tcBorders>
              <w:top w:val="single" w:sz="8" w:space="0" w:color="auto"/>
              <w:left w:val="nil"/>
              <w:bottom w:val="nil"/>
              <w:right w:val="single" w:sz="8" w:space="0" w:color="auto"/>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s-MX"/>
              </w:rPr>
            </w:pPr>
            <w:r w:rsidRPr="00D14A1E">
              <w:rPr>
                <w:rFonts w:ascii="Arial" w:eastAsia="Times New Roman" w:hAnsi="Arial" w:cs="Arial"/>
                <w:b/>
                <w:bCs/>
                <w:sz w:val="24"/>
                <w:szCs w:val="24"/>
                <w:lang w:val="es-MX"/>
              </w:rPr>
              <w:t> </w:t>
            </w:r>
          </w:p>
        </w:tc>
      </w:tr>
      <w:tr w:rsidR="008B0CCB" w:rsidRPr="00D14A1E" w:rsidTr="00B77036">
        <w:trPr>
          <w:trHeight w:val="481"/>
          <w:jc w:val="center"/>
        </w:trPr>
        <w:tc>
          <w:tcPr>
            <w:tcW w:w="2756" w:type="dxa"/>
            <w:vMerge/>
            <w:tcBorders>
              <w:top w:val="single" w:sz="8" w:space="0" w:color="auto"/>
              <w:left w:val="single" w:sz="8" w:space="0" w:color="auto"/>
              <w:bottom w:val="single" w:sz="8" w:space="0" w:color="000000"/>
              <w:right w:val="single" w:sz="8" w:space="0" w:color="auto"/>
            </w:tcBorders>
            <w:vAlign w:val="center"/>
            <w:hideMark/>
          </w:tcPr>
          <w:p w:rsidR="008B0CCB" w:rsidRPr="00D14A1E" w:rsidRDefault="008B0CCB" w:rsidP="00B77036">
            <w:pPr>
              <w:spacing w:after="0" w:line="240" w:lineRule="auto"/>
              <w:rPr>
                <w:rFonts w:ascii="Arial" w:eastAsia="Times New Roman" w:hAnsi="Arial" w:cs="Arial"/>
                <w:b/>
                <w:bCs/>
                <w:sz w:val="24"/>
                <w:szCs w:val="24"/>
                <w:lang w:val="es-MX"/>
              </w:rPr>
            </w:pPr>
          </w:p>
        </w:tc>
        <w:tc>
          <w:tcPr>
            <w:tcW w:w="2866" w:type="dxa"/>
            <w:gridSpan w:val="2"/>
            <w:vMerge/>
            <w:tcBorders>
              <w:top w:val="single" w:sz="8" w:space="0" w:color="auto"/>
              <w:left w:val="single" w:sz="8" w:space="0" w:color="auto"/>
              <w:bottom w:val="single" w:sz="8" w:space="0" w:color="000000"/>
              <w:right w:val="single" w:sz="8" w:space="0" w:color="000000"/>
            </w:tcBorders>
            <w:vAlign w:val="center"/>
            <w:hideMark/>
          </w:tcPr>
          <w:p w:rsidR="008B0CCB" w:rsidRPr="00D14A1E" w:rsidRDefault="008B0CCB" w:rsidP="00B77036">
            <w:pPr>
              <w:spacing w:after="0" w:line="240" w:lineRule="auto"/>
              <w:rPr>
                <w:rFonts w:ascii="Arial" w:eastAsia="Times New Roman" w:hAnsi="Arial" w:cs="Arial"/>
                <w:b/>
                <w:bCs/>
                <w:sz w:val="24"/>
                <w:szCs w:val="24"/>
                <w:lang w:val="es-MX"/>
              </w:rPr>
            </w:pPr>
          </w:p>
        </w:tc>
        <w:tc>
          <w:tcPr>
            <w:tcW w:w="1455" w:type="dxa"/>
            <w:tcBorders>
              <w:top w:val="single" w:sz="8" w:space="0" w:color="auto"/>
              <w:left w:val="nil"/>
              <w:bottom w:val="single" w:sz="8" w:space="0" w:color="auto"/>
              <w:right w:val="single" w:sz="8" w:space="0" w:color="auto"/>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w:t>
            </w:r>
          </w:p>
        </w:tc>
        <w:tc>
          <w:tcPr>
            <w:tcW w:w="2601" w:type="dxa"/>
            <w:gridSpan w:val="2"/>
            <w:vMerge/>
            <w:tcBorders>
              <w:top w:val="single" w:sz="8" w:space="0" w:color="auto"/>
              <w:left w:val="nil"/>
              <w:bottom w:val="single" w:sz="8" w:space="0" w:color="auto"/>
              <w:right w:val="single" w:sz="8" w:space="0" w:color="auto"/>
            </w:tcBorders>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455" w:type="dxa"/>
            <w:tcBorders>
              <w:top w:val="single" w:sz="8" w:space="0" w:color="auto"/>
              <w:left w:val="nil"/>
              <w:bottom w:val="single" w:sz="8" w:space="0" w:color="auto"/>
              <w:right w:val="single" w:sz="8" w:space="0" w:color="auto"/>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w:t>
            </w:r>
          </w:p>
        </w:tc>
      </w:tr>
      <w:tr w:rsidR="008B0CCB" w:rsidRPr="00D14A1E" w:rsidTr="00B77036">
        <w:trPr>
          <w:trHeight w:val="246"/>
          <w:jc w:val="center"/>
        </w:trPr>
        <w:tc>
          <w:tcPr>
            <w:tcW w:w="2756" w:type="dxa"/>
            <w:tcBorders>
              <w:top w:val="nil"/>
              <w:left w:val="single" w:sz="8" w:space="0" w:color="auto"/>
              <w:bottom w:val="single" w:sz="8" w:space="0" w:color="auto"/>
              <w:right w:val="nil"/>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 </w:t>
            </w:r>
          </w:p>
        </w:tc>
        <w:tc>
          <w:tcPr>
            <w:tcW w:w="1411" w:type="dxa"/>
            <w:tcBorders>
              <w:top w:val="nil"/>
              <w:left w:val="nil"/>
              <w:bottom w:val="single" w:sz="8" w:space="0" w:color="auto"/>
              <w:right w:val="single" w:sz="8" w:space="0" w:color="auto"/>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Plan</w:t>
            </w:r>
          </w:p>
        </w:tc>
        <w:tc>
          <w:tcPr>
            <w:tcW w:w="1455" w:type="dxa"/>
            <w:tcBorders>
              <w:top w:val="nil"/>
              <w:left w:val="nil"/>
              <w:bottom w:val="single" w:sz="8" w:space="0" w:color="auto"/>
              <w:right w:val="single" w:sz="8" w:space="0" w:color="auto"/>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Real</w:t>
            </w:r>
          </w:p>
        </w:tc>
        <w:tc>
          <w:tcPr>
            <w:tcW w:w="1455" w:type="dxa"/>
            <w:tcBorders>
              <w:top w:val="nil"/>
              <w:left w:val="nil"/>
              <w:bottom w:val="nil"/>
              <w:right w:val="single" w:sz="8" w:space="0" w:color="auto"/>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 </w:t>
            </w:r>
          </w:p>
        </w:tc>
        <w:tc>
          <w:tcPr>
            <w:tcW w:w="1300" w:type="dxa"/>
            <w:tcBorders>
              <w:top w:val="nil"/>
              <w:left w:val="nil"/>
              <w:bottom w:val="nil"/>
              <w:right w:val="single" w:sz="8" w:space="0" w:color="auto"/>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Plan</w:t>
            </w:r>
          </w:p>
        </w:tc>
        <w:tc>
          <w:tcPr>
            <w:tcW w:w="1300" w:type="dxa"/>
            <w:tcBorders>
              <w:top w:val="nil"/>
              <w:left w:val="nil"/>
              <w:bottom w:val="nil"/>
              <w:right w:val="single" w:sz="8" w:space="0" w:color="auto"/>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Real</w:t>
            </w:r>
          </w:p>
        </w:tc>
        <w:tc>
          <w:tcPr>
            <w:tcW w:w="1455" w:type="dxa"/>
            <w:tcBorders>
              <w:top w:val="nil"/>
              <w:left w:val="nil"/>
              <w:bottom w:val="nil"/>
              <w:right w:val="single" w:sz="8" w:space="0" w:color="auto"/>
            </w:tcBorders>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 </w:t>
            </w:r>
          </w:p>
        </w:tc>
      </w:tr>
      <w:tr w:rsidR="008B0CCB" w:rsidRPr="00D14A1E" w:rsidTr="00B77036">
        <w:trPr>
          <w:trHeight w:val="246"/>
          <w:jc w:val="center"/>
        </w:trPr>
        <w:tc>
          <w:tcPr>
            <w:tcW w:w="2756" w:type="dxa"/>
            <w:tcBorders>
              <w:top w:val="nil"/>
              <w:left w:val="single" w:sz="8" w:space="0" w:color="auto"/>
              <w:bottom w:val="single" w:sz="8" w:space="0" w:color="auto"/>
              <w:right w:val="single" w:sz="8"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Consolidado Grupo</w:t>
            </w:r>
          </w:p>
        </w:tc>
        <w:tc>
          <w:tcPr>
            <w:tcW w:w="1411" w:type="dxa"/>
            <w:tcBorders>
              <w:top w:val="nil"/>
              <w:left w:val="nil"/>
              <w:bottom w:val="nil"/>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80,038.6</w:t>
            </w:r>
          </w:p>
        </w:tc>
        <w:tc>
          <w:tcPr>
            <w:tcW w:w="1455" w:type="dxa"/>
            <w:tcBorders>
              <w:top w:val="nil"/>
              <w:left w:val="nil"/>
              <w:bottom w:val="nil"/>
              <w:right w:val="nil"/>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80,245.9</w:t>
            </w:r>
          </w:p>
        </w:tc>
        <w:tc>
          <w:tcPr>
            <w:tcW w:w="1455"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100.3</w:t>
            </w:r>
          </w:p>
        </w:tc>
        <w:tc>
          <w:tcPr>
            <w:tcW w:w="1300" w:type="dxa"/>
            <w:tcBorders>
              <w:top w:val="single" w:sz="8" w:space="0" w:color="auto"/>
              <w:left w:val="nil"/>
              <w:bottom w:val="single" w:sz="8"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0.</w:t>
            </w:r>
            <w:r>
              <w:rPr>
                <w:rFonts w:ascii="Arial" w:eastAsia="Times New Roman" w:hAnsi="Arial" w:cs="Arial"/>
                <w:b/>
                <w:bCs/>
                <w:sz w:val="24"/>
                <w:szCs w:val="24"/>
                <w:lang w:val="en-US"/>
              </w:rPr>
              <w:t>01996</w:t>
            </w:r>
          </w:p>
        </w:tc>
        <w:tc>
          <w:tcPr>
            <w:tcW w:w="1300" w:type="dxa"/>
            <w:tcBorders>
              <w:top w:val="single" w:sz="8" w:space="0" w:color="auto"/>
              <w:left w:val="nil"/>
              <w:bottom w:val="single" w:sz="8"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0.0200</w:t>
            </w:r>
            <w:r>
              <w:rPr>
                <w:rFonts w:ascii="Arial" w:eastAsia="Times New Roman" w:hAnsi="Arial" w:cs="Arial"/>
                <w:b/>
                <w:bCs/>
                <w:sz w:val="24"/>
                <w:szCs w:val="24"/>
                <w:lang w:val="en-US"/>
              </w:rPr>
              <w:t>0</w:t>
            </w:r>
          </w:p>
        </w:tc>
        <w:tc>
          <w:tcPr>
            <w:tcW w:w="1455" w:type="dxa"/>
            <w:tcBorders>
              <w:top w:val="single" w:sz="8" w:space="0" w:color="auto"/>
              <w:left w:val="nil"/>
              <w:bottom w:val="single" w:sz="8"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100.2</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Pinar del Río</w:t>
            </w:r>
          </w:p>
        </w:tc>
        <w:tc>
          <w:tcPr>
            <w:tcW w:w="1411" w:type="dxa"/>
            <w:tcBorders>
              <w:top w:val="single" w:sz="8" w:space="0" w:color="auto"/>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4,025.1</w:t>
            </w:r>
          </w:p>
        </w:tc>
        <w:tc>
          <w:tcPr>
            <w:tcW w:w="1455" w:type="dxa"/>
            <w:tcBorders>
              <w:top w:val="single" w:sz="8" w:space="0" w:color="auto"/>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4,634.6</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115.1</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0.0186</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0.0219</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117.7</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Artemisa</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3,623.9</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2,990.9</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82.5</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0.0185</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0.0179</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96.7</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Mayabeque</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2,521.8</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2,135.3</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84.7</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0.0179</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0.0173</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96.7</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 Habana</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6,927.9</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8,662.2</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125.0</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0.0519</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0.0618</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119.2</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Matanzas</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3,955.2</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5,499.8</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139.1</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0.0159</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0.0244</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153.4</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Villa Clara</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3,674.4</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4,532.6</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123.4</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0.0143</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0.0172</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120.1</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Cienfuegos</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2,127.5</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1,729.6</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81.3</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0.0126</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0.0102</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81.1</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Sancti Spíritus</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2,332.0</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2,320.5</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99.5</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0.0155</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0.0160</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103.0</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Ciego de Avila</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3,363.7</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3,404.9</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101.2</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0.0210</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0.0228</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108.4</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Camaguey</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3,370.6</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3,119.7</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92.6</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0.0146</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0.0132</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90.5</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Las Tunas</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2,132.0</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2,167.3</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101.7</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0.0136</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0.0132</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96.9</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 xml:space="preserve">EMPA Holguín </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8,931.2</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9,362.7</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104.8</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0.0330</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0.0299</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90.5</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Granma</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3,488.4</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3,485.0</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99.9</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0.0157</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0.0153</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97.6</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Stgo de Cuba</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3,030.5</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2,332.6</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77.0</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0.0102</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0.0078</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77.0</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Guantánamo</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2,092.5</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1,701.6</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81.3</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0.0140</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0.0111</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79.0</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 Isla</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1,196.4</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1,142.4</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95.5</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0.0303</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0.0278</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91.7</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ASEGEM</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9,459.0</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12,262.0</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129.6</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0.0302</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0.0389</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128.8</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Emp.de Tabacos y Cig</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3,521.8</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2,489.7</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70.7</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0.0161</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0.0107</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66.4</w:t>
            </w:r>
          </w:p>
        </w:tc>
      </w:tr>
      <w:tr w:rsidR="008B0CCB" w:rsidRPr="00D14A1E" w:rsidTr="00B77036">
        <w:trPr>
          <w:trHeight w:val="223"/>
          <w:jc w:val="center"/>
        </w:trPr>
        <w:tc>
          <w:tcPr>
            <w:tcW w:w="2756"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FRIGORIFICO</w:t>
            </w:r>
          </w:p>
        </w:tc>
        <w:tc>
          <w:tcPr>
            <w:tcW w:w="1411"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6,455.3</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3,017.2</w:t>
            </w:r>
          </w:p>
        </w:tc>
        <w:tc>
          <w:tcPr>
            <w:tcW w:w="1455" w:type="dxa"/>
            <w:tcBorders>
              <w:top w:val="nil"/>
              <w:left w:val="nil"/>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46.7</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0.2231</w:t>
            </w:r>
          </w:p>
        </w:tc>
        <w:tc>
          <w:tcPr>
            <w:tcW w:w="1300"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0.1015</w:t>
            </w:r>
          </w:p>
        </w:tc>
        <w:tc>
          <w:tcPr>
            <w:tcW w:w="1455" w:type="dxa"/>
            <w:tcBorders>
              <w:top w:val="nil"/>
              <w:left w:val="nil"/>
              <w:bottom w:val="single" w:sz="4"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45.5</w:t>
            </w:r>
          </w:p>
        </w:tc>
      </w:tr>
      <w:tr w:rsidR="008B0CCB" w:rsidRPr="00D14A1E" w:rsidTr="00B77036">
        <w:trPr>
          <w:trHeight w:val="234"/>
          <w:jc w:val="center"/>
        </w:trPr>
        <w:tc>
          <w:tcPr>
            <w:tcW w:w="2756" w:type="dxa"/>
            <w:tcBorders>
              <w:top w:val="nil"/>
              <w:left w:val="single" w:sz="8" w:space="0" w:color="auto"/>
              <w:bottom w:val="single" w:sz="8" w:space="0" w:color="auto"/>
              <w:right w:val="single" w:sz="4" w:space="0" w:color="auto"/>
            </w:tcBorders>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EMMP</w:t>
            </w:r>
          </w:p>
        </w:tc>
        <w:tc>
          <w:tcPr>
            <w:tcW w:w="1411" w:type="dxa"/>
            <w:tcBorders>
              <w:top w:val="nil"/>
              <w:left w:val="nil"/>
              <w:bottom w:val="single" w:sz="8"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1,689.0</w:t>
            </w:r>
          </w:p>
        </w:tc>
        <w:tc>
          <w:tcPr>
            <w:tcW w:w="1455" w:type="dxa"/>
            <w:tcBorders>
              <w:top w:val="nil"/>
              <w:left w:val="nil"/>
              <w:bottom w:val="single" w:sz="8"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1,674.0</w:t>
            </w:r>
          </w:p>
        </w:tc>
        <w:tc>
          <w:tcPr>
            <w:tcW w:w="1455" w:type="dxa"/>
            <w:tcBorders>
              <w:top w:val="nil"/>
              <w:left w:val="nil"/>
              <w:bottom w:val="single" w:sz="8"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99.1</w:t>
            </w:r>
          </w:p>
        </w:tc>
        <w:tc>
          <w:tcPr>
            <w:tcW w:w="1300" w:type="dxa"/>
            <w:tcBorders>
              <w:top w:val="nil"/>
              <w:left w:val="single" w:sz="8" w:space="0" w:color="auto"/>
              <w:bottom w:val="single" w:sz="8" w:space="0" w:color="auto"/>
              <w:right w:val="single" w:sz="4"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0.0041</w:t>
            </w:r>
          </w:p>
        </w:tc>
        <w:tc>
          <w:tcPr>
            <w:tcW w:w="1300" w:type="dxa"/>
            <w:tcBorders>
              <w:top w:val="nil"/>
              <w:left w:val="nil"/>
              <w:bottom w:val="single" w:sz="8"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0.0041</w:t>
            </w:r>
          </w:p>
        </w:tc>
        <w:tc>
          <w:tcPr>
            <w:tcW w:w="1455" w:type="dxa"/>
            <w:tcBorders>
              <w:top w:val="nil"/>
              <w:left w:val="nil"/>
              <w:bottom w:val="single" w:sz="8" w:space="0" w:color="auto"/>
              <w:right w:val="single" w:sz="8" w:space="0" w:color="auto"/>
            </w:tcBorders>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color w:val="000000"/>
                <w:sz w:val="24"/>
                <w:szCs w:val="24"/>
                <w:lang w:val="en-US"/>
              </w:rPr>
            </w:pPr>
            <w:r w:rsidRPr="00D14A1E">
              <w:rPr>
                <w:rFonts w:ascii="Arial" w:eastAsia="Times New Roman" w:hAnsi="Arial" w:cs="Arial"/>
                <w:color w:val="000000"/>
                <w:sz w:val="24"/>
                <w:szCs w:val="24"/>
                <w:lang w:val="en-US"/>
              </w:rPr>
              <w:t>100.3</w:t>
            </w:r>
          </w:p>
        </w:tc>
      </w:tr>
    </w:tbl>
    <w:p w:rsidR="008B0CCB" w:rsidRPr="001B159E" w:rsidRDefault="008B0CCB" w:rsidP="008B0CCB">
      <w:pPr>
        <w:jc w:val="center"/>
        <w:rPr>
          <w:b/>
        </w:rPr>
      </w:pPr>
    </w:p>
    <w:p w:rsidR="008B0CCB" w:rsidRPr="001B159E" w:rsidRDefault="008B0CCB" w:rsidP="008B0CCB">
      <w:pPr>
        <w:jc w:val="both"/>
      </w:pPr>
      <w:r w:rsidRPr="001B159E">
        <w:rPr>
          <w:b/>
        </w:rPr>
        <w:t>Los Servicios Comprados</w:t>
      </w:r>
      <w:r w:rsidRPr="001B159E">
        <w:t xml:space="preserve"> a nivel de Grupo se comportan al 100.3 %, cuando se analiza este indicador por cada peso de venta de un plan de 0.01996 se ejecutan 0.02000 pesos por cada peso vendido que representa 100.2%, deteriorando las empresas de Pinar del Río, La Habana, Matanzas, Villa Clara, Sancti Spíritus, Ciego de Ávila, ASEGEM y EMMP.</w:t>
      </w:r>
    </w:p>
    <w:p w:rsidR="008B0CCB" w:rsidRPr="00A03E2C" w:rsidRDefault="008B0CCB" w:rsidP="008B0CCB">
      <w:pPr>
        <w:jc w:val="both"/>
        <w:rPr>
          <w:highlight w:val="yellow"/>
        </w:rPr>
      </w:pPr>
    </w:p>
    <w:p w:rsidR="008B0CCB" w:rsidRPr="00A03E2C" w:rsidRDefault="008B0CCB" w:rsidP="008B0CCB">
      <w:pPr>
        <w:jc w:val="both"/>
        <w:rPr>
          <w:highlight w:val="yellow"/>
        </w:rPr>
      </w:pPr>
    </w:p>
    <w:p w:rsidR="008B0CCB" w:rsidRPr="00A03E2C" w:rsidRDefault="008B0CCB" w:rsidP="008B0CCB">
      <w:pPr>
        <w:jc w:val="both"/>
        <w:rPr>
          <w:highlight w:val="yellow"/>
        </w:rPr>
      </w:pPr>
    </w:p>
    <w:p w:rsidR="008B0CCB" w:rsidRPr="00235B5A" w:rsidRDefault="008B0CCB" w:rsidP="008B0CCB">
      <w:pPr>
        <w:jc w:val="both"/>
        <w:rPr>
          <w:rFonts w:ascii="Arial" w:hAnsi="Arial" w:cs="Arial"/>
          <w:b/>
          <w:lang w:val="es-MX"/>
        </w:rPr>
      </w:pPr>
      <w:r w:rsidRPr="00235B5A">
        <w:rPr>
          <w:b/>
        </w:rPr>
        <w:lastRenderedPageBreak/>
        <w:t>1.10-El plan del Fondo de Salario</w:t>
      </w:r>
      <w:r w:rsidRPr="00235B5A">
        <w:rPr>
          <w:rFonts w:ascii="Arial" w:hAnsi="Arial" w:cs="Arial"/>
          <w:b/>
          <w:lang w:val="es-MX"/>
        </w:rPr>
        <w:t xml:space="preserve"> </w:t>
      </w:r>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1245"/>
        <w:gridCol w:w="1536"/>
        <w:gridCol w:w="1245"/>
        <w:gridCol w:w="1245"/>
        <w:gridCol w:w="1344"/>
        <w:gridCol w:w="985"/>
        <w:gridCol w:w="989"/>
      </w:tblGrid>
      <w:tr w:rsidR="008B0CCB" w:rsidRPr="001B159E" w:rsidTr="00EA5F38">
        <w:trPr>
          <w:trHeight w:val="276"/>
          <w:jc w:val="center"/>
        </w:trPr>
        <w:tc>
          <w:tcPr>
            <w:tcW w:w="3093" w:type="dxa"/>
            <w:vMerge w:val="restart"/>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ENTIDAD                           julio 2019</w:t>
            </w:r>
          </w:p>
        </w:tc>
        <w:tc>
          <w:tcPr>
            <w:tcW w:w="8589" w:type="dxa"/>
            <w:gridSpan w:val="7"/>
            <w:vMerge w:val="restart"/>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 xml:space="preserve">       FONDO DE SALARIO  -MP-</w:t>
            </w:r>
          </w:p>
        </w:tc>
      </w:tr>
      <w:tr w:rsidR="008B0CCB" w:rsidRPr="001B159E" w:rsidTr="00EA5F38">
        <w:trPr>
          <w:trHeight w:val="327"/>
          <w:jc w:val="center"/>
        </w:trPr>
        <w:tc>
          <w:tcPr>
            <w:tcW w:w="3093" w:type="dxa"/>
            <w:vMerge/>
            <w:vAlign w:val="center"/>
            <w:hideMark/>
          </w:tcPr>
          <w:p w:rsidR="008B0CCB" w:rsidRPr="001B159E" w:rsidRDefault="008B0CCB" w:rsidP="00B77036">
            <w:pPr>
              <w:spacing w:after="0" w:line="240" w:lineRule="auto"/>
              <w:rPr>
                <w:rFonts w:ascii="Arial" w:eastAsia="Times New Roman" w:hAnsi="Arial" w:cs="Arial"/>
                <w:b/>
                <w:bCs/>
                <w:sz w:val="24"/>
                <w:szCs w:val="24"/>
                <w:lang w:val="es-MX"/>
              </w:rPr>
            </w:pPr>
          </w:p>
        </w:tc>
        <w:tc>
          <w:tcPr>
            <w:tcW w:w="8589" w:type="dxa"/>
            <w:gridSpan w:val="7"/>
            <w:vMerge/>
            <w:vAlign w:val="center"/>
            <w:hideMark/>
          </w:tcPr>
          <w:p w:rsidR="008B0CCB" w:rsidRPr="001B159E" w:rsidRDefault="008B0CCB" w:rsidP="00B77036">
            <w:pPr>
              <w:spacing w:after="0" w:line="240" w:lineRule="auto"/>
              <w:rPr>
                <w:rFonts w:ascii="Arial" w:eastAsia="Times New Roman" w:hAnsi="Arial" w:cs="Arial"/>
                <w:b/>
                <w:bCs/>
                <w:sz w:val="24"/>
                <w:szCs w:val="24"/>
                <w:lang w:val="es-MX"/>
              </w:rPr>
            </w:pPr>
          </w:p>
        </w:tc>
      </w:tr>
      <w:tr w:rsidR="008B0CCB" w:rsidRPr="00D14A1E" w:rsidTr="00EA5F38">
        <w:trPr>
          <w:trHeight w:val="390"/>
          <w:jc w:val="center"/>
        </w:trPr>
        <w:tc>
          <w:tcPr>
            <w:tcW w:w="3093" w:type="dxa"/>
            <w:vMerge/>
            <w:vAlign w:val="center"/>
            <w:hideMark/>
          </w:tcPr>
          <w:p w:rsidR="008B0CCB" w:rsidRPr="001B159E" w:rsidRDefault="008B0CCB" w:rsidP="00B77036">
            <w:pPr>
              <w:spacing w:after="0" w:line="240" w:lineRule="auto"/>
              <w:rPr>
                <w:rFonts w:ascii="Arial" w:eastAsia="Times New Roman" w:hAnsi="Arial" w:cs="Arial"/>
                <w:b/>
                <w:bCs/>
                <w:sz w:val="24"/>
                <w:szCs w:val="24"/>
                <w:lang w:val="es-MX"/>
              </w:rPr>
            </w:pPr>
          </w:p>
        </w:tc>
        <w:tc>
          <w:tcPr>
            <w:tcW w:w="1245" w:type="dxa"/>
            <w:shd w:val="clear" w:color="000000" w:fill="FFFFFF"/>
            <w:noWrap/>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Real</w:t>
            </w:r>
          </w:p>
        </w:tc>
        <w:tc>
          <w:tcPr>
            <w:tcW w:w="1536" w:type="dxa"/>
            <w:vMerge w:val="restart"/>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1B159E">
              <w:rPr>
                <w:rFonts w:ascii="Arial" w:eastAsia="Times New Roman" w:hAnsi="Arial" w:cs="Arial"/>
                <w:b/>
                <w:bCs/>
                <w:sz w:val="24"/>
                <w:szCs w:val="24"/>
                <w:lang w:val="es-MX"/>
              </w:rPr>
              <w:t>P</w:t>
            </w:r>
            <w:r w:rsidRPr="00D14A1E">
              <w:rPr>
                <w:rFonts w:ascii="Arial" w:eastAsia="Times New Roman" w:hAnsi="Arial" w:cs="Arial"/>
                <w:b/>
                <w:bCs/>
                <w:sz w:val="24"/>
                <w:szCs w:val="24"/>
                <w:lang w:val="en-US"/>
              </w:rPr>
              <w:t>lan Año 2019</w:t>
            </w:r>
          </w:p>
        </w:tc>
        <w:tc>
          <w:tcPr>
            <w:tcW w:w="124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Plan</w:t>
            </w:r>
          </w:p>
        </w:tc>
        <w:tc>
          <w:tcPr>
            <w:tcW w:w="124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Real</w:t>
            </w:r>
          </w:p>
        </w:tc>
        <w:tc>
          <w:tcPr>
            <w:tcW w:w="3317" w:type="dxa"/>
            <w:gridSpan w:val="3"/>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 respecto</w:t>
            </w:r>
          </w:p>
        </w:tc>
      </w:tr>
      <w:tr w:rsidR="008B0CCB" w:rsidRPr="00D14A1E" w:rsidTr="00EA5F38">
        <w:trPr>
          <w:trHeight w:val="345"/>
          <w:jc w:val="center"/>
        </w:trPr>
        <w:tc>
          <w:tcPr>
            <w:tcW w:w="3093"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24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2018</w:t>
            </w:r>
          </w:p>
        </w:tc>
        <w:tc>
          <w:tcPr>
            <w:tcW w:w="1536"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24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2019</w:t>
            </w:r>
          </w:p>
        </w:tc>
        <w:tc>
          <w:tcPr>
            <w:tcW w:w="124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2019</w:t>
            </w:r>
          </w:p>
        </w:tc>
        <w:tc>
          <w:tcPr>
            <w:tcW w:w="1344" w:type="dxa"/>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al Plan del Año</w:t>
            </w:r>
          </w:p>
        </w:tc>
        <w:tc>
          <w:tcPr>
            <w:tcW w:w="98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 xml:space="preserve">al plan </w:t>
            </w:r>
          </w:p>
        </w:tc>
        <w:tc>
          <w:tcPr>
            <w:tcW w:w="987"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2018</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Consolidado Grupo</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90,715.2</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156,183.4</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87,071.7</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90,308.5</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57.8</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104</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100</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Pinar del Río</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4,579.9</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7,780.1</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4,296.1</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3,778.8</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48.6</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88</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83</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Artemisa</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4,435.0</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8,172.2</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4,562.7</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3,196.2</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39.1</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70</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72</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Mayabeque</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3,312.3</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5,950.7</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3,292.2</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3,320.8</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55.8</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101</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100</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 Habana</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5,872.0</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10,993.6</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6,125.2</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4,981.7</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45.3</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81</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85</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Matanzas</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3,957.5</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9,142.6</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5,270.4</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3,788.6</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41.4</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72</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96</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Villa Clara</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7,616.9</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10,291.2</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5,913.8</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7,191.2</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69.9</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122</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94</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Cienfuegos</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2,540.8</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6,227.5</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3,460.8</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2,562.4</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41.1</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74</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101</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Sancti Spíritus</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3,225.7</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5,812.6</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3,235.7</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2,885.7</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49.6</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89</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89</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Ciego de Avila</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3,328.3</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5,795.2</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3,223.1</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3,897.4</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67.3</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121</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117</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Camaguey</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5,180.7</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8,193.8</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4,561.2</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5,641.7</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68.9</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124</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109</w:t>
            </w:r>
          </w:p>
        </w:tc>
      </w:tr>
      <w:tr w:rsidR="008B0CCB" w:rsidRPr="00D14A1E" w:rsidTr="00EA5F38">
        <w:trPr>
          <w:trHeight w:val="236"/>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Las Tunas</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5,236.1</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7,545.8</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4,227.6</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5,602.4</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74.2</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133</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107</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 xml:space="preserve">EMPA Holguín </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8,472.9</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11,648.3</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6,484.1</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7,998.9</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68.7</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123</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94</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Granma</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3,744.8</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7,449.8</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4,148.0</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5,650.0</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75.8</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136</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151</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Stgo de Cuba</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6,081.5</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9,691.7</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5,395.0</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7,076.5</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73.0</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131</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116</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Guantánamo</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2,833.0</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6,090.8</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3,337.8</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3,496.8</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57.4</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105</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123</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EMPA Isla de la Juventud</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887.8</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1,938.1</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1,081.2</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880.9</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45.5</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81</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99</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ASEGEM</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2,505.3</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4,574.7</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2,520.6</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2,480.5</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54.2</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98</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99</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Emp.de Tabacos y Cig</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3,892.4</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8,585.8</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4,609.8</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3,822.9</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44.5</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83</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98</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FRIGORIFICO</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10,145.6</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16,020.9</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8,856.5</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9,773.4</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61.0</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110</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96</w:t>
            </w:r>
          </w:p>
        </w:tc>
      </w:tr>
      <w:tr w:rsidR="008B0CCB" w:rsidRPr="00D14A1E" w:rsidTr="00EA5F38">
        <w:trPr>
          <w:trHeight w:val="243"/>
          <w:jc w:val="center"/>
        </w:trPr>
        <w:tc>
          <w:tcPr>
            <w:tcW w:w="3093"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EMMP</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1,610.1</w:t>
            </w:r>
          </w:p>
        </w:tc>
        <w:tc>
          <w:tcPr>
            <w:tcW w:w="15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1,708.4</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1,014.1</w:t>
            </w:r>
          </w:p>
        </w:tc>
        <w:tc>
          <w:tcPr>
            <w:tcW w:w="12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810.5</w:t>
            </w:r>
          </w:p>
        </w:tc>
        <w:tc>
          <w:tcPr>
            <w:tcW w:w="1344"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47.4</w:t>
            </w:r>
          </w:p>
        </w:tc>
        <w:tc>
          <w:tcPr>
            <w:tcW w:w="9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80</w:t>
            </w:r>
          </w:p>
        </w:tc>
        <w:tc>
          <w:tcPr>
            <w:tcW w:w="987"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50</w:t>
            </w:r>
          </w:p>
        </w:tc>
      </w:tr>
    </w:tbl>
    <w:p w:rsidR="008B0CCB" w:rsidRPr="001B159E" w:rsidRDefault="008B0CCB" w:rsidP="008B0CCB">
      <w:pPr>
        <w:jc w:val="both"/>
        <w:rPr>
          <w:rFonts w:ascii="Arial" w:hAnsi="Arial" w:cs="Arial"/>
          <w:b/>
          <w:lang w:val="es-MX"/>
        </w:rPr>
      </w:pPr>
    </w:p>
    <w:p w:rsidR="008B0CCB" w:rsidRPr="001B159E" w:rsidRDefault="008B0CCB" w:rsidP="008B0CCB">
      <w:pPr>
        <w:jc w:val="both"/>
        <w:rPr>
          <w:rFonts w:ascii="Arial" w:hAnsi="Arial" w:cs="Arial"/>
          <w:color w:val="000000" w:themeColor="text1"/>
          <w:lang w:val="es-MX"/>
        </w:rPr>
      </w:pPr>
      <w:r w:rsidRPr="001B159E">
        <w:rPr>
          <w:rFonts w:ascii="Arial" w:hAnsi="Arial" w:cs="Arial"/>
          <w:b/>
          <w:lang w:val="es-MX"/>
        </w:rPr>
        <w:t>El Fondo de Salario</w:t>
      </w:r>
      <w:r w:rsidRPr="001B159E">
        <w:rPr>
          <w:rFonts w:ascii="Arial" w:hAnsi="Arial" w:cs="Arial"/>
          <w:lang w:val="es-MX"/>
        </w:rPr>
        <w:t xml:space="preserve"> se comporta al 103.7%, 10 empresas no llegan a los valores planificados, si analizamos el crecimiento del mismo en relación a las Ventas Netas a nivel Macro crece más este último en 3%, no así en las empresas de Mayabeque,  Villa Clara, Ciego de Ávila, Camagüey, Las Tunas,  Granma, Santiago de Cuba y Enfrigo </w:t>
      </w:r>
    </w:p>
    <w:p w:rsidR="008B0CCB" w:rsidRPr="00A03E2C" w:rsidRDefault="008B0CCB" w:rsidP="008B0CCB">
      <w:pPr>
        <w:jc w:val="both"/>
        <w:rPr>
          <w:b/>
          <w:highlight w:val="yellow"/>
        </w:rPr>
      </w:pPr>
    </w:p>
    <w:p w:rsidR="008B0CCB" w:rsidRPr="00A03E2C" w:rsidRDefault="008B0CCB" w:rsidP="008B0CCB">
      <w:pPr>
        <w:jc w:val="both"/>
        <w:rPr>
          <w:b/>
          <w:highlight w:val="yellow"/>
        </w:rPr>
      </w:pPr>
    </w:p>
    <w:p w:rsidR="008B0CCB" w:rsidRPr="001B159E" w:rsidRDefault="008B0CCB" w:rsidP="008B0CCB">
      <w:pPr>
        <w:jc w:val="both"/>
        <w:rPr>
          <w:rFonts w:ascii="Arial" w:hAnsi="Arial" w:cs="Arial"/>
          <w:b/>
          <w:lang w:val="es-MX"/>
        </w:rPr>
      </w:pPr>
      <w:r w:rsidRPr="001B159E">
        <w:rPr>
          <w:b/>
        </w:rPr>
        <w:lastRenderedPageBreak/>
        <w:t>1.11-El plan de Ingresos Totales</w:t>
      </w:r>
      <w:r w:rsidRPr="001B159E">
        <w:rPr>
          <w:rFonts w:ascii="Arial" w:hAnsi="Arial" w:cs="Arial"/>
          <w:b/>
          <w:lang w:val="es-MX"/>
        </w:rPr>
        <w:t xml:space="preserve"> </w:t>
      </w:r>
    </w:p>
    <w:tbl>
      <w:tblPr>
        <w:tblW w:w="12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9"/>
        <w:gridCol w:w="1643"/>
        <w:gridCol w:w="1643"/>
        <w:gridCol w:w="1643"/>
        <w:gridCol w:w="1643"/>
        <w:gridCol w:w="1276"/>
        <w:gridCol w:w="1117"/>
      </w:tblGrid>
      <w:tr w:rsidR="008B0CCB" w:rsidRPr="00D14A1E" w:rsidTr="00EA5F38">
        <w:trPr>
          <w:trHeight w:val="276"/>
          <w:jc w:val="center"/>
        </w:trPr>
        <w:tc>
          <w:tcPr>
            <w:tcW w:w="3169" w:type="dxa"/>
            <w:vMerge w:val="restart"/>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ENTIDAD                           julio 2019</w:t>
            </w:r>
          </w:p>
        </w:tc>
        <w:tc>
          <w:tcPr>
            <w:tcW w:w="8965" w:type="dxa"/>
            <w:gridSpan w:val="6"/>
            <w:vMerge w:val="restart"/>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Pr>
                <w:rFonts w:ascii="Arial" w:eastAsia="Times New Roman" w:hAnsi="Arial" w:cs="Arial"/>
                <w:b/>
                <w:bCs/>
                <w:sz w:val="24"/>
                <w:szCs w:val="24"/>
                <w:lang w:val="es-MX"/>
              </w:rPr>
              <w:t xml:space="preserve">      INGRESOS TOTALES</w:t>
            </w:r>
            <w:r w:rsidRPr="001B159E">
              <w:rPr>
                <w:rFonts w:ascii="Arial" w:eastAsia="Times New Roman" w:hAnsi="Arial" w:cs="Arial"/>
                <w:b/>
                <w:bCs/>
                <w:sz w:val="24"/>
                <w:szCs w:val="24"/>
                <w:lang w:val="es-MX"/>
              </w:rPr>
              <w:t xml:space="preserve">  </w:t>
            </w:r>
            <w:r w:rsidRPr="00D14A1E">
              <w:rPr>
                <w:rFonts w:ascii="Arial" w:eastAsia="Times New Roman" w:hAnsi="Arial" w:cs="Arial"/>
                <w:b/>
                <w:bCs/>
                <w:sz w:val="24"/>
                <w:szCs w:val="24"/>
                <w:lang w:val="en-US"/>
              </w:rPr>
              <w:t>-MP-</w:t>
            </w:r>
          </w:p>
        </w:tc>
      </w:tr>
      <w:tr w:rsidR="008B0CCB" w:rsidRPr="00D14A1E" w:rsidTr="00EA5F38">
        <w:trPr>
          <w:trHeight w:val="276"/>
          <w:jc w:val="center"/>
        </w:trPr>
        <w:tc>
          <w:tcPr>
            <w:tcW w:w="3169"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8965" w:type="dxa"/>
            <w:gridSpan w:val="6"/>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r>
      <w:tr w:rsidR="008B0CCB" w:rsidRPr="00D14A1E" w:rsidTr="00EA5F38">
        <w:trPr>
          <w:trHeight w:val="211"/>
          <w:jc w:val="center"/>
        </w:trPr>
        <w:tc>
          <w:tcPr>
            <w:tcW w:w="3169"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643"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Real</w:t>
            </w:r>
          </w:p>
        </w:tc>
        <w:tc>
          <w:tcPr>
            <w:tcW w:w="1643" w:type="dxa"/>
            <w:vMerge w:val="restart"/>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Plan Año 2019</w:t>
            </w:r>
          </w:p>
        </w:tc>
        <w:tc>
          <w:tcPr>
            <w:tcW w:w="1643"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Plan</w:t>
            </w:r>
          </w:p>
        </w:tc>
        <w:tc>
          <w:tcPr>
            <w:tcW w:w="1643"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Real</w:t>
            </w:r>
          </w:p>
        </w:tc>
        <w:tc>
          <w:tcPr>
            <w:tcW w:w="1276" w:type="dxa"/>
            <w:vMerge w:val="restart"/>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al Plan del Año</w:t>
            </w:r>
          </w:p>
        </w:tc>
        <w:tc>
          <w:tcPr>
            <w:tcW w:w="1113" w:type="dxa"/>
            <w:shd w:val="clear" w:color="000000" w:fill="FFFFFF"/>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 Real / Plan</w:t>
            </w:r>
          </w:p>
        </w:tc>
      </w:tr>
      <w:tr w:rsidR="008B0CCB" w:rsidRPr="00D14A1E" w:rsidTr="00EA5F38">
        <w:trPr>
          <w:trHeight w:val="186"/>
          <w:jc w:val="center"/>
        </w:trPr>
        <w:tc>
          <w:tcPr>
            <w:tcW w:w="3169"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643"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2018</w:t>
            </w:r>
          </w:p>
        </w:tc>
        <w:tc>
          <w:tcPr>
            <w:tcW w:w="1643"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643"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2019</w:t>
            </w:r>
          </w:p>
        </w:tc>
        <w:tc>
          <w:tcPr>
            <w:tcW w:w="1643"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2019</w:t>
            </w:r>
          </w:p>
        </w:tc>
        <w:tc>
          <w:tcPr>
            <w:tcW w:w="1276"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113" w:type="dxa"/>
            <w:shd w:val="clear" w:color="000000" w:fill="FFFFFF"/>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 </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Consolidado Grupo</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2,257,907.2</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3,655,957.8</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2,034,040.3</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2,179,781.3</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59.6</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107.2</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Pinar del Río</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99,140.0</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163,607.0</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90,768.3</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99,503.1</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60.8</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109.6</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Artemisa</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78,078.5</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130,407.3</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72,214.5</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70,504.6</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54.1</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97.6</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Mayabeque</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64,824.9</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112,708.7</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62,596.9</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59,350.8</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52.7</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94.8</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 Habana</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134,902.8</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230,331.4</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128,731.4</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135,587.9</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58.9</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105.3</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Matanzas</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112,152.0</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180,581.1</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104,503.2</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103,404.0</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57.3</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98.9</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Villa Clara</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129,803.5</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202,412.2</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113,968.8</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127,195.0</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62.8</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111.6</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Cienfuegos</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73,660.0</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119,915.7</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66,704.7</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72,163.0</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60.2</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108.2</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Sancti Spíritus</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70,009.9</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119,274.0</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66,345.5</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71,080.8</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59.6</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107.1</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Ciego de Avila</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76,223.8</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128,485.7</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72,131.4</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73,261.6</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57.0</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101.6</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Camaguey</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121,242.3</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193,568.4</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107,753.1</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118,464.0</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61.2</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109.9</w:t>
            </w:r>
          </w:p>
        </w:tc>
      </w:tr>
      <w:tr w:rsidR="008B0CCB" w:rsidRPr="00D14A1E" w:rsidTr="00EA5F38">
        <w:trPr>
          <w:trHeight w:val="127"/>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Las Tunas</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90,240.5</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131,726.1</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73,715.7</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85,625.1</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65.0</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116.2</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 xml:space="preserve">EMPA Holguín </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168,579.0</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238,204.4</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132,855.8</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164,437.6</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69.0</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123.8</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Granma</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122,080.3</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181,222.6</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100,902.3</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124,665.9</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68.8</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123.6</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Stgo de Cuba</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156,182.5</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298,792.7</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154,517.0</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157,894.1</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52.8</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102.2</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Guantánamo</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75,388.4</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127,612.4</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69,931.6</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77,356.7</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60.6</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110.6</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EMPA Isla de la Juventud</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18,892.6</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32,450.3</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18,168.6</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19,235.6</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59.3</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105.9</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ASEGEM</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363,478.8</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542,115.9</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315,653.9</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319,919.6</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59.0</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101.4</w:t>
            </w:r>
          </w:p>
        </w:tc>
      </w:tr>
      <w:tr w:rsidR="008B0CCB" w:rsidRPr="00D14A1E" w:rsidTr="00EA5F38">
        <w:trPr>
          <w:trHeight w:val="131"/>
          <w:jc w:val="center"/>
        </w:trPr>
        <w:tc>
          <w:tcPr>
            <w:tcW w:w="3169"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Emp.de Tabacos y Cig</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189,532.4</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341,953.2</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183,473.4</w:t>
            </w:r>
          </w:p>
        </w:tc>
        <w:tc>
          <w:tcPr>
            <w:tcW w:w="164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205,340.6</w:t>
            </w:r>
          </w:p>
        </w:tc>
        <w:tc>
          <w:tcPr>
            <w:tcW w:w="127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60.0</w:t>
            </w:r>
          </w:p>
        </w:tc>
        <w:tc>
          <w:tcPr>
            <w:tcW w:w="1113"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111.9</w:t>
            </w:r>
          </w:p>
        </w:tc>
      </w:tr>
      <w:tr w:rsidR="008B0CCB" w:rsidRPr="001B159E" w:rsidTr="00EA5F38">
        <w:trPr>
          <w:trHeight w:val="131"/>
          <w:jc w:val="center"/>
        </w:trPr>
        <w:tc>
          <w:tcPr>
            <w:tcW w:w="3169" w:type="dxa"/>
            <w:shd w:val="clear" w:color="000000" w:fill="FFFFFF"/>
            <w:noWrap/>
            <w:vAlign w:val="bottom"/>
            <w:hideMark/>
          </w:tcPr>
          <w:p w:rsidR="008B0CCB" w:rsidRPr="001B159E" w:rsidRDefault="008B0CCB" w:rsidP="00B77036">
            <w:pPr>
              <w:spacing w:after="0" w:line="240" w:lineRule="auto"/>
              <w:rPr>
                <w:rFonts w:ascii="Arial" w:eastAsia="Times New Roman" w:hAnsi="Arial" w:cs="Arial"/>
                <w:sz w:val="24"/>
                <w:szCs w:val="24"/>
                <w:lang w:val="en-US"/>
              </w:rPr>
            </w:pPr>
            <w:r w:rsidRPr="001B159E">
              <w:rPr>
                <w:rFonts w:ascii="Arial" w:eastAsia="Times New Roman" w:hAnsi="Arial" w:cs="Arial"/>
                <w:sz w:val="24"/>
                <w:szCs w:val="24"/>
                <w:lang w:val="en-US"/>
              </w:rPr>
              <w:t>FRIGORIFICO</w:t>
            </w:r>
          </w:p>
        </w:tc>
        <w:tc>
          <w:tcPr>
            <w:tcW w:w="1643"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sz w:val="24"/>
                <w:szCs w:val="24"/>
                <w:lang w:val="en-US"/>
              </w:rPr>
            </w:pPr>
            <w:r w:rsidRPr="001B159E">
              <w:rPr>
                <w:rFonts w:ascii="Arial" w:eastAsia="Times New Roman" w:hAnsi="Arial" w:cs="Arial"/>
                <w:sz w:val="24"/>
                <w:szCs w:val="24"/>
                <w:lang w:val="en-US"/>
              </w:rPr>
              <w:t>31,617.0</w:t>
            </w:r>
          </w:p>
        </w:tc>
        <w:tc>
          <w:tcPr>
            <w:tcW w:w="1643"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sz w:val="24"/>
                <w:szCs w:val="24"/>
                <w:lang w:val="en-US"/>
              </w:rPr>
            </w:pPr>
            <w:r w:rsidRPr="001B159E">
              <w:rPr>
                <w:rFonts w:ascii="Arial" w:eastAsia="Times New Roman" w:hAnsi="Arial" w:cs="Arial"/>
                <w:sz w:val="24"/>
                <w:szCs w:val="24"/>
                <w:lang w:val="en-US"/>
              </w:rPr>
              <w:t>53,586.9</w:t>
            </w:r>
          </w:p>
        </w:tc>
        <w:tc>
          <w:tcPr>
            <w:tcW w:w="1643"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sz w:val="24"/>
                <w:szCs w:val="24"/>
                <w:lang w:val="en-US"/>
              </w:rPr>
            </w:pPr>
            <w:r w:rsidRPr="001B159E">
              <w:rPr>
                <w:rFonts w:ascii="Arial" w:eastAsia="Times New Roman" w:hAnsi="Arial" w:cs="Arial"/>
                <w:sz w:val="24"/>
                <w:szCs w:val="24"/>
                <w:lang w:val="en-US"/>
              </w:rPr>
              <w:t>29,995.8</w:t>
            </w:r>
          </w:p>
        </w:tc>
        <w:tc>
          <w:tcPr>
            <w:tcW w:w="1643"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sz w:val="24"/>
                <w:szCs w:val="24"/>
                <w:lang w:val="en-US"/>
              </w:rPr>
            </w:pPr>
            <w:r w:rsidRPr="001B159E">
              <w:rPr>
                <w:rFonts w:ascii="Arial" w:eastAsia="Times New Roman" w:hAnsi="Arial" w:cs="Arial"/>
                <w:sz w:val="24"/>
                <w:szCs w:val="24"/>
                <w:lang w:val="en-US"/>
              </w:rPr>
              <w:t>30,947.6</w:t>
            </w:r>
          </w:p>
        </w:tc>
        <w:tc>
          <w:tcPr>
            <w:tcW w:w="1276"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sz w:val="24"/>
                <w:szCs w:val="24"/>
                <w:lang w:val="en-US"/>
              </w:rPr>
            </w:pPr>
            <w:r w:rsidRPr="001B159E">
              <w:rPr>
                <w:rFonts w:ascii="Arial" w:eastAsia="Times New Roman" w:hAnsi="Arial" w:cs="Arial"/>
                <w:sz w:val="24"/>
                <w:szCs w:val="24"/>
                <w:lang w:val="en-US"/>
              </w:rPr>
              <w:t>57.8</w:t>
            </w:r>
          </w:p>
        </w:tc>
        <w:tc>
          <w:tcPr>
            <w:tcW w:w="1113"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b/>
                <w:bCs/>
                <w:sz w:val="24"/>
                <w:szCs w:val="24"/>
                <w:lang w:val="en-US"/>
              </w:rPr>
            </w:pPr>
            <w:r w:rsidRPr="001B159E">
              <w:rPr>
                <w:rFonts w:ascii="Arial" w:eastAsia="Times New Roman" w:hAnsi="Arial" w:cs="Arial"/>
                <w:b/>
                <w:bCs/>
                <w:sz w:val="24"/>
                <w:szCs w:val="24"/>
                <w:lang w:val="en-US"/>
              </w:rPr>
              <w:t>103.2</w:t>
            </w:r>
          </w:p>
        </w:tc>
      </w:tr>
      <w:tr w:rsidR="008B0CCB" w:rsidRPr="001B159E" w:rsidTr="00EA5F38">
        <w:trPr>
          <w:trHeight w:val="131"/>
          <w:jc w:val="center"/>
        </w:trPr>
        <w:tc>
          <w:tcPr>
            <w:tcW w:w="3169" w:type="dxa"/>
            <w:shd w:val="clear" w:color="000000" w:fill="FFFFFF"/>
            <w:noWrap/>
            <w:vAlign w:val="bottom"/>
            <w:hideMark/>
          </w:tcPr>
          <w:p w:rsidR="008B0CCB" w:rsidRPr="001B159E" w:rsidRDefault="008B0CCB" w:rsidP="00B77036">
            <w:pPr>
              <w:spacing w:after="0" w:line="240" w:lineRule="auto"/>
              <w:rPr>
                <w:rFonts w:ascii="Arial" w:eastAsia="Times New Roman" w:hAnsi="Arial" w:cs="Arial"/>
                <w:sz w:val="24"/>
                <w:szCs w:val="24"/>
                <w:lang w:val="en-US"/>
              </w:rPr>
            </w:pPr>
            <w:r w:rsidRPr="001B159E">
              <w:rPr>
                <w:rFonts w:ascii="Arial" w:eastAsia="Times New Roman" w:hAnsi="Arial" w:cs="Arial"/>
                <w:sz w:val="24"/>
                <w:szCs w:val="24"/>
                <w:lang w:val="en-US"/>
              </w:rPr>
              <w:t>EMMP</w:t>
            </w:r>
          </w:p>
        </w:tc>
        <w:tc>
          <w:tcPr>
            <w:tcW w:w="1643"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sz w:val="24"/>
                <w:szCs w:val="24"/>
                <w:lang w:val="en-US"/>
              </w:rPr>
            </w:pPr>
            <w:r w:rsidRPr="001B159E">
              <w:rPr>
                <w:rFonts w:ascii="Arial" w:eastAsia="Times New Roman" w:hAnsi="Arial" w:cs="Arial"/>
                <w:sz w:val="24"/>
                <w:szCs w:val="24"/>
                <w:lang w:val="en-US"/>
              </w:rPr>
              <w:t>78,903.8</w:t>
            </w:r>
          </w:p>
        </w:tc>
        <w:tc>
          <w:tcPr>
            <w:tcW w:w="1643"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sz w:val="24"/>
                <w:szCs w:val="24"/>
                <w:lang w:val="en-US"/>
              </w:rPr>
            </w:pPr>
            <w:r w:rsidRPr="001B159E">
              <w:rPr>
                <w:rFonts w:ascii="Arial" w:eastAsia="Times New Roman" w:hAnsi="Arial" w:cs="Arial"/>
                <w:sz w:val="24"/>
                <w:szCs w:val="24"/>
                <w:lang w:val="en-US"/>
              </w:rPr>
              <w:t>119,948.1</w:t>
            </w:r>
          </w:p>
        </w:tc>
        <w:tc>
          <w:tcPr>
            <w:tcW w:w="1643"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sz w:val="24"/>
                <w:szCs w:val="24"/>
                <w:lang w:val="en-US"/>
              </w:rPr>
            </w:pPr>
            <w:r w:rsidRPr="001B159E">
              <w:rPr>
                <w:rFonts w:ascii="Arial" w:eastAsia="Times New Roman" w:hAnsi="Arial" w:cs="Arial"/>
                <w:sz w:val="24"/>
                <w:szCs w:val="24"/>
                <w:lang w:val="en-US"/>
              </w:rPr>
              <w:t>65,175.4</w:t>
            </w:r>
          </w:p>
        </w:tc>
        <w:tc>
          <w:tcPr>
            <w:tcW w:w="1643"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sz w:val="24"/>
                <w:szCs w:val="24"/>
                <w:lang w:val="en-US"/>
              </w:rPr>
            </w:pPr>
            <w:r w:rsidRPr="001B159E">
              <w:rPr>
                <w:rFonts w:ascii="Arial" w:eastAsia="Times New Roman" w:hAnsi="Arial" w:cs="Arial"/>
                <w:sz w:val="24"/>
                <w:szCs w:val="24"/>
                <w:lang w:val="en-US"/>
              </w:rPr>
              <w:t>59,940.8</w:t>
            </w:r>
          </w:p>
        </w:tc>
        <w:tc>
          <w:tcPr>
            <w:tcW w:w="1276"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sz w:val="24"/>
                <w:szCs w:val="24"/>
                <w:lang w:val="en-US"/>
              </w:rPr>
            </w:pPr>
            <w:r w:rsidRPr="001B159E">
              <w:rPr>
                <w:rFonts w:ascii="Arial" w:eastAsia="Times New Roman" w:hAnsi="Arial" w:cs="Arial"/>
                <w:sz w:val="24"/>
                <w:szCs w:val="24"/>
                <w:lang w:val="en-US"/>
              </w:rPr>
              <w:t>50.0</w:t>
            </w:r>
          </w:p>
        </w:tc>
        <w:tc>
          <w:tcPr>
            <w:tcW w:w="1113" w:type="dxa"/>
            <w:shd w:val="clear" w:color="000000" w:fill="FFFFFF"/>
            <w:noWrap/>
            <w:vAlign w:val="bottom"/>
            <w:hideMark/>
          </w:tcPr>
          <w:p w:rsidR="008B0CCB" w:rsidRPr="001B159E" w:rsidRDefault="008B0CCB" w:rsidP="00B77036">
            <w:pPr>
              <w:spacing w:after="0" w:line="240" w:lineRule="auto"/>
              <w:jc w:val="right"/>
              <w:rPr>
                <w:rFonts w:ascii="Arial" w:eastAsia="Times New Roman" w:hAnsi="Arial" w:cs="Arial"/>
                <w:b/>
                <w:bCs/>
                <w:sz w:val="24"/>
                <w:szCs w:val="24"/>
                <w:lang w:val="en-US"/>
              </w:rPr>
            </w:pPr>
            <w:r w:rsidRPr="001B159E">
              <w:rPr>
                <w:rFonts w:ascii="Arial" w:eastAsia="Times New Roman" w:hAnsi="Arial" w:cs="Arial"/>
                <w:b/>
                <w:bCs/>
                <w:sz w:val="24"/>
                <w:szCs w:val="24"/>
                <w:lang w:val="en-US"/>
              </w:rPr>
              <w:t>92.0</w:t>
            </w:r>
          </w:p>
        </w:tc>
      </w:tr>
    </w:tbl>
    <w:p w:rsidR="008B0CCB" w:rsidRPr="001B159E" w:rsidRDefault="008B0CCB" w:rsidP="008B0CCB">
      <w:pPr>
        <w:jc w:val="both"/>
        <w:rPr>
          <w:rFonts w:ascii="Arial" w:hAnsi="Arial" w:cs="Arial"/>
          <w:b/>
          <w:lang w:val="es-MX"/>
        </w:rPr>
      </w:pPr>
    </w:p>
    <w:p w:rsidR="008B0CCB" w:rsidRPr="001B159E" w:rsidRDefault="008B0CCB" w:rsidP="008B0CCB">
      <w:pPr>
        <w:jc w:val="both"/>
        <w:rPr>
          <w:rFonts w:ascii="Arial" w:hAnsi="Arial" w:cs="Arial"/>
          <w:lang w:val="es-MX"/>
        </w:rPr>
      </w:pPr>
      <w:r w:rsidRPr="001B159E">
        <w:rPr>
          <w:rFonts w:ascii="Arial" w:hAnsi="Arial" w:cs="Arial"/>
          <w:b/>
          <w:lang w:val="es-MX"/>
        </w:rPr>
        <w:t xml:space="preserve">Los Ingresos </w:t>
      </w:r>
      <w:r w:rsidRPr="001B159E">
        <w:rPr>
          <w:rFonts w:ascii="Arial" w:hAnsi="Arial" w:cs="Arial"/>
          <w:lang w:val="es-MX"/>
        </w:rPr>
        <w:t>de un plan 2 034.0 millones de pesos, se obtiene 2 179.8 millones para un 7.2% de sobrecumplimiento que representa en valores 145.7 millones las empresas Artemisa, Mayabeque, Matanzas y EMMP  incumplen este indicador.</w:t>
      </w:r>
    </w:p>
    <w:p w:rsidR="008B0CCB" w:rsidRPr="00A03E2C" w:rsidRDefault="008B0CCB" w:rsidP="008B0CCB">
      <w:pPr>
        <w:jc w:val="both"/>
        <w:rPr>
          <w:rFonts w:ascii="Arial" w:hAnsi="Arial" w:cs="Arial"/>
          <w:b/>
          <w:highlight w:val="yellow"/>
          <w:lang w:val="es-MX"/>
        </w:rPr>
      </w:pPr>
    </w:p>
    <w:p w:rsidR="008B0CCB" w:rsidRPr="00A03E2C" w:rsidRDefault="008B0CCB" w:rsidP="008B0CCB">
      <w:pPr>
        <w:jc w:val="both"/>
        <w:rPr>
          <w:highlight w:val="yellow"/>
        </w:rPr>
      </w:pPr>
    </w:p>
    <w:p w:rsidR="008B0CCB" w:rsidRPr="001B159E" w:rsidRDefault="008B0CCB" w:rsidP="008B0CCB">
      <w:pPr>
        <w:jc w:val="both"/>
      </w:pPr>
    </w:p>
    <w:p w:rsidR="008B0CCB" w:rsidRPr="001B159E" w:rsidRDefault="008B0CCB" w:rsidP="008B0CCB">
      <w:pPr>
        <w:jc w:val="both"/>
        <w:rPr>
          <w:rFonts w:ascii="Arial" w:hAnsi="Arial" w:cs="Arial"/>
          <w:b/>
          <w:lang w:val="es-MX"/>
        </w:rPr>
      </w:pPr>
      <w:r w:rsidRPr="001B159E">
        <w:rPr>
          <w:b/>
        </w:rPr>
        <w:lastRenderedPageBreak/>
        <w:t>1.12- El plan de Gastos Totales</w:t>
      </w:r>
      <w:r w:rsidRPr="001B159E">
        <w:rPr>
          <w:rFonts w:ascii="Arial" w:hAnsi="Arial" w:cs="Arial"/>
          <w:b/>
          <w:lang w:val="es-MX"/>
        </w:rPr>
        <w:t xml:space="preserve"> </w:t>
      </w:r>
    </w:p>
    <w:tbl>
      <w:tblPr>
        <w:tblW w:w="11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1622"/>
        <w:gridCol w:w="1622"/>
        <w:gridCol w:w="1622"/>
        <w:gridCol w:w="1622"/>
        <w:gridCol w:w="1156"/>
        <w:gridCol w:w="1138"/>
      </w:tblGrid>
      <w:tr w:rsidR="008B0CCB" w:rsidRPr="001B159E" w:rsidTr="00EA5F38">
        <w:trPr>
          <w:trHeight w:val="276"/>
          <w:jc w:val="center"/>
        </w:trPr>
        <w:tc>
          <w:tcPr>
            <w:tcW w:w="3126" w:type="dxa"/>
            <w:vMerge w:val="restart"/>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ENTIDAD                           julio 2019</w:t>
            </w:r>
          </w:p>
        </w:tc>
        <w:tc>
          <w:tcPr>
            <w:tcW w:w="8782" w:type="dxa"/>
            <w:gridSpan w:val="6"/>
            <w:vMerge w:val="restart"/>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GASTOS TOTALES  -MP-</w:t>
            </w:r>
          </w:p>
        </w:tc>
      </w:tr>
      <w:tr w:rsidR="008B0CCB" w:rsidRPr="001B159E" w:rsidTr="00EA5F38">
        <w:trPr>
          <w:trHeight w:val="276"/>
          <w:jc w:val="center"/>
        </w:trPr>
        <w:tc>
          <w:tcPr>
            <w:tcW w:w="3126" w:type="dxa"/>
            <w:vMerge/>
            <w:vAlign w:val="center"/>
            <w:hideMark/>
          </w:tcPr>
          <w:p w:rsidR="008B0CCB" w:rsidRPr="001B159E" w:rsidRDefault="008B0CCB" w:rsidP="00B77036">
            <w:pPr>
              <w:spacing w:after="0" w:line="240" w:lineRule="auto"/>
              <w:rPr>
                <w:rFonts w:ascii="Arial" w:eastAsia="Times New Roman" w:hAnsi="Arial" w:cs="Arial"/>
                <w:b/>
                <w:bCs/>
                <w:sz w:val="24"/>
                <w:szCs w:val="24"/>
                <w:lang w:val="es-MX"/>
              </w:rPr>
            </w:pPr>
          </w:p>
        </w:tc>
        <w:tc>
          <w:tcPr>
            <w:tcW w:w="8782" w:type="dxa"/>
            <w:gridSpan w:val="6"/>
            <w:vMerge/>
            <w:vAlign w:val="center"/>
            <w:hideMark/>
          </w:tcPr>
          <w:p w:rsidR="008B0CCB" w:rsidRPr="001B159E" w:rsidRDefault="008B0CCB" w:rsidP="00B77036">
            <w:pPr>
              <w:spacing w:after="0" w:line="240" w:lineRule="auto"/>
              <w:rPr>
                <w:rFonts w:ascii="Arial" w:eastAsia="Times New Roman" w:hAnsi="Arial" w:cs="Arial"/>
                <w:b/>
                <w:bCs/>
                <w:sz w:val="24"/>
                <w:szCs w:val="24"/>
                <w:lang w:val="es-MX"/>
              </w:rPr>
            </w:pPr>
          </w:p>
        </w:tc>
      </w:tr>
      <w:tr w:rsidR="008B0CCB" w:rsidRPr="00D14A1E" w:rsidTr="00EA5F38">
        <w:trPr>
          <w:trHeight w:val="271"/>
          <w:jc w:val="center"/>
        </w:trPr>
        <w:tc>
          <w:tcPr>
            <w:tcW w:w="3126" w:type="dxa"/>
            <w:vMerge/>
            <w:vAlign w:val="center"/>
            <w:hideMark/>
          </w:tcPr>
          <w:p w:rsidR="008B0CCB" w:rsidRPr="001B159E" w:rsidRDefault="008B0CCB" w:rsidP="00B77036">
            <w:pPr>
              <w:spacing w:after="0" w:line="240" w:lineRule="auto"/>
              <w:rPr>
                <w:rFonts w:ascii="Arial" w:eastAsia="Times New Roman" w:hAnsi="Arial" w:cs="Arial"/>
                <w:b/>
                <w:bCs/>
                <w:sz w:val="24"/>
                <w:szCs w:val="24"/>
                <w:lang w:val="es-MX"/>
              </w:rPr>
            </w:pPr>
          </w:p>
        </w:tc>
        <w:tc>
          <w:tcPr>
            <w:tcW w:w="1622" w:type="dxa"/>
            <w:shd w:val="clear" w:color="000000" w:fill="FFFFFF"/>
            <w:noWrap/>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Real</w:t>
            </w:r>
          </w:p>
        </w:tc>
        <w:tc>
          <w:tcPr>
            <w:tcW w:w="1622" w:type="dxa"/>
            <w:vMerge w:val="restart"/>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Plan Año 2019</w:t>
            </w:r>
          </w:p>
        </w:tc>
        <w:tc>
          <w:tcPr>
            <w:tcW w:w="1622"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1B159E">
              <w:rPr>
                <w:rFonts w:ascii="Arial" w:eastAsia="Times New Roman" w:hAnsi="Arial" w:cs="Arial"/>
                <w:b/>
                <w:bCs/>
                <w:sz w:val="24"/>
                <w:szCs w:val="24"/>
                <w:lang w:val="es-MX"/>
              </w:rPr>
              <w:t>Pl</w:t>
            </w:r>
            <w:r w:rsidRPr="00D14A1E">
              <w:rPr>
                <w:rFonts w:ascii="Arial" w:eastAsia="Times New Roman" w:hAnsi="Arial" w:cs="Arial"/>
                <w:b/>
                <w:bCs/>
                <w:sz w:val="24"/>
                <w:szCs w:val="24"/>
                <w:lang w:val="en-US"/>
              </w:rPr>
              <w:t>an</w:t>
            </w:r>
          </w:p>
        </w:tc>
        <w:tc>
          <w:tcPr>
            <w:tcW w:w="1622"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Real</w:t>
            </w:r>
          </w:p>
        </w:tc>
        <w:tc>
          <w:tcPr>
            <w:tcW w:w="1156" w:type="dxa"/>
            <w:vMerge w:val="restart"/>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al Plan del Año</w:t>
            </w:r>
          </w:p>
        </w:tc>
        <w:tc>
          <w:tcPr>
            <w:tcW w:w="1136" w:type="dxa"/>
            <w:shd w:val="clear" w:color="000000" w:fill="FFFFFF"/>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 Real / Plan</w:t>
            </w:r>
          </w:p>
        </w:tc>
      </w:tr>
      <w:tr w:rsidR="008B0CCB" w:rsidRPr="00D14A1E" w:rsidTr="00EA5F38">
        <w:trPr>
          <w:trHeight w:val="239"/>
          <w:jc w:val="center"/>
        </w:trPr>
        <w:tc>
          <w:tcPr>
            <w:tcW w:w="3126"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622"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2018</w:t>
            </w:r>
          </w:p>
        </w:tc>
        <w:tc>
          <w:tcPr>
            <w:tcW w:w="1622"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622"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2019</w:t>
            </w:r>
          </w:p>
        </w:tc>
        <w:tc>
          <w:tcPr>
            <w:tcW w:w="1622"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2019</w:t>
            </w:r>
          </w:p>
        </w:tc>
        <w:tc>
          <w:tcPr>
            <w:tcW w:w="1156"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136" w:type="dxa"/>
            <w:shd w:val="clear" w:color="000000" w:fill="FFFFFF"/>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 </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Consolidado Grupo</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2,200,175.0</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3,576,435.0</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1,989,657.8</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2,130,474.6</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59.6</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107.1</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Pinar del Río</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97,219.4</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159,955.5</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88,740.4</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97,473.7</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60.9</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109.8</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Artemisa</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74,641.2</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124,055.5</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69,229.0</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68,242.3</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55.0</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98.6</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Mayabeque</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59,105.9</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104,848.7</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58,257.2</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54,199.2</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51.7</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93.0</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 Habana</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133,299.0</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227,730.0</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127,353.5</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138,872.5</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61.0</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109.0</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Matanzas</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110,067.9</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178,051.9</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103,043.3</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101,808.0</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57.2</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98.8</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Villa Clara</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127,045.9</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197,893.0</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111,797.7</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124,832.1</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63.1</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111.7</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Cienfuegos</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71,786.6</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116,850.6</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65,002.3</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70,456.0</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60.3</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108.4</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Sancti Spíritus</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68,898.8</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117,418.6</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65,320.9</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70,123.7</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59.7</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107.4</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Ciego de Avila</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75,901.4</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127,404.1</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71,494.1</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72,330.6</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56.8</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101.2</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Camaguey</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118,957.9</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190,329.3</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105,949.8</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115,782.3</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60.8</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109.3</w:t>
            </w:r>
          </w:p>
        </w:tc>
      </w:tr>
      <w:tr w:rsidR="008B0CCB" w:rsidRPr="00D14A1E" w:rsidTr="00EA5F38">
        <w:trPr>
          <w:trHeight w:val="164"/>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Las Tunas</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88,790.8</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129,560.2</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72,502.4</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84,118.4</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64.9</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116.0</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 xml:space="preserve">EMPA Holguín </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163,494.8</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229,893.5</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128,112.2</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158,534.4</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69.0</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123.7</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Granma</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121,484.6</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180,570.3</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100,539.0</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121,685.7</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67.4</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121.0</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Stgo de Cuba</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152,717.8</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295,504.2</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152,881.5</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155,444.9</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52.6</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101.7</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Guantánamo</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75,994.1</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127,582.4</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69,915.2</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77,337.8</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60.6</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110.6</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EMPA Isla de la Juventud</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19,236.2</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32,422.6</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18,153.8</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19,368.9</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59.7</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106.7</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ASEGEM</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363,093.8</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541,585.4</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315,343.4</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319,586.8</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59.0</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101.3</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Emp.de Tabacos y Cig</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180,546.7</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323,481.0</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172,104.2</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193,967.9</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60.0</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112.7</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FRIGORIFICO</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24,688.4</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49,939.4</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27,949.8</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26,030.9</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52.1</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93.1</w:t>
            </w:r>
          </w:p>
        </w:tc>
      </w:tr>
      <w:tr w:rsidR="008B0CCB" w:rsidRPr="00D14A1E" w:rsidTr="00EA5F38">
        <w:trPr>
          <w:trHeight w:val="169"/>
          <w:jc w:val="center"/>
        </w:trPr>
        <w:tc>
          <w:tcPr>
            <w:tcW w:w="3126"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EMMP</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68,791.1</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114,305.4</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62,034.8</w:t>
            </w:r>
          </w:p>
        </w:tc>
        <w:tc>
          <w:tcPr>
            <w:tcW w:w="1622"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56,375.6</w:t>
            </w:r>
          </w:p>
        </w:tc>
        <w:tc>
          <w:tcPr>
            <w:tcW w:w="115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49.3</w:t>
            </w:r>
          </w:p>
        </w:tc>
        <w:tc>
          <w:tcPr>
            <w:tcW w:w="1136"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90.9</w:t>
            </w:r>
          </w:p>
        </w:tc>
      </w:tr>
    </w:tbl>
    <w:p w:rsidR="008B0CCB" w:rsidRPr="00A03E2C" w:rsidRDefault="008B0CCB" w:rsidP="008B0CCB">
      <w:pPr>
        <w:jc w:val="center"/>
        <w:rPr>
          <w:rFonts w:ascii="Arial" w:hAnsi="Arial" w:cs="Arial"/>
          <w:b/>
          <w:highlight w:val="yellow"/>
          <w:lang w:val="es-MX"/>
        </w:rPr>
      </w:pPr>
    </w:p>
    <w:p w:rsidR="008B0CCB" w:rsidRPr="00460545" w:rsidRDefault="008B0CCB" w:rsidP="008B0CCB">
      <w:pPr>
        <w:jc w:val="both"/>
        <w:rPr>
          <w:rFonts w:ascii="Arial" w:hAnsi="Arial" w:cs="Arial"/>
          <w:b/>
          <w:color w:val="FF0000"/>
          <w:lang w:val="es-MX"/>
        </w:rPr>
      </w:pPr>
      <w:r w:rsidRPr="00460545">
        <w:rPr>
          <w:rFonts w:ascii="Arial" w:hAnsi="Arial" w:cs="Arial"/>
          <w:b/>
          <w:lang w:val="es-MX"/>
        </w:rPr>
        <w:t xml:space="preserve">Gastos Totales </w:t>
      </w:r>
      <w:r w:rsidRPr="00460545">
        <w:rPr>
          <w:rFonts w:ascii="Arial" w:hAnsi="Arial" w:cs="Arial"/>
          <w:lang w:val="es-MX"/>
        </w:rPr>
        <w:t xml:space="preserve">de un plan acumulado hasta la fecha de 1 989.7 millones de pesos se obtiene un real de 2 130.5 millones  para un 7.1% de sobre cumplimiento,  en valores representa 140.8 millones de pesos, representados por los costos en el Plan por un 85.6% y en el Real un 85.8%. </w:t>
      </w:r>
    </w:p>
    <w:p w:rsidR="008B0CCB" w:rsidRPr="00A03E2C" w:rsidRDefault="008B0CCB" w:rsidP="008B0CCB">
      <w:pPr>
        <w:rPr>
          <w:rFonts w:ascii="Arial" w:hAnsi="Arial" w:cs="Arial"/>
          <w:highlight w:val="yellow"/>
          <w:lang w:val="es-MX"/>
        </w:rPr>
      </w:pPr>
    </w:p>
    <w:p w:rsidR="008B0CCB" w:rsidRPr="00A03E2C" w:rsidRDefault="008B0CCB" w:rsidP="008B0CCB">
      <w:pPr>
        <w:rPr>
          <w:rFonts w:ascii="Arial" w:hAnsi="Arial" w:cs="Arial"/>
          <w:highlight w:val="yellow"/>
          <w:lang w:val="es-MX"/>
        </w:rPr>
      </w:pPr>
    </w:p>
    <w:p w:rsidR="008B0CCB" w:rsidRPr="00460545" w:rsidRDefault="008B0CCB" w:rsidP="008B0CCB">
      <w:pPr>
        <w:rPr>
          <w:rFonts w:ascii="Arial" w:hAnsi="Arial" w:cs="Arial"/>
          <w:b/>
          <w:lang w:val="es-MX"/>
        </w:rPr>
      </w:pPr>
      <w:r w:rsidRPr="00460545">
        <w:rPr>
          <w:rFonts w:ascii="Arial" w:hAnsi="Arial" w:cs="Arial"/>
          <w:b/>
          <w:lang w:val="es-MX"/>
        </w:rPr>
        <w:lastRenderedPageBreak/>
        <w:t>Índice de Gasto por peso de Ingreso</w:t>
      </w:r>
    </w:p>
    <w:tbl>
      <w:tblPr>
        <w:tblW w:w="11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8"/>
        <w:gridCol w:w="1942"/>
        <w:gridCol w:w="1896"/>
        <w:gridCol w:w="1965"/>
        <w:gridCol w:w="2102"/>
      </w:tblGrid>
      <w:tr w:rsidR="008B0CCB" w:rsidRPr="001B159E" w:rsidTr="00EA5F38">
        <w:trPr>
          <w:trHeight w:val="59"/>
          <w:jc w:val="center"/>
        </w:trPr>
        <w:tc>
          <w:tcPr>
            <w:tcW w:w="3268" w:type="dxa"/>
            <w:vMerge w:val="restart"/>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ENTIDAD                           julio 2019</w:t>
            </w:r>
          </w:p>
        </w:tc>
        <w:tc>
          <w:tcPr>
            <w:tcW w:w="1942" w:type="dxa"/>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 </w:t>
            </w:r>
          </w:p>
        </w:tc>
        <w:tc>
          <w:tcPr>
            <w:tcW w:w="1896" w:type="dxa"/>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 </w:t>
            </w:r>
          </w:p>
        </w:tc>
        <w:tc>
          <w:tcPr>
            <w:tcW w:w="1965" w:type="dxa"/>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 </w:t>
            </w:r>
          </w:p>
        </w:tc>
        <w:tc>
          <w:tcPr>
            <w:tcW w:w="2102" w:type="dxa"/>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 </w:t>
            </w:r>
          </w:p>
        </w:tc>
      </w:tr>
      <w:tr w:rsidR="008B0CCB" w:rsidRPr="001B159E" w:rsidTr="00EA5F38">
        <w:trPr>
          <w:trHeight w:val="79"/>
          <w:jc w:val="center"/>
        </w:trPr>
        <w:tc>
          <w:tcPr>
            <w:tcW w:w="3268" w:type="dxa"/>
            <w:vMerge/>
            <w:vAlign w:val="center"/>
            <w:hideMark/>
          </w:tcPr>
          <w:p w:rsidR="008B0CCB" w:rsidRPr="001B159E" w:rsidRDefault="008B0CCB" w:rsidP="00B77036">
            <w:pPr>
              <w:spacing w:after="0" w:line="240" w:lineRule="auto"/>
              <w:rPr>
                <w:rFonts w:ascii="Arial" w:eastAsia="Times New Roman" w:hAnsi="Arial" w:cs="Arial"/>
                <w:b/>
                <w:bCs/>
                <w:sz w:val="24"/>
                <w:szCs w:val="24"/>
                <w:lang w:val="es-MX"/>
              </w:rPr>
            </w:pPr>
          </w:p>
        </w:tc>
        <w:tc>
          <w:tcPr>
            <w:tcW w:w="1942" w:type="dxa"/>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 </w:t>
            </w:r>
          </w:p>
        </w:tc>
        <w:tc>
          <w:tcPr>
            <w:tcW w:w="1896" w:type="dxa"/>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 </w:t>
            </w:r>
          </w:p>
        </w:tc>
        <w:tc>
          <w:tcPr>
            <w:tcW w:w="1965" w:type="dxa"/>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 </w:t>
            </w:r>
          </w:p>
        </w:tc>
        <w:tc>
          <w:tcPr>
            <w:tcW w:w="2102" w:type="dxa"/>
            <w:shd w:val="clear" w:color="000000" w:fill="FFFFFF"/>
            <w:vAlign w:val="center"/>
            <w:hideMark/>
          </w:tcPr>
          <w:p w:rsidR="008B0CCB" w:rsidRPr="001B159E" w:rsidRDefault="008B0CCB" w:rsidP="00B77036">
            <w:pPr>
              <w:spacing w:after="0" w:line="240" w:lineRule="auto"/>
              <w:jc w:val="center"/>
              <w:rPr>
                <w:rFonts w:ascii="Arial" w:eastAsia="Times New Roman" w:hAnsi="Arial" w:cs="Arial"/>
                <w:b/>
                <w:bCs/>
                <w:sz w:val="24"/>
                <w:szCs w:val="24"/>
                <w:lang w:val="es-MX"/>
              </w:rPr>
            </w:pPr>
            <w:r w:rsidRPr="001B159E">
              <w:rPr>
                <w:rFonts w:ascii="Arial" w:eastAsia="Times New Roman" w:hAnsi="Arial" w:cs="Arial"/>
                <w:b/>
                <w:bCs/>
                <w:sz w:val="24"/>
                <w:szCs w:val="24"/>
                <w:lang w:val="es-MX"/>
              </w:rPr>
              <w:t> </w:t>
            </w:r>
          </w:p>
        </w:tc>
      </w:tr>
      <w:tr w:rsidR="008B0CCB" w:rsidRPr="00D14A1E" w:rsidTr="00EA5F38">
        <w:trPr>
          <w:trHeight w:val="94"/>
          <w:jc w:val="center"/>
        </w:trPr>
        <w:tc>
          <w:tcPr>
            <w:tcW w:w="3268" w:type="dxa"/>
            <w:vMerge/>
            <w:vAlign w:val="center"/>
            <w:hideMark/>
          </w:tcPr>
          <w:p w:rsidR="008B0CCB" w:rsidRPr="001B159E" w:rsidRDefault="008B0CCB" w:rsidP="00B77036">
            <w:pPr>
              <w:spacing w:after="0" w:line="240" w:lineRule="auto"/>
              <w:rPr>
                <w:rFonts w:ascii="Arial" w:eastAsia="Times New Roman" w:hAnsi="Arial" w:cs="Arial"/>
                <w:b/>
                <w:bCs/>
                <w:sz w:val="24"/>
                <w:szCs w:val="24"/>
                <w:lang w:val="es-MX"/>
              </w:rPr>
            </w:pPr>
          </w:p>
        </w:tc>
        <w:tc>
          <w:tcPr>
            <w:tcW w:w="1942" w:type="dxa"/>
            <w:shd w:val="clear" w:color="000000" w:fill="FFFFFF"/>
            <w:noWrap/>
            <w:vAlign w:val="center"/>
            <w:hideMark/>
          </w:tcPr>
          <w:p w:rsidR="008B0CCB" w:rsidRPr="001B159E" w:rsidRDefault="008B0CCB" w:rsidP="00B77036">
            <w:pPr>
              <w:spacing w:after="0" w:line="240" w:lineRule="auto"/>
              <w:rPr>
                <w:rFonts w:ascii="Arial" w:eastAsia="Times New Roman" w:hAnsi="Arial" w:cs="Arial"/>
                <w:b/>
                <w:bCs/>
                <w:sz w:val="24"/>
                <w:szCs w:val="24"/>
                <w:lang w:val="es-MX"/>
              </w:rPr>
            </w:pPr>
            <w:r w:rsidRPr="001B159E">
              <w:rPr>
                <w:rFonts w:ascii="Arial" w:eastAsia="Times New Roman" w:hAnsi="Arial" w:cs="Arial"/>
                <w:b/>
                <w:bCs/>
                <w:sz w:val="24"/>
                <w:szCs w:val="24"/>
                <w:lang w:val="es-MX"/>
              </w:rPr>
              <w:t xml:space="preserve">Indices Plan </w:t>
            </w:r>
          </w:p>
        </w:tc>
        <w:tc>
          <w:tcPr>
            <w:tcW w:w="1896" w:type="dxa"/>
            <w:shd w:val="clear" w:color="000000" w:fill="FFFFFF"/>
            <w:noWrap/>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r w:rsidRPr="001B159E">
              <w:rPr>
                <w:rFonts w:ascii="Arial" w:eastAsia="Times New Roman" w:hAnsi="Arial" w:cs="Arial"/>
                <w:b/>
                <w:bCs/>
                <w:sz w:val="24"/>
                <w:szCs w:val="24"/>
                <w:lang w:val="es-MX"/>
              </w:rPr>
              <w:t>Indices R</w:t>
            </w:r>
            <w:r w:rsidRPr="00D14A1E">
              <w:rPr>
                <w:rFonts w:ascii="Arial" w:eastAsia="Times New Roman" w:hAnsi="Arial" w:cs="Arial"/>
                <w:b/>
                <w:bCs/>
                <w:sz w:val="24"/>
                <w:szCs w:val="24"/>
                <w:lang w:val="en-US"/>
              </w:rPr>
              <w:t>eal</w:t>
            </w:r>
          </w:p>
        </w:tc>
        <w:tc>
          <w:tcPr>
            <w:tcW w:w="1965" w:type="dxa"/>
            <w:shd w:val="clear" w:color="000000" w:fill="FFFFFF"/>
            <w:noWrap/>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 xml:space="preserve">Indices Plan </w:t>
            </w:r>
          </w:p>
        </w:tc>
        <w:tc>
          <w:tcPr>
            <w:tcW w:w="2102" w:type="dxa"/>
            <w:shd w:val="clear" w:color="000000" w:fill="FFFFFF"/>
            <w:noWrap/>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Indices Real</w:t>
            </w:r>
          </w:p>
        </w:tc>
      </w:tr>
      <w:tr w:rsidR="008B0CCB" w:rsidRPr="00D14A1E" w:rsidTr="00EA5F38">
        <w:trPr>
          <w:trHeight w:val="83"/>
          <w:jc w:val="center"/>
        </w:trPr>
        <w:tc>
          <w:tcPr>
            <w:tcW w:w="3268"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942" w:type="dxa"/>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Utilidad/ ingreso</w:t>
            </w:r>
          </w:p>
        </w:tc>
        <w:tc>
          <w:tcPr>
            <w:tcW w:w="1896" w:type="dxa"/>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Utilidad/ ingreso</w:t>
            </w:r>
          </w:p>
        </w:tc>
        <w:tc>
          <w:tcPr>
            <w:tcW w:w="1965" w:type="dxa"/>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Gasto/ ingreso</w:t>
            </w:r>
          </w:p>
        </w:tc>
        <w:tc>
          <w:tcPr>
            <w:tcW w:w="2102" w:type="dxa"/>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Gasto/ ingreso</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Consolidado Grupo</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0.0218</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0.0226</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0.9782</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0.9774</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Pinar del Río</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0.0223</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0.0204</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0.9777</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0.9796</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Artemisa</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0.0413</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0.0321</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0.9587</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0.9679</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Mayabeque</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0.0693</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0.0868</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0.9307</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0.9132</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 Habana</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0.0107</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-0.0242</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0.9893</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1.0242</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Matanzas</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0.0140</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0.0154</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0.9860</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0.9846</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Villa Clara</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0.0190</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0.0186</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0.9810</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0.9814</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Cienfuegos</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0.0255</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0.0237</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0.9745</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0.9763</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Sancti Spíritus</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0.0154</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0.0135</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0.9846</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0.9865</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Ciego de Avila</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0.0088</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0.0127</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0.9912</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0.9873</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Camaguey</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0.0167</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0.0226</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0.9833</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0.9774</w:t>
            </w:r>
          </w:p>
        </w:tc>
      </w:tr>
      <w:tr w:rsidR="008B0CCB" w:rsidRPr="00D14A1E" w:rsidTr="00EA5F38">
        <w:trPr>
          <w:trHeight w:val="57"/>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Las Tunas</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0.0165</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0.0176</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0.9835</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0.9824</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 xml:space="preserve">EMPA Holguín </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0.0357</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0.0359</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0.9643</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0.9641</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Granma</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0.0036</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0.0239</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0.9964</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0.9761</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Stgo de Cuba</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0.0106</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0.0155</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0.9894</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0.9845</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Guantánamo</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0.0002</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0.0002</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0.9998</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0.9998</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EMPA Isla de la Juventud</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0.0008</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-0.0069</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0.9992</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1.0069</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ASEGEM</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0.0010</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0.0010</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0.9990</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0.9990</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Emp.de Tabacos y Cig</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0.0620</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0.0554</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0.9380</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0.9446</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FRIGORIFICO</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0.0682</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0.1589</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0.9318</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0.8411</w:t>
            </w:r>
          </w:p>
        </w:tc>
      </w:tr>
      <w:tr w:rsidR="008B0CCB" w:rsidRPr="00D14A1E" w:rsidTr="00EA5F38">
        <w:trPr>
          <w:trHeight w:val="59"/>
          <w:jc w:val="center"/>
        </w:trPr>
        <w:tc>
          <w:tcPr>
            <w:tcW w:w="3268"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EMMP</w:t>
            </w:r>
          </w:p>
        </w:tc>
        <w:tc>
          <w:tcPr>
            <w:tcW w:w="194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0.0482</w:t>
            </w:r>
          </w:p>
        </w:tc>
        <w:tc>
          <w:tcPr>
            <w:tcW w:w="1896"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0.0595</w:t>
            </w:r>
          </w:p>
        </w:tc>
        <w:tc>
          <w:tcPr>
            <w:tcW w:w="196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0.9518</w:t>
            </w:r>
          </w:p>
        </w:tc>
        <w:tc>
          <w:tcPr>
            <w:tcW w:w="2102"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0.9405</w:t>
            </w:r>
          </w:p>
        </w:tc>
      </w:tr>
    </w:tbl>
    <w:p w:rsidR="008B0CCB" w:rsidRPr="00A03E2C" w:rsidRDefault="008B0CCB" w:rsidP="008B0CCB">
      <w:pPr>
        <w:rPr>
          <w:rFonts w:ascii="Arial" w:hAnsi="Arial" w:cs="Arial"/>
          <w:b/>
          <w:highlight w:val="yellow"/>
          <w:lang w:val="es-MX"/>
        </w:rPr>
      </w:pPr>
    </w:p>
    <w:p w:rsidR="008B0CCB" w:rsidRPr="00460545" w:rsidRDefault="008B0CCB" w:rsidP="008B0CCB">
      <w:pPr>
        <w:rPr>
          <w:rFonts w:ascii="Arial" w:hAnsi="Arial" w:cs="Arial"/>
          <w:b/>
          <w:lang w:val="es-MX"/>
        </w:rPr>
      </w:pPr>
    </w:p>
    <w:p w:rsidR="008B0CCB" w:rsidRPr="00460545" w:rsidRDefault="008B0CCB" w:rsidP="008B0CCB">
      <w:pPr>
        <w:rPr>
          <w:rFonts w:ascii="Arial" w:hAnsi="Arial" w:cs="Arial"/>
          <w:b/>
          <w:lang w:val="es-MX"/>
        </w:rPr>
      </w:pPr>
      <w:r w:rsidRPr="00460545">
        <w:rPr>
          <w:rFonts w:ascii="Arial" w:hAnsi="Arial" w:cs="Arial"/>
          <w:lang w:val="es-MX"/>
        </w:rPr>
        <w:t>Al cierre del semestre este índice se comporta con una eficiencia de 0.0008 pesos, 8 empresas  reportan deficiencias Pinar del Río, Artemisa, La Habana, Villa Clara, Cienfuegos, S.Spíritus, Isla de la Juventud y Tabacos, Cigarros y Fósforos.</w:t>
      </w:r>
    </w:p>
    <w:p w:rsidR="008B0CCB" w:rsidRPr="00A03E2C" w:rsidRDefault="008B0CCB" w:rsidP="008B0CCB">
      <w:pPr>
        <w:rPr>
          <w:rFonts w:ascii="Arial" w:hAnsi="Arial" w:cs="Arial"/>
          <w:b/>
          <w:highlight w:val="yellow"/>
          <w:lang w:val="es-MX"/>
        </w:rPr>
      </w:pPr>
    </w:p>
    <w:p w:rsidR="008B0CCB" w:rsidRPr="00A03E2C" w:rsidRDefault="008B0CCB" w:rsidP="008B0CCB">
      <w:pPr>
        <w:rPr>
          <w:rFonts w:ascii="Arial" w:hAnsi="Arial" w:cs="Arial"/>
          <w:b/>
          <w:highlight w:val="yellow"/>
          <w:lang w:val="es-MX"/>
        </w:rPr>
      </w:pPr>
    </w:p>
    <w:p w:rsidR="008B0CCB" w:rsidRPr="00A03E2C" w:rsidRDefault="008B0CCB" w:rsidP="008B0CCB">
      <w:pPr>
        <w:rPr>
          <w:rFonts w:ascii="Arial" w:hAnsi="Arial" w:cs="Arial"/>
          <w:b/>
          <w:highlight w:val="yellow"/>
          <w:lang w:val="es-MX"/>
        </w:rPr>
      </w:pPr>
    </w:p>
    <w:p w:rsidR="008B0CCB" w:rsidRPr="00B64B67" w:rsidRDefault="008B0CCB" w:rsidP="008B0CCB">
      <w:pPr>
        <w:jc w:val="both"/>
        <w:rPr>
          <w:b/>
        </w:rPr>
      </w:pPr>
      <w:r w:rsidRPr="00B64B67">
        <w:rPr>
          <w:b/>
        </w:rPr>
        <w:t>1.14-Margen comercial por peso de ventas netas.</w:t>
      </w:r>
    </w:p>
    <w:tbl>
      <w:tblPr>
        <w:tblW w:w="10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1355"/>
        <w:gridCol w:w="1345"/>
        <w:gridCol w:w="1345"/>
        <w:gridCol w:w="1483"/>
        <w:gridCol w:w="1488"/>
      </w:tblGrid>
      <w:tr w:rsidR="008B0CCB" w:rsidRPr="00D14A1E" w:rsidTr="00EA5F38">
        <w:trPr>
          <w:trHeight w:val="276"/>
          <w:jc w:val="center"/>
        </w:trPr>
        <w:tc>
          <w:tcPr>
            <w:tcW w:w="3204" w:type="dxa"/>
            <w:vMerge w:val="restart"/>
            <w:shd w:val="clear" w:color="000000" w:fill="FFFFFF"/>
            <w:vAlign w:val="center"/>
            <w:hideMark/>
          </w:tcPr>
          <w:p w:rsidR="008B0CCB" w:rsidRPr="00460545" w:rsidRDefault="008B0CCB" w:rsidP="00B77036">
            <w:pPr>
              <w:spacing w:after="0" w:line="240" w:lineRule="auto"/>
              <w:jc w:val="center"/>
              <w:rPr>
                <w:rFonts w:ascii="Arial" w:eastAsia="Times New Roman" w:hAnsi="Arial" w:cs="Arial"/>
                <w:b/>
                <w:bCs/>
                <w:sz w:val="24"/>
                <w:szCs w:val="24"/>
                <w:lang w:val="es-MX"/>
              </w:rPr>
            </w:pPr>
            <w:r w:rsidRPr="00460545">
              <w:rPr>
                <w:rFonts w:ascii="Arial" w:eastAsia="Times New Roman" w:hAnsi="Arial" w:cs="Arial"/>
                <w:b/>
                <w:bCs/>
                <w:sz w:val="24"/>
                <w:szCs w:val="24"/>
                <w:lang w:val="es-MX"/>
              </w:rPr>
              <w:t>ENTIDAD                           julio 2019</w:t>
            </w:r>
          </w:p>
        </w:tc>
        <w:tc>
          <w:tcPr>
            <w:tcW w:w="7016" w:type="dxa"/>
            <w:gridSpan w:val="5"/>
            <w:vMerge w:val="restart"/>
            <w:shd w:val="clear" w:color="000000" w:fill="FFFFFF"/>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460545">
              <w:rPr>
                <w:rFonts w:ascii="Arial" w:eastAsia="Times New Roman" w:hAnsi="Arial" w:cs="Arial"/>
                <w:b/>
                <w:bCs/>
                <w:sz w:val="24"/>
                <w:szCs w:val="24"/>
                <w:lang w:val="es-MX"/>
              </w:rPr>
              <w:t xml:space="preserve">     MARGEN COMERCIAL / VENTA</w:t>
            </w:r>
            <w:r w:rsidRPr="00D14A1E">
              <w:rPr>
                <w:rFonts w:ascii="Arial" w:eastAsia="Times New Roman" w:hAnsi="Arial" w:cs="Arial"/>
                <w:b/>
                <w:bCs/>
                <w:sz w:val="24"/>
                <w:szCs w:val="24"/>
                <w:lang w:val="en-US"/>
              </w:rPr>
              <w:t xml:space="preserve">S NETAS                                                          </w:t>
            </w:r>
          </w:p>
        </w:tc>
      </w:tr>
      <w:tr w:rsidR="008B0CCB" w:rsidRPr="00D14A1E" w:rsidTr="00EA5F38">
        <w:trPr>
          <w:trHeight w:val="276"/>
          <w:jc w:val="center"/>
        </w:trPr>
        <w:tc>
          <w:tcPr>
            <w:tcW w:w="3204"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7016" w:type="dxa"/>
            <w:gridSpan w:val="5"/>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r>
      <w:tr w:rsidR="008B0CCB" w:rsidRPr="00D14A1E" w:rsidTr="00EA5F38">
        <w:trPr>
          <w:trHeight w:val="218"/>
          <w:jc w:val="center"/>
        </w:trPr>
        <w:tc>
          <w:tcPr>
            <w:tcW w:w="3204"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35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Real</w:t>
            </w:r>
          </w:p>
        </w:tc>
        <w:tc>
          <w:tcPr>
            <w:tcW w:w="134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Plan</w:t>
            </w:r>
          </w:p>
        </w:tc>
        <w:tc>
          <w:tcPr>
            <w:tcW w:w="134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Real</w:t>
            </w:r>
          </w:p>
        </w:tc>
        <w:tc>
          <w:tcPr>
            <w:tcW w:w="2969" w:type="dxa"/>
            <w:gridSpan w:val="2"/>
            <w:shd w:val="clear" w:color="000000" w:fill="FFFFFF"/>
            <w:noWrap/>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 respecto</w:t>
            </w:r>
          </w:p>
        </w:tc>
      </w:tr>
      <w:tr w:rsidR="008B0CCB" w:rsidRPr="00D14A1E" w:rsidTr="00EA5F38">
        <w:trPr>
          <w:trHeight w:val="192"/>
          <w:jc w:val="center"/>
        </w:trPr>
        <w:tc>
          <w:tcPr>
            <w:tcW w:w="3204" w:type="dxa"/>
            <w:vMerge/>
            <w:vAlign w:val="center"/>
            <w:hideMark/>
          </w:tcPr>
          <w:p w:rsidR="008B0CCB" w:rsidRPr="00D14A1E" w:rsidRDefault="008B0CCB" w:rsidP="00B77036">
            <w:pPr>
              <w:spacing w:after="0" w:line="240" w:lineRule="auto"/>
              <w:rPr>
                <w:rFonts w:ascii="Arial" w:eastAsia="Times New Roman" w:hAnsi="Arial" w:cs="Arial"/>
                <w:b/>
                <w:bCs/>
                <w:sz w:val="24"/>
                <w:szCs w:val="24"/>
                <w:lang w:val="en-US"/>
              </w:rPr>
            </w:pPr>
          </w:p>
        </w:tc>
        <w:tc>
          <w:tcPr>
            <w:tcW w:w="135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2018</w:t>
            </w:r>
          </w:p>
        </w:tc>
        <w:tc>
          <w:tcPr>
            <w:tcW w:w="134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2019</w:t>
            </w:r>
          </w:p>
        </w:tc>
        <w:tc>
          <w:tcPr>
            <w:tcW w:w="134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2019</w:t>
            </w:r>
          </w:p>
        </w:tc>
        <w:tc>
          <w:tcPr>
            <w:tcW w:w="1483"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 xml:space="preserve">al plan </w:t>
            </w:r>
          </w:p>
        </w:tc>
        <w:tc>
          <w:tcPr>
            <w:tcW w:w="1485" w:type="dxa"/>
            <w:shd w:val="clear" w:color="000000" w:fill="FFFFFF"/>
            <w:noWrap/>
            <w:vAlign w:val="center"/>
            <w:hideMark/>
          </w:tcPr>
          <w:p w:rsidR="008B0CCB" w:rsidRPr="00D14A1E" w:rsidRDefault="008B0CCB" w:rsidP="00B77036">
            <w:pPr>
              <w:spacing w:after="0" w:line="240" w:lineRule="auto"/>
              <w:jc w:val="center"/>
              <w:rPr>
                <w:rFonts w:ascii="Arial" w:eastAsia="Times New Roman" w:hAnsi="Arial" w:cs="Arial"/>
                <w:b/>
                <w:bCs/>
                <w:sz w:val="24"/>
                <w:szCs w:val="24"/>
                <w:lang w:val="en-US"/>
              </w:rPr>
            </w:pPr>
            <w:r w:rsidRPr="00D14A1E">
              <w:rPr>
                <w:rFonts w:ascii="Arial" w:eastAsia="Times New Roman" w:hAnsi="Arial" w:cs="Arial"/>
                <w:b/>
                <w:bCs/>
                <w:sz w:val="24"/>
                <w:szCs w:val="24"/>
                <w:lang w:val="en-US"/>
              </w:rPr>
              <w:t>2018</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b/>
                <w:bCs/>
                <w:sz w:val="24"/>
                <w:szCs w:val="24"/>
                <w:lang w:val="en-US"/>
              </w:rPr>
            </w:pPr>
            <w:r w:rsidRPr="00D14A1E">
              <w:rPr>
                <w:rFonts w:ascii="Arial" w:eastAsia="Times New Roman" w:hAnsi="Arial" w:cs="Arial"/>
                <w:b/>
                <w:bCs/>
                <w:sz w:val="24"/>
                <w:szCs w:val="24"/>
                <w:lang w:val="en-US"/>
              </w:rPr>
              <w:t>Consolidado Grupo</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0.1442</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0.1548</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0.1498</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97</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b/>
                <w:bCs/>
                <w:sz w:val="24"/>
                <w:szCs w:val="24"/>
                <w:lang w:val="en-US"/>
              </w:rPr>
            </w:pPr>
            <w:r w:rsidRPr="00D14A1E">
              <w:rPr>
                <w:rFonts w:ascii="Arial" w:eastAsia="Times New Roman" w:hAnsi="Arial" w:cs="Arial"/>
                <w:b/>
                <w:bCs/>
                <w:sz w:val="24"/>
                <w:szCs w:val="24"/>
                <w:lang w:val="en-US"/>
              </w:rPr>
              <w:t>104</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Pinar del Río</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0.1471</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0.1582</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0.1451</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92</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99</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Artemisa</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0.1905</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0.2188</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0.1733</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79</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91</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Mayabeque</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0.2135</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0.2030</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0.2241</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110</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105</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 Habana</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0.1628</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0.1676</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0.1626</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97</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100</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Matanzas</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0.1350</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0.1739</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0.1627</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94</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121</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Villa Clara</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0.1813</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0.1568</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0.1717</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109</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95</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Cienfuegos</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0.1350</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0.1738</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0.1304</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75</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97</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Sancti Spíritus</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0.1394</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0.1467</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0.1383</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94</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99</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Ciego de Avila</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0.1580</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0.1779</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0.1868</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105</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118</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Camaguey</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0.1273</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0.1309</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0.1420</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108</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111</w:t>
            </w:r>
          </w:p>
        </w:tc>
      </w:tr>
      <w:tr w:rsidR="008B0CCB" w:rsidRPr="00D14A1E" w:rsidTr="00EA5F38">
        <w:trPr>
          <w:trHeight w:val="131"/>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Las Tunas</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0.1444</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0.1460</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0.1624</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111</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112</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 xml:space="preserve">EMPA Holguín </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0.1776</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0.1920</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0.1807</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94</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102</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Granma</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0.1028</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0.1244</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0.1482</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119</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144</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Stgo de Cuba</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0.1231</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0.1120</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0.1316</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118</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107</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EMPA Guantánamo</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0.1038</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0.1371</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0.1306</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95</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126</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EMPA Isla de la Juventud</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0.1386</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0.1901</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0.1576</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83</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114</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ASEGEM</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0.0477</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0.0476</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0.0486</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102</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102</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s-MX"/>
              </w:rPr>
            </w:pPr>
            <w:r w:rsidRPr="00D14A1E">
              <w:rPr>
                <w:rFonts w:ascii="Arial" w:eastAsia="Times New Roman" w:hAnsi="Arial" w:cs="Arial"/>
                <w:sz w:val="24"/>
                <w:szCs w:val="24"/>
                <w:lang w:val="es-MX"/>
              </w:rPr>
              <w:t>Emp.de Tabacos y Cig</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0.1210</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0.1764</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0.1304</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74</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108</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FRIGORIFICO</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0.9989</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0.9985</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0.9990</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100</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100</w:t>
            </w:r>
          </w:p>
        </w:tc>
      </w:tr>
      <w:tr w:rsidR="008B0CCB" w:rsidRPr="00D14A1E" w:rsidTr="00EA5F38">
        <w:trPr>
          <w:trHeight w:val="135"/>
          <w:jc w:val="center"/>
        </w:trPr>
        <w:tc>
          <w:tcPr>
            <w:tcW w:w="3204" w:type="dxa"/>
            <w:shd w:val="clear" w:color="000000" w:fill="FFFFFF"/>
            <w:noWrap/>
            <w:vAlign w:val="bottom"/>
            <w:hideMark/>
          </w:tcPr>
          <w:p w:rsidR="008B0CCB" w:rsidRPr="00D14A1E" w:rsidRDefault="008B0CCB" w:rsidP="00B77036">
            <w:pPr>
              <w:spacing w:after="0" w:line="240" w:lineRule="auto"/>
              <w:rPr>
                <w:rFonts w:ascii="Arial" w:eastAsia="Times New Roman" w:hAnsi="Arial" w:cs="Arial"/>
                <w:sz w:val="24"/>
                <w:szCs w:val="24"/>
                <w:lang w:val="en-US"/>
              </w:rPr>
            </w:pPr>
            <w:r w:rsidRPr="00D14A1E">
              <w:rPr>
                <w:rFonts w:ascii="Arial" w:eastAsia="Times New Roman" w:hAnsi="Arial" w:cs="Arial"/>
                <w:sz w:val="24"/>
                <w:szCs w:val="24"/>
                <w:lang w:val="en-US"/>
              </w:rPr>
              <w:t>EMMP</w:t>
            </w:r>
          </w:p>
        </w:tc>
        <w:tc>
          <w:tcPr>
            <w:tcW w:w="135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0.2254</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0.1491</w:t>
            </w:r>
          </w:p>
        </w:tc>
        <w:tc>
          <w:tcPr>
            <w:tcW w:w="1345" w:type="dxa"/>
            <w:shd w:val="clear" w:color="000000" w:fill="FFFFFF"/>
            <w:noWrap/>
            <w:vAlign w:val="bottom"/>
            <w:hideMark/>
          </w:tcPr>
          <w:p w:rsidR="008B0CCB" w:rsidRPr="00D14A1E" w:rsidRDefault="008B0CCB" w:rsidP="00B77036">
            <w:pPr>
              <w:spacing w:after="0" w:line="240" w:lineRule="auto"/>
              <w:jc w:val="right"/>
              <w:rPr>
                <w:rFonts w:ascii="Arial" w:eastAsia="Times New Roman" w:hAnsi="Arial" w:cs="Arial"/>
                <w:sz w:val="24"/>
                <w:szCs w:val="24"/>
                <w:lang w:val="en-US"/>
              </w:rPr>
            </w:pPr>
            <w:r w:rsidRPr="00D14A1E">
              <w:rPr>
                <w:rFonts w:ascii="Arial" w:eastAsia="Times New Roman" w:hAnsi="Arial" w:cs="Arial"/>
                <w:sz w:val="24"/>
                <w:szCs w:val="24"/>
                <w:lang w:val="en-US"/>
              </w:rPr>
              <w:t>0.1152</w:t>
            </w:r>
          </w:p>
        </w:tc>
        <w:tc>
          <w:tcPr>
            <w:tcW w:w="1483"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77</w:t>
            </w:r>
          </w:p>
        </w:tc>
        <w:tc>
          <w:tcPr>
            <w:tcW w:w="1485" w:type="dxa"/>
            <w:shd w:val="clear" w:color="000000" w:fill="FFFFFF"/>
            <w:noWrap/>
            <w:vAlign w:val="bottom"/>
            <w:hideMark/>
          </w:tcPr>
          <w:p w:rsidR="008B0CCB" w:rsidRPr="00D14A1E" w:rsidRDefault="008B0CCB" w:rsidP="00B77036">
            <w:pPr>
              <w:spacing w:after="0" w:line="240" w:lineRule="auto"/>
              <w:ind w:firstLineChars="100" w:firstLine="240"/>
              <w:jc w:val="right"/>
              <w:rPr>
                <w:rFonts w:ascii="Arial" w:eastAsia="Times New Roman" w:hAnsi="Arial" w:cs="Arial"/>
                <w:sz w:val="24"/>
                <w:szCs w:val="24"/>
                <w:lang w:val="en-US"/>
              </w:rPr>
            </w:pPr>
            <w:r w:rsidRPr="00D14A1E">
              <w:rPr>
                <w:rFonts w:ascii="Arial" w:eastAsia="Times New Roman" w:hAnsi="Arial" w:cs="Arial"/>
                <w:sz w:val="24"/>
                <w:szCs w:val="24"/>
                <w:lang w:val="en-US"/>
              </w:rPr>
              <w:t>51</w:t>
            </w:r>
          </w:p>
        </w:tc>
      </w:tr>
    </w:tbl>
    <w:p w:rsidR="008B0CCB" w:rsidRPr="00B64B67" w:rsidRDefault="008B0CCB" w:rsidP="008B0CCB">
      <w:pPr>
        <w:widowControl w:val="0"/>
        <w:spacing w:after="240" w:line="360" w:lineRule="auto"/>
        <w:rPr>
          <w:rFonts w:eastAsia="Times New Roman"/>
          <w:sz w:val="16"/>
          <w:szCs w:val="16"/>
          <w:lang w:eastAsia="es-MX"/>
        </w:rPr>
      </w:pPr>
    </w:p>
    <w:p w:rsidR="008B0CCB" w:rsidRPr="00B64B67" w:rsidRDefault="008B0CCB" w:rsidP="008B0CCB">
      <w:pPr>
        <w:widowControl w:val="0"/>
        <w:spacing w:after="240" w:line="360" w:lineRule="auto"/>
        <w:jc w:val="both"/>
        <w:rPr>
          <w:rFonts w:eastAsia="Times New Roman"/>
          <w:lang w:eastAsia="es-MX"/>
        </w:rPr>
      </w:pPr>
      <w:r w:rsidRPr="00B64B67">
        <w:rPr>
          <w:rFonts w:eastAsia="Times New Roman"/>
          <w:lang w:eastAsia="es-MX"/>
        </w:rPr>
        <w:t xml:space="preserve">Al analizar el Margen Comercial contra las Ventas Netas, en la macroeconomía se comporta al 97 % solo 9 empresas sobrepasan el índice planificado, Mayabeque, Villa Clara, Ciego de Ávila, Camagüey, Las Tunas, Granma, Santiago de Cuba, ASEGEM y Enfrigo. </w:t>
      </w:r>
    </w:p>
    <w:p w:rsidR="003312D9" w:rsidRPr="00A03E2C" w:rsidRDefault="003312D9" w:rsidP="009C141A">
      <w:pPr>
        <w:jc w:val="both"/>
        <w:rPr>
          <w:rFonts w:ascii="Arial" w:eastAsia="Times New Roman" w:hAnsi="Arial" w:cs="Arial"/>
          <w:b/>
          <w:sz w:val="28"/>
          <w:szCs w:val="28"/>
          <w:highlight w:val="yellow"/>
          <w:lang w:eastAsia="es-MX"/>
        </w:rPr>
      </w:pPr>
    </w:p>
    <w:p w:rsidR="009C141A" w:rsidRPr="00A03E2C" w:rsidRDefault="009C141A" w:rsidP="009C141A">
      <w:pPr>
        <w:jc w:val="both"/>
        <w:rPr>
          <w:rFonts w:ascii="Arial" w:eastAsia="Times New Roman" w:hAnsi="Arial" w:cs="Arial"/>
          <w:b/>
          <w:sz w:val="28"/>
          <w:szCs w:val="28"/>
          <w:highlight w:val="yellow"/>
          <w:lang w:eastAsia="es-MX"/>
        </w:rPr>
      </w:pPr>
    </w:p>
    <w:p w:rsidR="00571155" w:rsidRPr="00C32102" w:rsidRDefault="00571155" w:rsidP="00571155">
      <w:pPr>
        <w:widowControl w:val="0"/>
        <w:spacing w:after="240" w:line="360" w:lineRule="auto"/>
        <w:jc w:val="both"/>
        <w:rPr>
          <w:rFonts w:ascii="Arial" w:eastAsia="Times New Roman" w:hAnsi="Arial" w:cs="Arial"/>
          <w:b/>
          <w:sz w:val="28"/>
          <w:szCs w:val="28"/>
          <w:lang w:eastAsia="es-MX"/>
        </w:rPr>
      </w:pPr>
      <w:r w:rsidRPr="00C32102">
        <w:rPr>
          <w:rFonts w:ascii="Arial" w:eastAsia="Times New Roman" w:hAnsi="Arial" w:cs="Arial"/>
          <w:b/>
          <w:sz w:val="28"/>
          <w:szCs w:val="28"/>
          <w:lang w:eastAsia="es-MX"/>
        </w:rPr>
        <w:t>Análisis del Margen Comercial en valores absolutos y relativos.</w:t>
      </w:r>
    </w:p>
    <w:p w:rsidR="008B0CCB" w:rsidRPr="008B0CCB" w:rsidRDefault="008B0CCB" w:rsidP="008B0CCB">
      <w:pPr>
        <w:spacing w:line="240" w:lineRule="auto"/>
        <w:jc w:val="both"/>
        <w:rPr>
          <w:rFonts w:ascii="Arial" w:eastAsia="Times New Roman" w:hAnsi="Arial" w:cs="Arial"/>
          <w:sz w:val="28"/>
          <w:szCs w:val="28"/>
        </w:rPr>
      </w:pPr>
      <w:r w:rsidRPr="008B0CCB">
        <w:rPr>
          <w:rFonts w:ascii="Arial" w:eastAsia="Times New Roman" w:hAnsi="Arial" w:cs="Arial"/>
          <w:sz w:val="28"/>
          <w:szCs w:val="28"/>
        </w:rPr>
        <w:t xml:space="preserve">Al cierre de Julio se analiza el comportamiento del Margen Comercial por empresas en valores absolutos, de un Plan de 311.9 MMP se obtienen un real de 322.0 MMP que representa un 3.2 %, para un sobrecumplimiento de 10.1 MMP. </w:t>
      </w:r>
    </w:p>
    <w:p w:rsidR="008B0CCB" w:rsidRPr="008B0CCB" w:rsidRDefault="008B0CCB" w:rsidP="008B0CCB">
      <w:pPr>
        <w:spacing w:line="240" w:lineRule="auto"/>
        <w:jc w:val="both"/>
        <w:rPr>
          <w:rFonts w:ascii="Arial" w:eastAsia="Times New Roman" w:hAnsi="Arial" w:cs="Arial"/>
          <w:sz w:val="28"/>
          <w:szCs w:val="28"/>
        </w:rPr>
      </w:pPr>
      <w:r w:rsidRPr="008B0CCB">
        <w:rPr>
          <w:rFonts w:ascii="Arial" w:eastAsia="Times New Roman" w:hAnsi="Arial" w:cs="Arial"/>
          <w:sz w:val="28"/>
          <w:szCs w:val="28"/>
        </w:rPr>
        <w:t>Aun cuando se sobre cumple el valor total, se mantienen 6 empresas que incumplen con el margen como son las empresas de (Artemisa, Matanzas, Cienfuegos, Isla de la Juventud, Tabaco y EMMP).</w:t>
      </w:r>
    </w:p>
    <w:p w:rsidR="00F01C27" w:rsidRDefault="008B0CCB" w:rsidP="008B0CCB">
      <w:pPr>
        <w:spacing w:line="240" w:lineRule="auto"/>
        <w:jc w:val="both"/>
        <w:rPr>
          <w:rFonts w:ascii="Arial" w:eastAsia="Times New Roman" w:hAnsi="Arial" w:cs="Arial"/>
          <w:sz w:val="28"/>
          <w:szCs w:val="28"/>
        </w:rPr>
      </w:pPr>
      <w:r w:rsidRPr="008B0CCB">
        <w:rPr>
          <w:rFonts w:ascii="Arial" w:eastAsia="Times New Roman" w:hAnsi="Arial" w:cs="Arial"/>
          <w:sz w:val="28"/>
          <w:szCs w:val="28"/>
        </w:rPr>
        <w:t>Cuando se analiza la tasa de margen aprobada con la planificada hasta la fecha se puede apreciar que existe un incremento en las empresas excepto la EMPA de La Habana que se mantienen por debajo, debido a la planificación de cooperativas y arrendados.</w:t>
      </w:r>
    </w:p>
    <w:p w:rsidR="008B0CCB" w:rsidRPr="00A03E2C" w:rsidRDefault="008B0CCB" w:rsidP="008B0CCB">
      <w:pPr>
        <w:spacing w:line="240" w:lineRule="auto"/>
        <w:jc w:val="both"/>
        <w:rPr>
          <w:rFonts w:ascii="Arial" w:eastAsia="Times New Roman" w:hAnsi="Arial" w:cs="Arial"/>
          <w:sz w:val="24"/>
          <w:szCs w:val="24"/>
          <w:highlight w:val="yellow"/>
        </w:rPr>
      </w:pPr>
    </w:p>
    <w:p w:rsidR="00F01C27" w:rsidRPr="008B0CCB" w:rsidRDefault="00F01C27" w:rsidP="00F01C27">
      <w:pPr>
        <w:spacing w:line="240" w:lineRule="auto"/>
        <w:jc w:val="both"/>
        <w:rPr>
          <w:rFonts w:ascii="Arial" w:eastAsia="Times New Roman" w:hAnsi="Arial" w:cs="Arial"/>
          <w:b/>
          <w:sz w:val="28"/>
          <w:szCs w:val="28"/>
        </w:rPr>
      </w:pPr>
      <w:r w:rsidRPr="008B0CCB">
        <w:rPr>
          <w:rFonts w:ascii="Arial" w:eastAsia="Times New Roman" w:hAnsi="Arial" w:cs="Arial"/>
          <w:b/>
          <w:sz w:val="28"/>
          <w:szCs w:val="28"/>
        </w:rPr>
        <w:t>Las posibles causas por las que se distorsiona este indicador son:</w:t>
      </w:r>
    </w:p>
    <w:p w:rsidR="00930660" w:rsidRPr="00A03E2C" w:rsidRDefault="008B0CCB" w:rsidP="00930660">
      <w:pPr>
        <w:spacing w:line="240" w:lineRule="auto"/>
        <w:ind w:left="142"/>
        <w:jc w:val="both"/>
        <w:rPr>
          <w:rFonts w:ascii="Arial" w:eastAsia="Times New Roman" w:hAnsi="Arial" w:cs="Arial"/>
          <w:sz w:val="28"/>
          <w:szCs w:val="28"/>
          <w:highlight w:val="yellow"/>
        </w:rPr>
      </w:pPr>
      <w:r w:rsidRPr="008B0CCB">
        <w:rPr>
          <w:rFonts w:ascii="Arial" w:eastAsia="Times New Roman" w:hAnsi="Arial" w:cs="Arial"/>
          <w:sz w:val="28"/>
          <w:szCs w:val="28"/>
        </w:rPr>
        <w:t>La no correspondencia de las ventas con los costos e impuestos, provocado por errores contables por fallas en facturación y falta de análisis, al no revisar las facturas antes de confirmar no se determinan los errores cometidos como cambio de clientes, conceptos de contrapartida, entre otros, que inciden en un incorrecto cálculo de los impuestos, incumplimiento de la estructura de las ventas planificadas, incrementos en las ventas a cooperativas y arrendados de productos que generan pérdidas disminuyendo el margen obtenido.</w:t>
      </w:r>
    </w:p>
    <w:p w:rsidR="0030241C" w:rsidRPr="008B0CCB" w:rsidRDefault="00622C50" w:rsidP="0030241C">
      <w:pPr>
        <w:spacing w:line="240" w:lineRule="auto"/>
        <w:ind w:left="142"/>
        <w:jc w:val="both"/>
        <w:rPr>
          <w:rFonts w:ascii="Arial" w:eastAsia="Times New Roman" w:hAnsi="Arial" w:cs="Arial"/>
          <w:sz w:val="28"/>
          <w:szCs w:val="28"/>
        </w:rPr>
      </w:pPr>
      <w:r w:rsidRPr="008B0CCB">
        <w:rPr>
          <w:rFonts w:ascii="Arial" w:eastAsia="Times New Roman" w:hAnsi="Arial" w:cs="Arial"/>
          <w:sz w:val="28"/>
          <w:szCs w:val="28"/>
        </w:rPr>
        <w:t xml:space="preserve">Cuando </w:t>
      </w:r>
      <w:r w:rsidR="008B0CCB" w:rsidRPr="008B0CCB">
        <w:rPr>
          <w:rFonts w:ascii="Arial" w:eastAsia="Times New Roman" w:hAnsi="Arial" w:cs="Arial"/>
          <w:sz w:val="28"/>
          <w:szCs w:val="28"/>
        </w:rPr>
        <w:t>se analizan por empresas los impuestos, se evidencia que siguen  presentando errores  en el cálculo del 2 y 35 % de las ventas las empresas de: Mayabeque (2-35%), Matanzas (2%), Cienfuegos (2-35%), Villa Clara (2-35%), S. Spíritus (2-35%), C. Ávila (2-35%), Holguín (2-35%), Granma (2-35%), S. Cuba (2-35%), ASEGEM (2%), Tabaco (2-35%) y</w:t>
      </w:r>
      <w:r w:rsidR="00930660" w:rsidRPr="008B0CCB">
        <w:rPr>
          <w:rFonts w:ascii="Arial" w:eastAsia="Times New Roman" w:hAnsi="Arial" w:cs="Arial"/>
          <w:sz w:val="28"/>
          <w:szCs w:val="28"/>
        </w:rPr>
        <w:t xml:space="preserve"> la empresa de EMMP</w:t>
      </w:r>
      <w:r w:rsidR="0030241C" w:rsidRPr="008B0CCB">
        <w:rPr>
          <w:rFonts w:ascii="Arial" w:eastAsia="Times New Roman" w:hAnsi="Arial" w:cs="Arial"/>
          <w:sz w:val="28"/>
          <w:szCs w:val="28"/>
        </w:rPr>
        <w:t xml:space="preserve">(2-35%).  </w:t>
      </w:r>
    </w:p>
    <w:p w:rsidR="0030241C" w:rsidRPr="00A03E2C" w:rsidRDefault="0030241C" w:rsidP="0030241C">
      <w:pPr>
        <w:spacing w:line="240" w:lineRule="auto"/>
        <w:ind w:left="142"/>
        <w:jc w:val="both"/>
        <w:rPr>
          <w:rFonts w:ascii="Arial" w:eastAsia="Times New Roman" w:hAnsi="Arial" w:cs="Arial"/>
          <w:color w:val="FF0000"/>
          <w:sz w:val="28"/>
          <w:szCs w:val="28"/>
          <w:highlight w:val="yellow"/>
        </w:rPr>
      </w:pPr>
    </w:p>
    <w:p w:rsidR="0030241C" w:rsidRPr="00A03E2C" w:rsidRDefault="0030241C" w:rsidP="0030241C">
      <w:pPr>
        <w:spacing w:line="240" w:lineRule="auto"/>
        <w:ind w:left="142"/>
        <w:jc w:val="both"/>
        <w:rPr>
          <w:rFonts w:ascii="Arial" w:eastAsia="Times New Roman" w:hAnsi="Arial" w:cs="Arial"/>
          <w:sz w:val="28"/>
          <w:szCs w:val="28"/>
          <w:highlight w:val="yellow"/>
        </w:rPr>
      </w:pPr>
    </w:p>
    <w:p w:rsidR="0030241C" w:rsidRPr="00A03E2C" w:rsidRDefault="0030241C" w:rsidP="0030241C">
      <w:pPr>
        <w:spacing w:line="240" w:lineRule="auto"/>
        <w:ind w:left="142"/>
        <w:jc w:val="both"/>
        <w:rPr>
          <w:rFonts w:ascii="Arial" w:eastAsia="Times New Roman" w:hAnsi="Arial" w:cs="Arial"/>
          <w:sz w:val="28"/>
          <w:szCs w:val="28"/>
          <w:highlight w:val="yellow"/>
        </w:rPr>
      </w:pPr>
    </w:p>
    <w:p w:rsidR="0030241C" w:rsidRPr="00A03E2C" w:rsidRDefault="0030241C" w:rsidP="0030241C">
      <w:pPr>
        <w:spacing w:line="240" w:lineRule="auto"/>
        <w:ind w:left="142"/>
        <w:jc w:val="both"/>
        <w:rPr>
          <w:rFonts w:ascii="Arial" w:eastAsia="Times New Roman" w:hAnsi="Arial" w:cs="Arial"/>
          <w:sz w:val="28"/>
          <w:szCs w:val="28"/>
          <w:highlight w:val="yellow"/>
        </w:rPr>
      </w:pPr>
    </w:p>
    <w:p w:rsidR="00622C50" w:rsidRPr="00A03E2C" w:rsidRDefault="00622C50" w:rsidP="0030241C">
      <w:pPr>
        <w:spacing w:line="240" w:lineRule="auto"/>
        <w:ind w:left="142"/>
        <w:jc w:val="both"/>
        <w:rPr>
          <w:rFonts w:ascii="Arial" w:eastAsia="Times New Roman" w:hAnsi="Arial" w:cs="Arial"/>
          <w:sz w:val="28"/>
          <w:szCs w:val="28"/>
          <w:highlight w:val="yellow"/>
        </w:rPr>
      </w:pPr>
    </w:p>
    <w:p w:rsidR="00F01C27" w:rsidRPr="00A03E2C" w:rsidRDefault="00F01C27" w:rsidP="00571155">
      <w:pPr>
        <w:spacing w:line="240" w:lineRule="auto"/>
        <w:jc w:val="both"/>
        <w:rPr>
          <w:rFonts w:eastAsia="Times New Roman"/>
          <w:color w:val="FF0000"/>
          <w:highlight w:val="yellow"/>
        </w:rPr>
      </w:pPr>
    </w:p>
    <w:p w:rsidR="00571155" w:rsidRPr="00A03E2C" w:rsidRDefault="00571155" w:rsidP="00571155">
      <w:pPr>
        <w:spacing w:line="240" w:lineRule="auto"/>
        <w:jc w:val="both"/>
        <w:rPr>
          <w:rFonts w:eastAsia="Times New Roman"/>
          <w:b/>
          <w:color w:val="FF0000"/>
          <w:highlight w:val="yellow"/>
          <w:u w:val="single"/>
        </w:rPr>
      </w:pPr>
    </w:p>
    <w:p w:rsidR="00571155" w:rsidRPr="00A03E2C" w:rsidRDefault="00571155" w:rsidP="00571155">
      <w:pPr>
        <w:spacing w:line="240" w:lineRule="auto"/>
        <w:jc w:val="both"/>
        <w:rPr>
          <w:rFonts w:eastAsia="Times New Roman"/>
          <w:b/>
          <w:color w:val="FF0000"/>
          <w:highlight w:val="yellow"/>
          <w:u w:val="single"/>
        </w:rPr>
      </w:pPr>
    </w:p>
    <w:p w:rsidR="001F2736" w:rsidRDefault="001F2736" w:rsidP="00571155">
      <w:pPr>
        <w:spacing w:line="240" w:lineRule="auto"/>
        <w:jc w:val="both"/>
        <w:rPr>
          <w:rFonts w:eastAsia="Times New Roman"/>
          <w:b/>
          <w:color w:val="FF0000"/>
          <w:highlight w:val="yellow"/>
          <w:u w:val="single"/>
        </w:rPr>
      </w:pPr>
    </w:p>
    <w:p w:rsidR="00B77036" w:rsidRPr="00A03E2C" w:rsidRDefault="00B77036" w:rsidP="00571155">
      <w:pPr>
        <w:spacing w:line="240" w:lineRule="auto"/>
        <w:jc w:val="both"/>
        <w:rPr>
          <w:rFonts w:eastAsia="Times New Roman"/>
          <w:b/>
          <w:color w:val="FF0000"/>
          <w:highlight w:val="yellow"/>
          <w:u w:val="single"/>
        </w:rPr>
      </w:pPr>
    </w:p>
    <w:p w:rsidR="00BD6E04" w:rsidRPr="00A03E2C" w:rsidRDefault="00BD6E04" w:rsidP="00571155">
      <w:pPr>
        <w:spacing w:line="240" w:lineRule="auto"/>
        <w:jc w:val="both"/>
        <w:rPr>
          <w:rFonts w:eastAsia="Times New Roman"/>
          <w:b/>
          <w:color w:val="FF0000"/>
          <w:highlight w:val="yellow"/>
          <w:u w:val="single"/>
        </w:rPr>
      </w:pPr>
    </w:p>
    <w:p w:rsidR="006A1871" w:rsidRPr="00A03E2C" w:rsidRDefault="006A1871" w:rsidP="00571155">
      <w:pPr>
        <w:spacing w:line="240" w:lineRule="auto"/>
        <w:jc w:val="both"/>
        <w:rPr>
          <w:rFonts w:eastAsia="Times New Roman"/>
          <w:b/>
          <w:sz w:val="20"/>
          <w:szCs w:val="20"/>
          <w:highlight w:val="yellow"/>
          <w:u w:val="single"/>
        </w:rPr>
      </w:pPr>
    </w:p>
    <w:p w:rsidR="00571155" w:rsidRPr="00B77036" w:rsidRDefault="00571155" w:rsidP="00571155">
      <w:pPr>
        <w:spacing w:line="240" w:lineRule="auto"/>
        <w:jc w:val="both"/>
        <w:rPr>
          <w:rFonts w:ascii="Arial" w:eastAsia="Times New Roman" w:hAnsi="Arial" w:cs="Arial"/>
          <w:b/>
          <w:sz w:val="28"/>
          <w:szCs w:val="28"/>
          <w:u w:val="single"/>
        </w:rPr>
      </w:pPr>
      <w:r w:rsidRPr="00B77036">
        <w:rPr>
          <w:rFonts w:ascii="Arial" w:eastAsia="Times New Roman" w:hAnsi="Arial" w:cs="Arial"/>
          <w:b/>
          <w:sz w:val="28"/>
          <w:szCs w:val="28"/>
          <w:u w:val="single"/>
        </w:rPr>
        <w:t>Comportamiento del Margen Comercial por estructuras de Ventas</w:t>
      </w:r>
    </w:p>
    <w:p w:rsidR="001F2736" w:rsidRPr="00A03E2C" w:rsidRDefault="001F2736" w:rsidP="00571155">
      <w:pPr>
        <w:jc w:val="both"/>
        <w:rPr>
          <w:b/>
          <w:color w:val="FF0000"/>
          <w:sz w:val="20"/>
          <w:szCs w:val="20"/>
          <w:highlight w:val="yellow"/>
        </w:rPr>
      </w:pPr>
    </w:p>
    <w:p w:rsidR="000D27F2" w:rsidRPr="00A03E2C" w:rsidRDefault="000D27F2" w:rsidP="00571155">
      <w:pPr>
        <w:jc w:val="both"/>
        <w:rPr>
          <w:b/>
          <w:color w:val="FF0000"/>
          <w:sz w:val="20"/>
          <w:szCs w:val="20"/>
          <w:highlight w:val="yellow"/>
        </w:rPr>
      </w:pPr>
    </w:p>
    <w:p w:rsidR="000D27F2" w:rsidRPr="00A03E2C" w:rsidRDefault="000D27F2" w:rsidP="00571155">
      <w:pPr>
        <w:jc w:val="both"/>
        <w:rPr>
          <w:b/>
          <w:color w:val="FF0000"/>
          <w:sz w:val="20"/>
          <w:szCs w:val="20"/>
          <w:highlight w:val="yellow"/>
        </w:rPr>
      </w:pPr>
    </w:p>
    <w:p w:rsidR="00571155" w:rsidRPr="00D81D59" w:rsidRDefault="00571155" w:rsidP="00571155">
      <w:pPr>
        <w:jc w:val="both"/>
        <w:rPr>
          <w:b/>
          <w:sz w:val="24"/>
          <w:szCs w:val="24"/>
        </w:rPr>
      </w:pPr>
      <w:r w:rsidRPr="00D81D59">
        <w:rPr>
          <w:b/>
          <w:sz w:val="24"/>
          <w:szCs w:val="24"/>
        </w:rPr>
        <w:t>3-Situación del Capital de Trabajo</w:t>
      </w:r>
    </w:p>
    <w:tbl>
      <w:tblPr>
        <w:tblW w:w="14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58"/>
        <w:gridCol w:w="1629"/>
        <w:gridCol w:w="1629"/>
        <w:gridCol w:w="1555"/>
        <w:gridCol w:w="1666"/>
        <w:gridCol w:w="1666"/>
        <w:gridCol w:w="1814"/>
        <w:gridCol w:w="1981"/>
      </w:tblGrid>
      <w:tr w:rsidR="00B77036" w:rsidRPr="00D81D59" w:rsidTr="00FC3204">
        <w:trPr>
          <w:trHeight w:val="494"/>
        </w:trPr>
        <w:tc>
          <w:tcPr>
            <w:tcW w:w="2258" w:type="dxa"/>
            <w:vMerge w:val="restart"/>
            <w:shd w:val="clear" w:color="auto" w:fill="auto"/>
            <w:noWrap/>
            <w:vAlign w:val="center"/>
            <w:hideMark/>
          </w:tcPr>
          <w:p w:rsidR="00B77036" w:rsidRPr="00D81D59" w:rsidRDefault="00B77036" w:rsidP="00B77036">
            <w:pPr>
              <w:spacing w:after="0" w:line="240" w:lineRule="auto"/>
              <w:jc w:val="center"/>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PROVINCIA</w:t>
            </w:r>
          </w:p>
        </w:tc>
        <w:tc>
          <w:tcPr>
            <w:tcW w:w="1629" w:type="dxa"/>
            <w:vMerge w:val="restart"/>
            <w:shd w:val="clear" w:color="auto" w:fill="auto"/>
            <w:vAlign w:val="center"/>
            <w:hideMark/>
          </w:tcPr>
          <w:p w:rsidR="00B77036" w:rsidRPr="00D81D59" w:rsidRDefault="00B77036" w:rsidP="00B77036">
            <w:pPr>
              <w:spacing w:after="0" w:line="240" w:lineRule="auto"/>
              <w:jc w:val="center"/>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 xml:space="preserve">Activo Circulante </w:t>
            </w:r>
          </w:p>
        </w:tc>
        <w:tc>
          <w:tcPr>
            <w:tcW w:w="1629" w:type="dxa"/>
            <w:vMerge w:val="restart"/>
            <w:shd w:val="clear" w:color="auto" w:fill="auto"/>
            <w:vAlign w:val="center"/>
            <w:hideMark/>
          </w:tcPr>
          <w:p w:rsidR="00B77036" w:rsidRPr="00D81D59" w:rsidRDefault="00B77036" w:rsidP="00B77036">
            <w:pPr>
              <w:spacing w:after="0" w:line="240" w:lineRule="auto"/>
              <w:jc w:val="center"/>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 xml:space="preserve">Pasivo Circulante </w:t>
            </w:r>
          </w:p>
        </w:tc>
        <w:tc>
          <w:tcPr>
            <w:tcW w:w="1555" w:type="dxa"/>
            <w:vMerge w:val="restart"/>
            <w:shd w:val="clear" w:color="auto" w:fill="auto"/>
            <w:noWrap/>
            <w:vAlign w:val="center"/>
            <w:hideMark/>
          </w:tcPr>
          <w:p w:rsidR="00B77036" w:rsidRPr="00D81D59" w:rsidRDefault="00B77036" w:rsidP="00B77036">
            <w:pPr>
              <w:spacing w:after="0" w:line="240" w:lineRule="auto"/>
              <w:jc w:val="center"/>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Cap/Trabajo</w:t>
            </w:r>
          </w:p>
        </w:tc>
        <w:tc>
          <w:tcPr>
            <w:tcW w:w="1666" w:type="dxa"/>
            <w:vMerge w:val="restart"/>
            <w:shd w:val="clear" w:color="auto" w:fill="auto"/>
            <w:vAlign w:val="center"/>
            <w:hideMark/>
          </w:tcPr>
          <w:p w:rsidR="00B77036" w:rsidRPr="00D81D59" w:rsidRDefault="00B77036" w:rsidP="00B77036">
            <w:pPr>
              <w:spacing w:after="0" w:line="240" w:lineRule="auto"/>
              <w:jc w:val="center"/>
              <w:rPr>
                <w:rFonts w:ascii="Arial" w:eastAsia="Times New Roman" w:hAnsi="Arial" w:cs="Arial"/>
                <w:b/>
                <w:bCs/>
                <w:iCs/>
                <w:color w:val="000000"/>
                <w:sz w:val="24"/>
                <w:szCs w:val="24"/>
                <w:lang w:val="es-MX" w:eastAsia="es-MX"/>
              </w:rPr>
            </w:pPr>
            <w:r w:rsidRPr="00D81D59">
              <w:rPr>
                <w:rFonts w:ascii="Arial" w:eastAsia="Times New Roman" w:hAnsi="Arial" w:cs="Arial"/>
                <w:b/>
                <w:bCs/>
                <w:iCs/>
                <w:color w:val="000000"/>
                <w:sz w:val="24"/>
                <w:szCs w:val="24"/>
                <w:lang w:val="es-MX" w:eastAsia="es-MX"/>
              </w:rPr>
              <w:t>Suma (347 + 349)</w:t>
            </w:r>
          </w:p>
        </w:tc>
        <w:tc>
          <w:tcPr>
            <w:tcW w:w="1666" w:type="dxa"/>
            <w:vMerge w:val="restart"/>
            <w:shd w:val="clear" w:color="000000" w:fill="FFFFFF"/>
            <w:vAlign w:val="center"/>
            <w:hideMark/>
          </w:tcPr>
          <w:p w:rsidR="00B77036" w:rsidRPr="00D81D59" w:rsidRDefault="00B77036" w:rsidP="00B77036">
            <w:pPr>
              <w:spacing w:after="0" w:line="240" w:lineRule="auto"/>
              <w:jc w:val="center"/>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 xml:space="preserve"> Cap/Trabajo Cobrando los Litigios</w:t>
            </w:r>
          </w:p>
        </w:tc>
        <w:tc>
          <w:tcPr>
            <w:tcW w:w="1814" w:type="dxa"/>
            <w:vMerge w:val="restart"/>
            <w:shd w:val="clear" w:color="auto" w:fill="auto"/>
            <w:noWrap/>
            <w:vAlign w:val="center"/>
            <w:hideMark/>
          </w:tcPr>
          <w:p w:rsidR="00B77036" w:rsidRPr="00D81D59" w:rsidRDefault="00B77036" w:rsidP="00B77036">
            <w:pPr>
              <w:spacing w:after="0" w:line="240" w:lineRule="auto"/>
              <w:jc w:val="center"/>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Cap/Trab Nec</w:t>
            </w:r>
          </w:p>
        </w:tc>
        <w:tc>
          <w:tcPr>
            <w:tcW w:w="1981" w:type="dxa"/>
            <w:vMerge w:val="restart"/>
            <w:shd w:val="clear" w:color="auto" w:fill="auto"/>
            <w:vAlign w:val="center"/>
            <w:hideMark/>
          </w:tcPr>
          <w:p w:rsidR="00B77036" w:rsidRPr="00D81D59" w:rsidRDefault="00B77036" w:rsidP="00B77036">
            <w:pPr>
              <w:spacing w:after="0" w:line="240" w:lineRule="auto"/>
              <w:jc w:val="center"/>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Deficit o Super Avit de Cap/Trabajo</w:t>
            </w:r>
          </w:p>
        </w:tc>
      </w:tr>
      <w:tr w:rsidR="00B77036" w:rsidRPr="00D81D59" w:rsidTr="00FC3204">
        <w:trPr>
          <w:trHeight w:val="456"/>
        </w:trPr>
        <w:tc>
          <w:tcPr>
            <w:tcW w:w="2258" w:type="dxa"/>
            <w:vMerge/>
            <w:vAlign w:val="center"/>
            <w:hideMark/>
          </w:tcPr>
          <w:p w:rsidR="00B77036" w:rsidRPr="00D81D59" w:rsidRDefault="00B77036" w:rsidP="00B77036">
            <w:pPr>
              <w:spacing w:after="0" w:line="240" w:lineRule="auto"/>
              <w:rPr>
                <w:rFonts w:ascii="Arial" w:eastAsia="Times New Roman" w:hAnsi="Arial" w:cs="Arial"/>
                <w:b/>
                <w:bCs/>
                <w:iCs/>
                <w:sz w:val="24"/>
                <w:szCs w:val="24"/>
                <w:lang w:val="es-MX" w:eastAsia="es-MX"/>
              </w:rPr>
            </w:pPr>
          </w:p>
        </w:tc>
        <w:tc>
          <w:tcPr>
            <w:tcW w:w="1629" w:type="dxa"/>
            <w:vMerge/>
            <w:vAlign w:val="center"/>
            <w:hideMark/>
          </w:tcPr>
          <w:p w:rsidR="00B77036" w:rsidRPr="00D81D59" w:rsidRDefault="00B77036" w:rsidP="00B77036">
            <w:pPr>
              <w:spacing w:after="0" w:line="240" w:lineRule="auto"/>
              <w:rPr>
                <w:rFonts w:ascii="Arial" w:eastAsia="Times New Roman" w:hAnsi="Arial" w:cs="Arial"/>
                <w:b/>
                <w:bCs/>
                <w:iCs/>
                <w:sz w:val="24"/>
                <w:szCs w:val="24"/>
                <w:lang w:val="es-MX" w:eastAsia="es-MX"/>
              </w:rPr>
            </w:pPr>
          </w:p>
        </w:tc>
        <w:tc>
          <w:tcPr>
            <w:tcW w:w="1629" w:type="dxa"/>
            <w:vMerge/>
            <w:vAlign w:val="center"/>
            <w:hideMark/>
          </w:tcPr>
          <w:p w:rsidR="00B77036" w:rsidRPr="00D81D59" w:rsidRDefault="00B77036" w:rsidP="00B77036">
            <w:pPr>
              <w:spacing w:after="0" w:line="240" w:lineRule="auto"/>
              <w:rPr>
                <w:rFonts w:ascii="Arial" w:eastAsia="Times New Roman" w:hAnsi="Arial" w:cs="Arial"/>
                <w:b/>
                <w:bCs/>
                <w:iCs/>
                <w:sz w:val="24"/>
                <w:szCs w:val="24"/>
                <w:lang w:val="es-MX" w:eastAsia="es-MX"/>
              </w:rPr>
            </w:pPr>
          </w:p>
        </w:tc>
        <w:tc>
          <w:tcPr>
            <w:tcW w:w="1555" w:type="dxa"/>
            <w:vMerge/>
            <w:vAlign w:val="center"/>
            <w:hideMark/>
          </w:tcPr>
          <w:p w:rsidR="00B77036" w:rsidRPr="00D81D59" w:rsidRDefault="00B77036" w:rsidP="00B77036">
            <w:pPr>
              <w:spacing w:after="0" w:line="240" w:lineRule="auto"/>
              <w:rPr>
                <w:rFonts w:ascii="Arial" w:eastAsia="Times New Roman" w:hAnsi="Arial" w:cs="Arial"/>
                <w:b/>
                <w:bCs/>
                <w:iCs/>
                <w:sz w:val="24"/>
                <w:szCs w:val="24"/>
                <w:lang w:val="es-MX" w:eastAsia="es-MX"/>
              </w:rPr>
            </w:pPr>
          </w:p>
        </w:tc>
        <w:tc>
          <w:tcPr>
            <w:tcW w:w="1666" w:type="dxa"/>
            <w:vMerge/>
            <w:vAlign w:val="center"/>
            <w:hideMark/>
          </w:tcPr>
          <w:p w:rsidR="00B77036" w:rsidRPr="00D81D59" w:rsidRDefault="00B77036" w:rsidP="00B77036">
            <w:pPr>
              <w:spacing w:after="0" w:line="240" w:lineRule="auto"/>
              <w:rPr>
                <w:rFonts w:ascii="Arial" w:eastAsia="Times New Roman" w:hAnsi="Arial" w:cs="Arial"/>
                <w:b/>
                <w:bCs/>
                <w:iCs/>
                <w:color w:val="000000"/>
                <w:sz w:val="24"/>
                <w:szCs w:val="24"/>
                <w:lang w:val="es-MX" w:eastAsia="es-MX"/>
              </w:rPr>
            </w:pPr>
          </w:p>
        </w:tc>
        <w:tc>
          <w:tcPr>
            <w:tcW w:w="1666" w:type="dxa"/>
            <w:vMerge/>
            <w:vAlign w:val="center"/>
            <w:hideMark/>
          </w:tcPr>
          <w:p w:rsidR="00B77036" w:rsidRPr="00D81D59" w:rsidRDefault="00B77036" w:rsidP="00B77036">
            <w:pPr>
              <w:spacing w:after="0" w:line="240" w:lineRule="auto"/>
              <w:rPr>
                <w:rFonts w:ascii="Arial" w:eastAsia="Times New Roman" w:hAnsi="Arial" w:cs="Arial"/>
                <w:b/>
                <w:bCs/>
                <w:iCs/>
                <w:sz w:val="24"/>
                <w:szCs w:val="24"/>
                <w:lang w:val="es-MX" w:eastAsia="es-MX"/>
              </w:rPr>
            </w:pPr>
          </w:p>
        </w:tc>
        <w:tc>
          <w:tcPr>
            <w:tcW w:w="1814" w:type="dxa"/>
            <w:vMerge/>
            <w:vAlign w:val="center"/>
            <w:hideMark/>
          </w:tcPr>
          <w:p w:rsidR="00B77036" w:rsidRPr="00D81D59" w:rsidRDefault="00B77036" w:rsidP="00B77036">
            <w:pPr>
              <w:spacing w:after="0" w:line="240" w:lineRule="auto"/>
              <w:rPr>
                <w:rFonts w:ascii="Arial" w:eastAsia="Times New Roman" w:hAnsi="Arial" w:cs="Arial"/>
                <w:b/>
                <w:bCs/>
                <w:iCs/>
                <w:sz w:val="24"/>
                <w:szCs w:val="24"/>
                <w:lang w:val="es-MX" w:eastAsia="es-MX"/>
              </w:rPr>
            </w:pPr>
          </w:p>
        </w:tc>
        <w:tc>
          <w:tcPr>
            <w:tcW w:w="1981" w:type="dxa"/>
            <w:vMerge/>
            <w:vAlign w:val="center"/>
            <w:hideMark/>
          </w:tcPr>
          <w:p w:rsidR="00B77036" w:rsidRPr="00D81D59" w:rsidRDefault="00B77036" w:rsidP="00B77036">
            <w:pPr>
              <w:spacing w:after="0" w:line="240" w:lineRule="auto"/>
              <w:rPr>
                <w:rFonts w:ascii="Arial" w:eastAsia="Times New Roman" w:hAnsi="Arial" w:cs="Arial"/>
                <w:b/>
                <w:bCs/>
                <w:iCs/>
                <w:sz w:val="24"/>
                <w:szCs w:val="24"/>
                <w:lang w:val="es-MX" w:eastAsia="es-MX"/>
              </w:rPr>
            </w:pP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 xml:space="preserve">Pinar del Río </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53,372.3</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40,006.8</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13,365.5</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443.3</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13,808.9</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20,003.4</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-6,194.5</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Artemisa</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38,316.7</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96,833.5</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-58,516.8</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54,310.5</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-4,206.4</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48,416.8</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-52,623.1</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Mayabeque</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46,768.9</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28,732.5</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18,036.5</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68.7</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18,105.1</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14,366.2</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3,738.9</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La Habana</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92,960.9</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222,961.9</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-130,001.0</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3,019.9</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-126,981.1</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111,481.0</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-238,462.1</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 xml:space="preserve">Matanzas </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100,440.9</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128,876.4</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-28,435.5</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12,330.3</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-16,105.2</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64,438.2</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-80,543.4</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Cienfuegos</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64,332.0</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75,367.2</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-11,035.2</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2,375.5</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-8,659.7</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37,683.6</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-46,343.3</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Villa Clara</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123,876.6</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127,963.0</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-4,086.4</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0.0</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-4,086.4</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63,981.5</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-68,067.9</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Sancti Spiritus</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78,201.0</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77,667.0</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534.0</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7,098.5</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7,632.5</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38,833.5</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-31,201.0</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 xml:space="preserve">Ciego de Ávila </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56,258.9</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124,548.0</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-68,289.1</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65,074.9</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-3,214.2</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62,274.0</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-65,488.2</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 xml:space="preserve">Camagüey </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79,167.7</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73,272.9</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5,894.8</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769.6</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6,664.4</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36,636.4</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-29,972.1</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Las Tunas</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59,663.3</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57,644.7</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2,018.6</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50.6</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2,069.2</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28,822.3</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-26,753.1</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 xml:space="preserve">Holguín </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84,001.9</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66,824.1</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17,177.8</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44.2</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17,222.0</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33,412.0</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-16,190.0</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Granma</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201,122.7</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257,366.6</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-56,243.9</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34,559.1</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-21,684.8</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128,683.3</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-150,368.0</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lastRenderedPageBreak/>
              <w:t>Santiago de Cuba</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636,470.8</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740,446.6</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-103,975.8</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99,786.6</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-4,189.2</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370,223.3</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-374,412.5</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 xml:space="preserve">Guantánamo </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53,746.3</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59,243.0</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-5,496.7</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0.0</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-5,496.7</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29,621.5</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-35,118.2</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 xml:space="preserve">Isla de la Juv. </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21,300.8</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59,323.9</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-38,023.1</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41,362.2</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3,339.1</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29,662.0</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-26,322.9</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Aseguradora</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381,387.1</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466,639.1</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-85,252.1</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40,443.4</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-44,808.7</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233,319.6</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-278,128.2</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Tabaco, Cig y Fósf.</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146,686.3</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159,649.8</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-12,963.5</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11,580.8</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-1,382.8</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79,824.9</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-81,207.7</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Frigorífico</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36,086.0</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3,533.6</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32,552.3</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1,158.0</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33,710.3</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1,766.8</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31,943.5</w:t>
            </w:r>
          </w:p>
        </w:tc>
      </w:tr>
      <w:tr w:rsidR="00B77036" w:rsidRPr="00D81D59" w:rsidTr="00FC3204">
        <w:trPr>
          <w:trHeight w:val="253"/>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E.M.M.P</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384,758.8</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702,699.8</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-317,941.1</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293.1</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-317,648.0</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351,349.9</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-668,997.9</w:t>
            </w:r>
          </w:p>
        </w:tc>
      </w:tr>
      <w:tr w:rsidR="00B77036" w:rsidRPr="00D81D59" w:rsidTr="00FC3204">
        <w:trPr>
          <w:trHeight w:val="266"/>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GRUPO</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7,881.0</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10,593.4</w:t>
            </w:r>
          </w:p>
        </w:tc>
        <w:tc>
          <w:tcPr>
            <w:tcW w:w="1555"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-2,712.3</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0.0</w:t>
            </w:r>
          </w:p>
        </w:tc>
        <w:tc>
          <w:tcPr>
            <w:tcW w:w="1666" w:type="dxa"/>
            <w:shd w:val="clear" w:color="000000" w:fill="FFFFFF"/>
            <w:noWrap/>
            <w:vAlign w:val="bottom"/>
            <w:hideMark/>
          </w:tcPr>
          <w:p w:rsidR="00B77036" w:rsidRPr="00D81D59" w:rsidRDefault="00B77036" w:rsidP="00B77036">
            <w:pPr>
              <w:spacing w:after="0" w:line="240" w:lineRule="auto"/>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-2,712.3</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5,296.7</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iCs/>
                <w:sz w:val="24"/>
                <w:szCs w:val="24"/>
                <w:lang w:val="es-MX" w:eastAsia="es-MX"/>
              </w:rPr>
            </w:pPr>
            <w:r w:rsidRPr="00D81D59">
              <w:rPr>
                <w:rFonts w:ascii="Arial" w:eastAsia="Times New Roman" w:hAnsi="Arial" w:cs="Arial"/>
                <w:iCs/>
                <w:sz w:val="24"/>
                <w:szCs w:val="24"/>
                <w:lang w:val="es-MX" w:eastAsia="es-MX"/>
              </w:rPr>
              <w:t>-8,009.0</w:t>
            </w:r>
          </w:p>
        </w:tc>
      </w:tr>
      <w:tr w:rsidR="00B77036" w:rsidRPr="00D81D59" w:rsidTr="00FC3204">
        <w:trPr>
          <w:trHeight w:val="266"/>
        </w:trPr>
        <w:tc>
          <w:tcPr>
            <w:tcW w:w="2258" w:type="dxa"/>
            <w:shd w:val="clear" w:color="auto" w:fill="auto"/>
            <w:noWrap/>
            <w:vAlign w:val="bottom"/>
            <w:hideMark/>
          </w:tcPr>
          <w:p w:rsidR="00B77036" w:rsidRPr="00D81D59" w:rsidRDefault="00B77036" w:rsidP="00B77036">
            <w:pPr>
              <w:spacing w:after="0" w:line="240" w:lineRule="auto"/>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Total</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2,746,800.8</w:t>
            </w:r>
          </w:p>
        </w:tc>
        <w:tc>
          <w:tcPr>
            <w:tcW w:w="1629"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3,580,193.7</w:t>
            </w:r>
          </w:p>
        </w:tc>
        <w:tc>
          <w:tcPr>
            <w:tcW w:w="1555" w:type="dxa"/>
            <w:shd w:val="clear" w:color="auto" w:fill="auto"/>
            <w:noWrap/>
            <w:vAlign w:val="bottom"/>
            <w:hideMark/>
          </w:tcPr>
          <w:p w:rsidR="00B77036" w:rsidRPr="00D81D59" w:rsidRDefault="00B77036" w:rsidP="00B77036">
            <w:pPr>
              <w:spacing w:after="0" w:line="240" w:lineRule="auto"/>
              <w:jc w:val="center"/>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-833,393.0</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374,769.1</w:t>
            </w:r>
          </w:p>
        </w:tc>
        <w:tc>
          <w:tcPr>
            <w:tcW w:w="1666" w:type="dxa"/>
            <w:shd w:val="clear" w:color="auto" w:fill="auto"/>
            <w:noWrap/>
            <w:vAlign w:val="bottom"/>
            <w:hideMark/>
          </w:tcPr>
          <w:p w:rsidR="00B77036" w:rsidRPr="00D81D59" w:rsidRDefault="00B77036" w:rsidP="00B77036">
            <w:pPr>
              <w:spacing w:after="0" w:line="240" w:lineRule="auto"/>
              <w:jc w:val="right"/>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-458,623.9</w:t>
            </w:r>
          </w:p>
        </w:tc>
        <w:tc>
          <w:tcPr>
            <w:tcW w:w="1814"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1,790,096.9</w:t>
            </w:r>
          </w:p>
        </w:tc>
        <w:tc>
          <w:tcPr>
            <w:tcW w:w="1981" w:type="dxa"/>
            <w:shd w:val="clear" w:color="auto" w:fill="auto"/>
            <w:noWrap/>
            <w:vAlign w:val="bottom"/>
            <w:hideMark/>
          </w:tcPr>
          <w:p w:rsidR="00B77036" w:rsidRPr="00D81D59" w:rsidRDefault="00B77036" w:rsidP="00B77036">
            <w:pPr>
              <w:spacing w:after="0" w:line="240" w:lineRule="auto"/>
              <w:ind w:firstLineChars="100" w:firstLine="240"/>
              <w:jc w:val="right"/>
              <w:rPr>
                <w:rFonts w:ascii="Arial" w:eastAsia="Times New Roman" w:hAnsi="Arial" w:cs="Arial"/>
                <w:b/>
                <w:bCs/>
                <w:iCs/>
                <w:sz w:val="24"/>
                <w:szCs w:val="24"/>
                <w:lang w:val="es-MX" w:eastAsia="es-MX"/>
              </w:rPr>
            </w:pPr>
            <w:r w:rsidRPr="00D81D59">
              <w:rPr>
                <w:rFonts w:ascii="Arial" w:eastAsia="Times New Roman" w:hAnsi="Arial" w:cs="Arial"/>
                <w:b/>
                <w:bCs/>
                <w:iCs/>
                <w:sz w:val="24"/>
                <w:szCs w:val="24"/>
                <w:lang w:val="es-MX" w:eastAsia="es-MX"/>
              </w:rPr>
              <w:t>-2,248,720.7</w:t>
            </w:r>
          </w:p>
        </w:tc>
      </w:tr>
    </w:tbl>
    <w:p w:rsidR="00571155" w:rsidRPr="00A03E2C" w:rsidRDefault="00571155" w:rsidP="00571155">
      <w:pPr>
        <w:jc w:val="both"/>
        <w:rPr>
          <w:b/>
          <w:sz w:val="16"/>
          <w:szCs w:val="16"/>
          <w:highlight w:val="yellow"/>
        </w:rPr>
      </w:pPr>
    </w:p>
    <w:p w:rsidR="009C141A" w:rsidRPr="00FC3204" w:rsidRDefault="000F1685" w:rsidP="009C141A">
      <w:pPr>
        <w:spacing w:after="0" w:line="240" w:lineRule="auto"/>
        <w:jc w:val="both"/>
        <w:rPr>
          <w:sz w:val="24"/>
          <w:szCs w:val="24"/>
        </w:rPr>
      </w:pPr>
      <w:r w:rsidRPr="00FC3204">
        <w:rPr>
          <w:rFonts w:cstheme="minorHAnsi"/>
          <w:sz w:val="24"/>
          <w:szCs w:val="24"/>
        </w:rPr>
        <w:t xml:space="preserve">El Grupo muestra un capital de trabajo negativo de </w:t>
      </w:r>
      <w:r w:rsidR="00D81D59" w:rsidRPr="00FC3204">
        <w:rPr>
          <w:rFonts w:cstheme="minorHAnsi"/>
          <w:sz w:val="24"/>
          <w:szCs w:val="24"/>
        </w:rPr>
        <w:t>833.4</w:t>
      </w:r>
      <w:r w:rsidRPr="00FC3204">
        <w:rPr>
          <w:rFonts w:cstheme="minorHAnsi"/>
          <w:sz w:val="24"/>
          <w:szCs w:val="24"/>
        </w:rPr>
        <w:t xml:space="preserve"> millones de pesos </w:t>
      </w:r>
      <w:r w:rsidR="008D6533" w:rsidRPr="00FC3204">
        <w:rPr>
          <w:rFonts w:cstheme="minorHAnsi"/>
          <w:sz w:val="24"/>
          <w:szCs w:val="24"/>
        </w:rPr>
        <w:t>de</w:t>
      </w:r>
      <w:r w:rsidRPr="00FC3204">
        <w:rPr>
          <w:rFonts w:cstheme="minorHAnsi"/>
          <w:sz w:val="24"/>
          <w:szCs w:val="24"/>
        </w:rPr>
        <w:t xml:space="preserve">creciendo con respecto al mes anterior en </w:t>
      </w:r>
      <w:r w:rsidR="00D81D59" w:rsidRPr="00FC3204">
        <w:rPr>
          <w:rFonts w:cstheme="minorHAnsi"/>
          <w:sz w:val="24"/>
          <w:szCs w:val="24"/>
        </w:rPr>
        <w:t>149.8</w:t>
      </w:r>
      <w:r w:rsidRPr="00FC3204">
        <w:rPr>
          <w:rFonts w:cstheme="minorHAnsi"/>
          <w:sz w:val="24"/>
          <w:szCs w:val="24"/>
        </w:rPr>
        <w:t xml:space="preserve"> millones de pesos, así como el capital necesario el que</w:t>
      </w:r>
      <w:r w:rsidR="00AD71B7" w:rsidRPr="00FC3204">
        <w:rPr>
          <w:rFonts w:cstheme="minorHAnsi"/>
          <w:sz w:val="24"/>
          <w:szCs w:val="24"/>
        </w:rPr>
        <w:t xml:space="preserve"> cierra un déficit negativo de 1 </w:t>
      </w:r>
      <w:r w:rsidR="00FC3204" w:rsidRPr="00FC3204">
        <w:rPr>
          <w:rFonts w:cstheme="minorHAnsi"/>
          <w:sz w:val="24"/>
          <w:szCs w:val="24"/>
        </w:rPr>
        <w:t>790.1</w:t>
      </w:r>
      <w:r w:rsidRPr="00FC3204">
        <w:rPr>
          <w:rFonts w:cstheme="minorHAnsi"/>
          <w:sz w:val="24"/>
          <w:szCs w:val="24"/>
        </w:rPr>
        <w:t xml:space="preserve"> millones de pesos</w:t>
      </w:r>
      <w:r w:rsidR="009C141A" w:rsidRPr="00FC3204">
        <w:rPr>
          <w:rFonts w:cstheme="minorHAnsi"/>
          <w:sz w:val="24"/>
          <w:szCs w:val="24"/>
        </w:rPr>
        <w:t>,</w:t>
      </w:r>
      <w:r w:rsidRPr="00FC3204">
        <w:rPr>
          <w:rFonts w:cstheme="minorHAnsi"/>
          <w:sz w:val="24"/>
          <w:szCs w:val="24"/>
        </w:rPr>
        <w:t xml:space="preserve"> </w:t>
      </w:r>
      <w:r w:rsidR="00FC3204" w:rsidRPr="00FC3204">
        <w:rPr>
          <w:rFonts w:cstheme="minorHAnsi"/>
          <w:sz w:val="24"/>
          <w:szCs w:val="24"/>
        </w:rPr>
        <w:t>de</w:t>
      </w:r>
      <w:r w:rsidR="009C141A" w:rsidRPr="00FC3204">
        <w:rPr>
          <w:sz w:val="24"/>
          <w:szCs w:val="24"/>
        </w:rPr>
        <w:t xml:space="preserve">crece en </w:t>
      </w:r>
      <w:r w:rsidR="00FC3204" w:rsidRPr="00FC3204">
        <w:rPr>
          <w:sz w:val="24"/>
          <w:szCs w:val="24"/>
        </w:rPr>
        <w:t>104.8</w:t>
      </w:r>
      <w:r w:rsidR="009C141A" w:rsidRPr="00FC3204">
        <w:rPr>
          <w:sz w:val="24"/>
          <w:szCs w:val="24"/>
        </w:rPr>
        <w:t xml:space="preserve"> millones de pesos con relación al mes anterior, de las 20 e</w:t>
      </w:r>
      <w:r w:rsidR="00FC3204" w:rsidRPr="00FC3204">
        <w:rPr>
          <w:sz w:val="24"/>
          <w:szCs w:val="24"/>
        </w:rPr>
        <w:t>mpresas que integran el grupo 13</w:t>
      </w:r>
      <w:r w:rsidR="009C141A" w:rsidRPr="00FC3204">
        <w:rPr>
          <w:sz w:val="24"/>
          <w:szCs w:val="24"/>
        </w:rPr>
        <w:t xml:space="preserve"> impactan en esta situación,  de cobrarse las cuentas en Litigios y Procesos Judi</w:t>
      </w:r>
      <w:r w:rsidR="009451BB" w:rsidRPr="00FC3204">
        <w:rPr>
          <w:sz w:val="24"/>
          <w:szCs w:val="24"/>
        </w:rPr>
        <w:t xml:space="preserve">ciales el déficit disminuye a </w:t>
      </w:r>
      <w:r w:rsidR="00FC3204" w:rsidRPr="00FC3204">
        <w:rPr>
          <w:sz w:val="24"/>
          <w:szCs w:val="24"/>
        </w:rPr>
        <w:t>458.6</w:t>
      </w:r>
      <w:r w:rsidR="009C141A" w:rsidRPr="00FC3204">
        <w:rPr>
          <w:sz w:val="24"/>
          <w:szCs w:val="24"/>
        </w:rPr>
        <w:t xml:space="preserve"> millones de</w:t>
      </w:r>
      <w:r w:rsidR="00FC3204" w:rsidRPr="00FC3204">
        <w:rPr>
          <w:sz w:val="24"/>
          <w:szCs w:val="24"/>
        </w:rPr>
        <w:t xml:space="preserve"> pesos quedando 12</w:t>
      </w:r>
      <w:r w:rsidR="009C141A" w:rsidRPr="00FC3204">
        <w:rPr>
          <w:sz w:val="24"/>
          <w:szCs w:val="24"/>
        </w:rPr>
        <w:t xml:space="preserve"> empresas con capital negativo.</w:t>
      </w:r>
    </w:p>
    <w:p w:rsidR="000F1685" w:rsidRPr="00A03E2C" w:rsidRDefault="000F1685" w:rsidP="009C141A">
      <w:pPr>
        <w:spacing w:after="120" w:line="240" w:lineRule="auto"/>
        <w:jc w:val="both"/>
        <w:rPr>
          <w:rFonts w:ascii="Arial" w:hAnsi="Arial" w:cs="Arial"/>
          <w:color w:val="FF0000"/>
          <w:sz w:val="24"/>
          <w:szCs w:val="24"/>
          <w:highlight w:val="yellow"/>
        </w:rPr>
      </w:pPr>
    </w:p>
    <w:p w:rsidR="00571155" w:rsidRPr="00A03E2C" w:rsidRDefault="00571155" w:rsidP="00571155">
      <w:pPr>
        <w:pStyle w:val="NoSpacing"/>
        <w:jc w:val="both"/>
        <w:rPr>
          <w:rFonts w:ascii="Arial" w:hAnsi="Arial" w:cs="Arial"/>
          <w:color w:val="FF0000"/>
          <w:sz w:val="24"/>
          <w:szCs w:val="24"/>
          <w:highlight w:val="yellow"/>
        </w:rPr>
      </w:pPr>
    </w:p>
    <w:p w:rsidR="00571155" w:rsidRPr="00A03E2C" w:rsidRDefault="00571155" w:rsidP="00571155">
      <w:pPr>
        <w:spacing w:after="0" w:line="360" w:lineRule="auto"/>
        <w:jc w:val="center"/>
        <w:rPr>
          <w:color w:val="FF0000"/>
          <w:highlight w:val="yellow"/>
        </w:rPr>
      </w:pPr>
      <w:bookmarkStart w:id="0" w:name="_Toc522186544"/>
    </w:p>
    <w:p w:rsidR="00571155" w:rsidRPr="00A03E2C" w:rsidRDefault="00571155" w:rsidP="00571155">
      <w:pPr>
        <w:spacing w:after="0" w:line="360" w:lineRule="auto"/>
        <w:jc w:val="center"/>
        <w:rPr>
          <w:color w:val="FF0000"/>
          <w:highlight w:val="yellow"/>
        </w:rPr>
      </w:pPr>
    </w:p>
    <w:p w:rsidR="00571155" w:rsidRPr="00A03E2C" w:rsidRDefault="00571155" w:rsidP="00571155">
      <w:pPr>
        <w:spacing w:after="0" w:line="360" w:lineRule="auto"/>
        <w:jc w:val="center"/>
        <w:rPr>
          <w:color w:val="FF0000"/>
          <w:highlight w:val="yellow"/>
        </w:rPr>
      </w:pPr>
    </w:p>
    <w:p w:rsidR="001F2736" w:rsidRPr="00A03E2C" w:rsidRDefault="001F2736" w:rsidP="00571155">
      <w:pPr>
        <w:spacing w:after="0" w:line="360" w:lineRule="auto"/>
        <w:jc w:val="center"/>
        <w:rPr>
          <w:color w:val="FF0000"/>
          <w:highlight w:val="yellow"/>
        </w:rPr>
      </w:pPr>
    </w:p>
    <w:p w:rsidR="001F2736" w:rsidRPr="00A03E2C" w:rsidRDefault="001F2736" w:rsidP="00571155">
      <w:pPr>
        <w:spacing w:after="0" w:line="360" w:lineRule="auto"/>
        <w:jc w:val="center"/>
        <w:rPr>
          <w:color w:val="FF0000"/>
          <w:highlight w:val="yellow"/>
        </w:rPr>
      </w:pPr>
    </w:p>
    <w:p w:rsidR="00A35F3B" w:rsidRPr="00A03E2C" w:rsidRDefault="00A35F3B" w:rsidP="00571155">
      <w:pPr>
        <w:spacing w:after="0" w:line="360" w:lineRule="auto"/>
        <w:jc w:val="center"/>
        <w:rPr>
          <w:color w:val="FF0000"/>
          <w:highlight w:val="yellow"/>
        </w:rPr>
      </w:pPr>
    </w:p>
    <w:p w:rsidR="00E2670A" w:rsidRPr="00A03E2C" w:rsidRDefault="00E2670A" w:rsidP="00571155">
      <w:pPr>
        <w:spacing w:after="0" w:line="360" w:lineRule="auto"/>
        <w:jc w:val="center"/>
        <w:rPr>
          <w:color w:val="FF0000"/>
          <w:highlight w:val="yellow"/>
        </w:rPr>
      </w:pPr>
    </w:p>
    <w:p w:rsidR="00E87F3D" w:rsidRPr="00A03E2C" w:rsidRDefault="00E87F3D" w:rsidP="00571155">
      <w:pPr>
        <w:spacing w:after="0" w:line="360" w:lineRule="auto"/>
        <w:jc w:val="center"/>
        <w:rPr>
          <w:color w:val="FF0000"/>
          <w:highlight w:val="yellow"/>
        </w:rPr>
      </w:pPr>
    </w:p>
    <w:p w:rsidR="00E87F3D" w:rsidRPr="00A03E2C" w:rsidRDefault="00E87F3D" w:rsidP="00571155">
      <w:pPr>
        <w:spacing w:after="0" w:line="360" w:lineRule="auto"/>
        <w:jc w:val="center"/>
        <w:rPr>
          <w:color w:val="FF0000"/>
          <w:highlight w:val="yellow"/>
        </w:rPr>
      </w:pPr>
    </w:p>
    <w:p w:rsidR="00E2670A" w:rsidRPr="00A03E2C" w:rsidRDefault="00E2670A" w:rsidP="00571155">
      <w:pPr>
        <w:spacing w:after="0" w:line="360" w:lineRule="auto"/>
        <w:jc w:val="center"/>
        <w:rPr>
          <w:highlight w:val="yellow"/>
        </w:rPr>
      </w:pPr>
    </w:p>
    <w:p w:rsidR="00571155" w:rsidRPr="00A03E2C" w:rsidRDefault="00571155" w:rsidP="00571155">
      <w:pPr>
        <w:jc w:val="both"/>
        <w:rPr>
          <w:b/>
          <w:highlight w:val="yellow"/>
        </w:rPr>
      </w:pPr>
      <w:r w:rsidRPr="0096095D">
        <w:rPr>
          <w:b/>
        </w:rPr>
        <w:t xml:space="preserve">3-Situación de las Cuentas por Cobrar y de ellas fuera de término. </w:t>
      </w:r>
    </w:p>
    <w:p w:rsidR="00536041" w:rsidRPr="00A03E2C" w:rsidRDefault="00536041" w:rsidP="00536041">
      <w:pPr>
        <w:jc w:val="center"/>
        <w:rPr>
          <w:b/>
          <w:highlight w:val="yellow"/>
        </w:rPr>
      </w:pPr>
    </w:p>
    <w:p w:rsidR="00876FA8" w:rsidRPr="00876FA8" w:rsidRDefault="00876FA8" w:rsidP="00876FA8">
      <w:pPr>
        <w:spacing w:after="120" w:line="240" w:lineRule="auto"/>
        <w:jc w:val="both"/>
        <w:rPr>
          <w:rFonts w:ascii="Arial" w:eastAsiaTheme="minorEastAsia" w:hAnsi="Arial" w:cs="Arial"/>
          <w:color w:val="0D0D0D"/>
          <w:sz w:val="24"/>
          <w:szCs w:val="24"/>
          <w:lang w:val="es-ES_tradnl" w:eastAsia="es-ES"/>
        </w:rPr>
      </w:pPr>
      <w:r w:rsidRPr="00876FA8">
        <w:rPr>
          <w:rFonts w:ascii="Arial" w:eastAsiaTheme="minorEastAsia" w:hAnsi="Arial" w:cs="Arial"/>
          <w:color w:val="0D0D0D"/>
          <w:sz w:val="24"/>
          <w:szCs w:val="24"/>
          <w:lang w:val="es-ES_tradnl" w:eastAsia="es-ES"/>
        </w:rPr>
        <w:lastRenderedPageBreak/>
        <w:t>Al cierre del mes de Julio las Cuentas, Efectos por Cobrar, Cuentas en Litigio, Efectos en Litigio y Sentencias Judiciales concluyeron con un saldo de 2 069.6 MMP, con un total de cuentas de 1 381.0 MMP, de ellas 577.7 MMP vencidas, efectos 313.8 MMP, Cuentas en Litigio 224.0 MMP y Sentencias Judiciales   150.8 MMP.</w:t>
      </w:r>
    </w:p>
    <w:p w:rsidR="00876FA8" w:rsidRPr="00876FA8" w:rsidRDefault="00876FA8" w:rsidP="00876FA8">
      <w:pPr>
        <w:tabs>
          <w:tab w:val="left" w:pos="4350"/>
        </w:tabs>
        <w:spacing w:after="120" w:line="240" w:lineRule="auto"/>
        <w:jc w:val="both"/>
        <w:rPr>
          <w:rFonts w:ascii="Arial" w:eastAsiaTheme="minorEastAsia" w:hAnsi="Arial" w:cs="Arial"/>
          <w:b/>
          <w:sz w:val="24"/>
          <w:szCs w:val="24"/>
          <w:lang w:val="es-ES_tradnl" w:eastAsia="es-ES"/>
        </w:rPr>
      </w:pPr>
      <w:r w:rsidRPr="00876FA8">
        <w:rPr>
          <w:rFonts w:ascii="Arial" w:eastAsiaTheme="minorEastAsia" w:hAnsi="Arial" w:cs="Arial"/>
          <w:b/>
          <w:sz w:val="24"/>
          <w:szCs w:val="24"/>
          <w:lang w:val="es-ES_tradnl" w:eastAsia="es-ES"/>
        </w:rPr>
        <w:t>Cuentas por Cobrar:</w:t>
      </w:r>
    </w:p>
    <w:p w:rsidR="00876FA8" w:rsidRPr="00876FA8" w:rsidRDefault="00876FA8" w:rsidP="00876FA8">
      <w:pPr>
        <w:spacing w:line="240" w:lineRule="auto"/>
        <w:jc w:val="both"/>
        <w:rPr>
          <w:rFonts w:ascii="Arial" w:eastAsiaTheme="minorEastAsia" w:hAnsi="Arial" w:cs="Arial"/>
          <w:sz w:val="24"/>
          <w:szCs w:val="24"/>
          <w:lang w:val="es-ES_tradnl" w:eastAsia="es-ES"/>
        </w:rPr>
      </w:pPr>
      <w:r w:rsidRPr="00876FA8">
        <w:rPr>
          <w:rFonts w:ascii="Arial" w:eastAsiaTheme="minorEastAsia" w:hAnsi="Arial" w:cs="Arial"/>
          <w:sz w:val="24"/>
          <w:szCs w:val="24"/>
          <w:lang w:val="es-ES_tradnl" w:eastAsia="es-ES"/>
        </w:rPr>
        <w:t>Con relación al mismo periodo pero del año anterior las cuentas por cobrar disminuyen en  317.0 MMP lo que representa un 28% y las fuera de termino aumentan en   175.4 MMP, lo que representa un 44%.</w:t>
      </w:r>
    </w:p>
    <w:p w:rsidR="00876FA8" w:rsidRPr="00876FA8" w:rsidRDefault="00876FA8" w:rsidP="00876FA8">
      <w:pPr>
        <w:spacing w:line="240" w:lineRule="auto"/>
        <w:jc w:val="both"/>
        <w:rPr>
          <w:rFonts w:ascii="Arial" w:eastAsiaTheme="minorEastAsia" w:hAnsi="Arial" w:cs="Arial"/>
          <w:b/>
          <w:sz w:val="24"/>
          <w:szCs w:val="24"/>
          <w:lang w:val="es-ES_tradnl" w:eastAsia="es-ES"/>
        </w:rPr>
      </w:pPr>
      <w:r w:rsidRPr="00876FA8">
        <w:rPr>
          <w:rFonts w:ascii="Arial" w:eastAsiaTheme="minorEastAsia" w:hAnsi="Arial" w:cs="Arial"/>
          <w:sz w:val="24"/>
          <w:szCs w:val="24"/>
          <w:lang w:val="es-ES_tradnl" w:eastAsia="es-ES"/>
        </w:rPr>
        <w:t xml:space="preserve">Con relación al cierre del mes de  Junio/2019 las cuentas por cobrar aumentan en 51.7 MMP, lo que representa un 7% y  las fuera de término aumentan 84.6 MMP, lo que representan un 17 %, este resultado favorable se debe a las empresas de La Habana, Matanzas, Santiago de Cuba, Guantánamo y Mercado Paralelo, por lo que </w:t>
      </w:r>
      <w:r w:rsidRPr="00876FA8">
        <w:rPr>
          <w:rFonts w:ascii="Arial" w:eastAsiaTheme="minorEastAsia" w:hAnsi="Arial" w:cs="Arial"/>
          <w:b/>
          <w:sz w:val="24"/>
          <w:szCs w:val="24"/>
          <w:lang w:val="es-ES_tradnl" w:eastAsia="es-ES"/>
        </w:rPr>
        <w:t>todavía son insuficientes las medidas llevadas a cabo.</w:t>
      </w:r>
    </w:p>
    <w:p w:rsidR="00876FA8" w:rsidRPr="00876FA8" w:rsidRDefault="00876FA8" w:rsidP="00876FA8">
      <w:pPr>
        <w:spacing w:line="240" w:lineRule="auto"/>
        <w:jc w:val="both"/>
        <w:rPr>
          <w:rFonts w:ascii="Arial" w:eastAsiaTheme="minorEastAsia" w:hAnsi="Arial" w:cs="Arial"/>
          <w:sz w:val="24"/>
          <w:szCs w:val="24"/>
          <w:lang w:val="es-ES_tradnl" w:eastAsia="es-ES"/>
        </w:rPr>
      </w:pPr>
      <w:r w:rsidRPr="00876FA8">
        <w:rPr>
          <w:rFonts w:ascii="Arial" w:eastAsiaTheme="minorEastAsia" w:hAnsi="Arial" w:cs="Arial"/>
          <w:b/>
          <w:sz w:val="24"/>
          <w:szCs w:val="24"/>
          <w:lang w:val="es-ES_tradnl" w:eastAsia="es-ES"/>
        </w:rPr>
        <w:t>Los Efectos por cobrar</w:t>
      </w:r>
      <w:r w:rsidRPr="00876FA8">
        <w:rPr>
          <w:rFonts w:ascii="Arial" w:eastAsiaTheme="minorEastAsia" w:hAnsi="Arial" w:cs="Arial"/>
          <w:sz w:val="24"/>
          <w:szCs w:val="24"/>
          <w:lang w:val="es-ES_tradnl" w:eastAsia="es-ES"/>
        </w:rPr>
        <w:t xml:space="preserve"> cierran con un importe de 313.8 MMP aumentando con relación al cierre del mes de Junio/2019 en 2.9 MMP, lo que representa un  1%, siendo  principalmente la Empresa de Cienfuegos, Guantánamo y TCF.  </w:t>
      </w:r>
    </w:p>
    <w:p w:rsidR="00876FA8" w:rsidRPr="00876FA8" w:rsidRDefault="00876FA8" w:rsidP="00876FA8">
      <w:pPr>
        <w:spacing w:after="120" w:line="240" w:lineRule="auto"/>
        <w:jc w:val="both"/>
        <w:rPr>
          <w:rFonts w:ascii="Arial" w:hAnsi="Arial" w:cs="Arial"/>
          <w:sz w:val="24"/>
          <w:szCs w:val="24"/>
          <w:lang w:eastAsia="es-ES"/>
        </w:rPr>
      </w:pPr>
      <w:r w:rsidRPr="00876FA8">
        <w:rPr>
          <w:rFonts w:ascii="Arial" w:eastAsiaTheme="minorEastAsia" w:hAnsi="Arial" w:cs="Arial"/>
          <w:b/>
          <w:sz w:val="24"/>
          <w:szCs w:val="24"/>
          <w:lang w:val="es-ES_tradnl" w:eastAsia="es-ES"/>
        </w:rPr>
        <w:t>Los Litigios</w:t>
      </w:r>
      <w:r w:rsidRPr="00876FA8">
        <w:rPr>
          <w:rFonts w:ascii="Arial" w:eastAsiaTheme="minorEastAsia" w:hAnsi="Arial" w:cs="Arial"/>
          <w:sz w:val="24"/>
          <w:szCs w:val="24"/>
          <w:lang w:val="es-ES_tradnl" w:eastAsia="es-ES"/>
        </w:rPr>
        <w:t xml:space="preserve"> cierran con un saldo de 224.0 MMP  con relación al mes  de Junio/2019  disminuyendo en 88.9 MMP, lo que representa el 28%, las empresas que más inciden son: Artemisa (17.6 MMP), La Isla (3.4 MMP) y Frigorífico (1.1 MMP). </w:t>
      </w:r>
    </w:p>
    <w:p w:rsidR="00876FA8" w:rsidRPr="00876FA8" w:rsidRDefault="00876FA8" w:rsidP="00876FA8">
      <w:pPr>
        <w:spacing w:after="120" w:line="240" w:lineRule="auto"/>
        <w:jc w:val="both"/>
        <w:rPr>
          <w:rFonts w:ascii="Arial" w:eastAsiaTheme="minorEastAsia" w:hAnsi="Arial" w:cs="Arial"/>
          <w:sz w:val="24"/>
          <w:szCs w:val="24"/>
          <w:lang w:val="es-ES_tradnl" w:eastAsia="es-ES"/>
        </w:rPr>
      </w:pPr>
      <w:r w:rsidRPr="00876FA8">
        <w:rPr>
          <w:rFonts w:ascii="Arial" w:eastAsiaTheme="minorEastAsia" w:hAnsi="Arial" w:cs="Arial"/>
          <w:b/>
          <w:sz w:val="24"/>
          <w:szCs w:val="24"/>
          <w:lang w:val="es-ES_tradnl" w:eastAsia="es-ES"/>
        </w:rPr>
        <w:t xml:space="preserve">Los Procesos Judiciales: </w:t>
      </w:r>
      <w:r w:rsidRPr="00876FA8">
        <w:rPr>
          <w:rFonts w:ascii="Arial" w:eastAsiaTheme="minorEastAsia" w:hAnsi="Arial" w:cs="Arial"/>
          <w:sz w:val="24"/>
          <w:szCs w:val="24"/>
          <w:lang w:val="es-ES_tradnl" w:eastAsia="es-ES"/>
        </w:rPr>
        <w:t>cierran con un saldo de 150.8 MMP, con relación al cierre del mes de Junio/2019 disminuyo en 88.1 MMP, lo que representa un 37% este resultado se debe principalmente a las Empresa Sancti Spiritus (12.3 MMP), Ciego de Avila (8.3 MMP), Granma (56.3 MMP), Santiago de Cuba (8.3 MMP)  y La Isla  (3.5 MMP).</w:t>
      </w:r>
    </w:p>
    <w:p w:rsidR="00876FA8" w:rsidRPr="00876FA8" w:rsidRDefault="00876FA8" w:rsidP="00876FA8">
      <w:pPr>
        <w:spacing w:after="120" w:line="240" w:lineRule="auto"/>
        <w:jc w:val="both"/>
        <w:rPr>
          <w:rFonts w:ascii="Arial" w:eastAsiaTheme="minorEastAsia" w:hAnsi="Arial" w:cs="Arial"/>
          <w:sz w:val="24"/>
          <w:szCs w:val="24"/>
          <w:lang w:val="es-ES_tradnl" w:eastAsia="es-ES"/>
        </w:rPr>
      </w:pPr>
      <w:r w:rsidRPr="00876FA8">
        <w:rPr>
          <w:rFonts w:ascii="Arial" w:eastAsiaTheme="minorEastAsia" w:hAnsi="Arial" w:cs="Arial"/>
          <w:sz w:val="24"/>
          <w:szCs w:val="24"/>
          <w:lang w:val="es-ES_tradnl" w:eastAsia="es-ES"/>
        </w:rPr>
        <w:t>Se les recuerda a todas las empresas que para tener saldos en las Cuentas de Litigios deberán estar amparados por una conciliación donde se notifique al cliente la intención de la reclamación, en el caso de las Cuentas en Proceso Judicial deberán contar con el expediente elaborado y presentado al tribunal provincial, lo que al finalizar el proceso de la demanda y emitida la sentencia por el Tribunal se cancela la cuenta al efectuarse el cobro, esto  deberá ser conciliado mensualmente con las áreas  jurídicas.</w:t>
      </w:r>
    </w:p>
    <w:p w:rsidR="00815A7C" w:rsidRPr="00A03E2C" w:rsidRDefault="00815A7C" w:rsidP="00815A7C">
      <w:pPr>
        <w:spacing w:after="120" w:line="240" w:lineRule="auto"/>
        <w:jc w:val="both"/>
        <w:rPr>
          <w:rFonts w:ascii="Arial" w:eastAsiaTheme="minorEastAsia" w:hAnsi="Arial" w:cs="Arial"/>
          <w:sz w:val="10"/>
          <w:szCs w:val="10"/>
          <w:highlight w:val="yellow"/>
          <w:lang w:val="es-ES_tradnl" w:eastAsia="es-ES"/>
        </w:rPr>
      </w:pPr>
    </w:p>
    <w:p w:rsidR="00815A7C" w:rsidRPr="0096095D" w:rsidRDefault="00815A7C" w:rsidP="00815A7C">
      <w:pPr>
        <w:spacing w:after="120" w:line="264" w:lineRule="auto"/>
        <w:jc w:val="both"/>
        <w:rPr>
          <w:rFonts w:ascii="Arial" w:eastAsiaTheme="minorEastAsia" w:hAnsi="Arial" w:cs="Arial"/>
          <w:b/>
          <w:sz w:val="24"/>
          <w:szCs w:val="24"/>
          <w:u w:val="single"/>
        </w:rPr>
      </w:pPr>
      <w:r w:rsidRPr="0096095D">
        <w:rPr>
          <w:rFonts w:ascii="Arial" w:eastAsiaTheme="minorEastAsia" w:hAnsi="Arial" w:cs="Arial"/>
          <w:b/>
          <w:sz w:val="24"/>
          <w:szCs w:val="24"/>
          <w:u w:val="single"/>
        </w:rPr>
        <w:t>Principales Causas de la descapitalización de las Empresas.</w:t>
      </w:r>
    </w:p>
    <w:p w:rsidR="00815A7C" w:rsidRPr="0096095D" w:rsidRDefault="00815A7C" w:rsidP="00815A7C">
      <w:pPr>
        <w:spacing w:after="120" w:line="264" w:lineRule="auto"/>
        <w:jc w:val="both"/>
        <w:rPr>
          <w:rFonts w:ascii="Arial" w:eastAsiaTheme="minorEastAsia" w:hAnsi="Arial" w:cs="Arial"/>
          <w:b/>
          <w:sz w:val="24"/>
          <w:szCs w:val="24"/>
        </w:rPr>
      </w:pPr>
      <w:r w:rsidRPr="0096095D">
        <w:rPr>
          <w:rFonts w:ascii="Arial" w:eastAsiaTheme="minorEastAsia" w:hAnsi="Arial" w:cs="Arial"/>
          <w:b/>
          <w:sz w:val="24"/>
          <w:szCs w:val="24"/>
        </w:rPr>
        <w:t xml:space="preserve">Incremento de los saldos en las cuentas de Litigios y Procesos Judiciales provocadas por: </w:t>
      </w:r>
    </w:p>
    <w:p w:rsidR="00815A7C" w:rsidRPr="0096095D" w:rsidRDefault="00815A7C" w:rsidP="00815A7C">
      <w:pPr>
        <w:numPr>
          <w:ilvl w:val="0"/>
          <w:numId w:val="8"/>
        </w:numPr>
        <w:spacing w:after="120" w:line="264" w:lineRule="auto"/>
        <w:contextualSpacing/>
        <w:jc w:val="both"/>
        <w:rPr>
          <w:rFonts w:ascii="Arial" w:eastAsiaTheme="minorEastAsia" w:hAnsi="Arial" w:cs="Arial"/>
          <w:sz w:val="24"/>
          <w:szCs w:val="24"/>
        </w:rPr>
      </w:pPr>
      <w:r w:rsidRPr="0096095D">
        <w:rPr>
          <w:rFonts w:ascii="Arial" w:eastAsiaTheme="minorEastAsia" w:hAnsi="Arial" w:cs="Arial"/>
          <w:sz w:val="24"/>
          <w:szCs w:val="24"/>
        </w:rPr>
        <w:t>Insuficiente capital de los principales clientes (Empresas de Comercio y Gastronomía).</w:t>
      </w:r>
    </w:p>
    <w:p w:rsidR="00815A7C" w:rsidRPr="0096095D" w:rsidRDefault="00815A7C" w:rsidP="00815A7C">
      <w:pPr>
        <w:numPr>
          <w:ilvl w:val="0"/>
          <w:numId w:val="8"/>
        </w:numPr>
        <w:spacing w:after="120" w:line="264" w:lineRule="auto"/>
        <w:contextualSpacing/>
        <w:jc w:val="both"/>
        <w:rPr>
          <w:rFonts w:ascii="Arial" w:eastAsiaTheme="minorEastAsia" w:hAnsi="Arial" w:cs="Arial"/>
          <w:sz w:val="24"/>
          <w:szCs w:val="24"/>
        </w:rPr>
      </w:pPr>
      <w:r w:rsidRPr="0096095D">
        <w:rPr>
          <w:rFonts w:ascii="Arial" w:eastAsiaTheme="minorEastAsia" w:hAnsi="Arial" w:cs="Arial"/>
          <w:sz w:val="24"/>
          <w:szCs w:val="24"/>
        </w:rPr>
        <w:t>Morosidad y mala calidad en las conciliaciones con los clientes que provocan demora en los cobros.</w:t>
      </w:r>
    </w:p>
    <w:p w:rsidR="00815A7C" w:rsidRPr="0096095D" w:rsidRDefault="00815A7C" w:rsidP="00815A7C">
      <w:pPr>
        <w:numPr>
          <w:ilvl w:val="0"/>
          <w:numId w:val="8"/>
        </w:numPr>
        <w:spacing w:after="120" w:line="264" w:lineRule="auto"/>
        <w:contextualSpacing/>
        <w:jc w:val="both"/>
        <w:rPr>
          <w:rFonts w:ascii="Arial" w:eastAsiaTheme="majorEastAsia" w:hAnsi="Arial" w:cs="Arial"/>
          <w:sz w:val="24"/>
          <w:szCs w:val="24"/>
        </w:rPr>
      </w:pPr>
      <w:r w:rsidRPr="0096095D">
        <w:rPr>
          <w:rFonts w:ascii="Arial" w:eastAsiaTheme="minorEastAsia" w:hAnsi="Arial" w:cs="Arial"/>
          <w:sz w:val="24"/>
          <w:szCs w:val="24"/>
        </w:rPr>
        <w:t>Cuentas no conciliadas en su momento, no reconocidas por los clientes y ajustadas como cuentas incobrables, ocasionando pérdidas para las empresas.</w:t>
      </w:r>
    </w:p>
    <w:p w:rsidR="00815A7C" w:rsidRPr="0096095D" w:rsidRDefault="00815A7C" w:rsidP="00815A7C">
      <w:pPr>
        <w:spacing w:after="0" w:line="240" w:lineRule="auto"/>
        <w:jc w:val="both"/>
        <w:rPr>
          <w:rFonts w:ascii="Arial" w:eastAsiaTheme="minorEastAsia" w:hAnsi="Arial" w:cs="Arial"/>
          <w:b/>
          <w:sz w:val="24"/>
          <w:szCs w:val="24"/>
          <w:u w:val="single"/>
        </w:rPr>
      </w:pPr>
    </w:p>
    <w:p w:rsidR="00815A7C" w:rsidRPr="0096095D" w:rsidRDefault="00815A7C" w:rsidP="00815A7C">
      <w:pPr>
        <w:spacing w:after="0" w:line="240" w:lineRule="auto"/>
        <w:jc w:val="both"/>
        <w:rPr>
          <w:rFonts w:ascii="Arial" w:eastAsiaTheme="minorEastAsia" w:hAnsi="Arial" w:cs="Arial"/>
          <w:b/>
          <w:sz w:val="24"/>
          <w:szCs w:val="24"/>
          <w:u w:val="single"/>
        </w:rPr>
      </w:pPr>
      <w:r w:rsidRPr="0096095D">
        <w:rPr>
          <w:rFonts w:ascii="Arial" w:eastAsiaTheme="minorEastAsia" w:hAnsi="Arial" w:cs="Arial"/>
          <w:b/>
          <w:sz w:val="24"/>
          <w:szCs w:val="24"/>
          <w:u w:val="single"/>
        </w:rPr>
        <w:t>Acciones adoptadas para capitalizar a las Empresas:</w:t>
      </w:r>
    </w:p>
    <w:p w:rsidR="00815A7C" w:rsidRPr="0096095D" w:rsidRDefault="00815A7C" w:rsidP="00815A7C">
      <w:pPr>
        <w:spacing w:after="0" w:line="240" w:lineRule="auto"/>
        <w:jc w:val="both"/>
        <w:rPr>
          <w:rFonts w:ascii="Arial" w:eastAsiaTheme="minorEastAsia" w:hAnsi="Arial" w:cs="Arial"/>
          <w:b/>
          <w:sz w:val="24"/>
          <w:szCs w:val="24"/>
          <w:u w:val="single"/>
        </w:rPr>
      </w:pPr>
    </w:p>
    <w:p w:rsidR="00815A7C" w:rsidRPr="0096095D" w:rsidRDefault="00815A7C" w:rsidP="00815A7C">
      <w:pPr>
        <w:numPr>
          <w:ilvl w:val="0"/>
          <w:numId w:val="9"/>
        </w:numPr>
        <w:spacing w:after="0" w:line="240" w:lineRule="auto"/>
        <w:contextualSpacing/>
        <w:jc w:val="both"/>
        <w:rPr>
          <w:rFonts w:ascii="Arial" w:eastAsiaTheme="minorEastAsia" w:hAnsi="Arial" w:cs="Arial"/>
          <w:sz w:val="24"/>
          <w:szCs w:val="24"/>
        </w:rPr>
      </w:pPr>
      <w:r w:rsidRPr="0096095D">
        <w:rPr>
          <w:rFonts w:ascii="Arial" w:eastAsiaTheme="minorEastAsia" w:hAnsi="Arial" w:cs="Arial"/>
          <w:sz w:val="24"/>
          <w:szCs w:val="24"/>
        </w:rPr>
        <w:lastRenderedPageBreak/>
        <w:t>Aprobación por el Ministerio de Finanzas y Precios la retención del 50% de la inversión estatal.</w:t>
      </w:r>
    </w:p>
    <w:p w:rsidR="00815A7C" w:rsidRPr="0096095D" w:rsidRDefault="00815A7C" w:rsidP="00815A7C">
      <w:pPr>
        <w:numPr>
          <w:ilvl w:val="0"/>
          <w:numId w:val="9"/>
        </w:numPr>
        <w:spacing w:after="0" w:line="240" w:lineRule="auto"/>
        <w:contextualSpacing/>
        <w:jc w:val="both"/>
        <w:rPr>
          <w:rFonts w:ascii="Arial" w:eastAsiaTheme="minorEastAsia" w:hAnsi="Arial" w:cs="Arial"/>
          <w:sz w:val="24"/>
          <w:szCs w:val="24"/>
        </w:rPr>
      </w:pPr>
      <w:r w:rsidRPr="0096095D">
        <w:rPr>
          <w:rFonts w:ascii="Arial" w:eastAsiaTheme="minorEastAsia" w:hAnsi="Arial" w:cs="Arial"/>
          <w:sz w:val="24"/>
          <w:szCs w:val="24"/>
        </w:rPr>
        <w:t>Exigir para lograr un mejor Control interno para prever las pérdidas y los faltantes.</w:t>
      </w:r>
    </w:p>
    <w:p w:rsidR="00815A7C" w:rsidRPr="0096095D" w:rsidRDefault="00815A7C" w:rsidP="00815A7C">
      <w:pPr>
        <w:numPr>
          <w:ilvl w:val="0"/>
          <w:numId w:val="9"/>
        </w:numPr>
        <w:spacing w:after="0" w:line="240" w:lineRule="auto"/>
        <w:contextualSpacing/>
        <w:jc w:val="both"/>
        <w:rPr>
          <w:rFonts w:ascii="Arial" w:eastAsiaTheme="minorEastAsia" w:hAnsi="Arial" w:cs="Arial"/>
          <w:sz w:val="24"/>
          <w:szCs w:val="24"/>
        </w:rPr>
      </w:pPr>
      <w:r w:rsidRPr="0096095D">
        <w:rPr>
          <w:rFonts w:ascii="Arial" w:eastAsiaTheme="minorEastAsia" w:hAnsi="Arial" w:cs="Arial"/>
          <w:sz w:val="24"/>
          <w:szCs w:val="24"/>
        </w:rPr>
        <w:t>Aprobación dentro del presupuesto montos en gastos financieros para la solicitud de créditos bancarios.</w:t>
      </w:r>
    </w:p>
    <w:p w:rsidR="00815A7C" w:rsidRPr="0096095D" w:rsidRDefault="00815A7C" w:rsidP="00815A7C">
      <w:pPr>
        <w:numPr>
          <w:ilvl w:val="0"/>
          <w:numId w:val="9"/>
        </w:numPr>
        <w:spacing w:after="0" w:line="240" w:lineRule="auto"/>
        <w:contextualSpacing/>
        <w:jc w:val="both"/>
        <w:rPr>
          <w:rFonts w:ascii="Arial" w:eastAsiaTheme="minorEastAsia" w:hAnsi="Arial" w:cs="Arial"/>
          <w:sz w:val="24"/>
          <w:szCs w:val="24"/>
        </w:rPr>
      </w:pPr>
      <w:r w:rsidRPr="0096095D">
        <w:rPr>
          <w:rFonts w:ascii="Arial" w:eastAsiaTheme="minorEastAsia" w:hAnsi="Arial" w:cs="Arial"/>
          <w:sz w:val="24"/>
          <w:szCs w:val="24"/>
        </w:rPr>
        <w:t xml:space="preserve">Seguimiento a los aportes del presupuesto a través de los estados financieros y despachos con los Especialistas en Economía en los diferentes niveles. </w:t>
      </w:r>
    </w:p>
    <w:p w:rsidR="00815A7C" w:rsidRPr="0096095D" w:rsidRDefault="00815A7C" w:rsidP="00815A7C">
      <w:pPr>
        <w:numPr>
          <w:ilvl w:val="0"/>
          <w:numId w:val="9"/>
        </w:numPr>
        <w:spacing w:after="0" w:line="240" w:lineRule="auto"/>
        <w:contextualSpacing/>
        <w:jc w:val="both"/>
        <w:rPr>
          <w:rFonts w:ascii="Arial" w:eastAsiaTheme="minorEastAsia" w:hAnsi="Arial" w:cs="Arial"/>
          <w:b/>
          <w:sz w:val="24"/>
          <w:szCs w:val="24"/>
          <w:u w:val="single"/>
        </w:rPr>
      </w:pPr>
      <w:r w:rsidRPr="0096095D">
        <w:rPr>
          <w:rFonts w:ascii="Arial" w:eastAsiaTheme="minorEastAsia" w:hAnsi="Arial" w:cs="Arial"/>
          <w:sz w:val="24"/>
          <w:szCs w:val="24"/>
        </w:rPr>
        <w:t xml:space="preserve">Seguimiento a las cuentas por cobrar, efectos, litigios y procesos judiciales hasta su solución. </w:t>
      </w:r>
    </w:p>
    <w:p w:rsidR="00815A7C" w:rsidRPr="0096095D" w:rsidRDefault="00815A7C" w:rsidP="00815A7C">
      <w:pPr>
        <w:numPr>
          <w:ilvl w:val="0"/>
          <w:numId w:val="9"/>
        </w:numPr>
        <w:spacing w:after="0" w:line="240" w:lineRule="auto"/>
        <w:contextualSpacing/>
        <w:jc w:val="both"/>
        <w:rPr>
          <w:rFonts w:ascii="Arial" w:eastAsiaTheme="minorEastAsia" w:hAnsi="Arial" w:cs="Arial"/>
          <w:b/>
          <w:sz w:val="24"/>
          <w:szCs w:val="24"/>
          <w:u w:val="single"/>
        </w:rPr>
      </w:pPr>
      <w:r w:rsidRPr="0096095D">
        <w:rPr>
          <w:rFonts w:ascii="Arial" w:eastAsiaTheme="minorEastAsia" w:hAnsi="Arial" w:cs="Arial"/>
          <w:sz w:val="24"/>
          <w:szCs w:val="24"/>
        </w:rPr>
        <w:t>Exigir para en la contratación que sus principales clientes les paguen por Carta de Crédito Local.</w:t>
      </w:r>
    </w:p>
    <w:p w:rsidR="00815A7C" w:rsidRPr="00876FA8" w:rsidRDefault="00815A7C" w:rsidP="00815A7C">
      <w:pPr>
        <w:spacing w:after="0" w:line="240" w:lineRule="auto"/>
        <w:contextualSpacing/>
        <w:jc w:val="both"/>
        <w:rPr>
          <w:rFonts w:ascii="Arial" w:eastAsiaTheme="minorEastAsia" w:hAnsi="Arial" w:cs="Arial"/>
          <w:sz w:val="26"/>
          <w:szCs w:val="26"/>
        </w:rPr>
      </w:pPr>
    </w:p>
    <w:p w:rsidR="00815A7C" w:rsidRDefault="00815A7C" w:rsidP="00815A7C">
      <w:pPr>
        <w:spacing w:after="0" w:line="240" w:lineRule="auto"/>
        <w:contextualSpacing/>
        <w:jc w:val="both"/>
        <w:rPr>
          <w:rFonts w:ascii="Arial" w:eastAsiaTheme="minorEastAsia" w:hAnsi="Arial" w:cs="Arial"/>
          <w:b/>
          <w:sz w:val="26"/>
          <w:szCs w:val="26"/>
          <w:u w:val="single"/>
        </w:rPr>
      </w:pPr>
    </w:p>
    <w:p w:rsidR="00876FA8" w:rsidRDefault="00876FA8" w:rsidP="00815A7C">
      <w:pPr>
        <w:spacing w:after="0" w:line="240" w:lineRule="auto"/>
        <w:contextualSpacing/>
        <w:jc w:val="both"/>
        <w:rPr>
          <w:rFonts w:ascii="Arial" w:eastAsiaTheme="minorEastAsia" w:hAnsi="Arial" w:cs="Arial"/>
          <w:b/>
          <w:sz w:val="26"/>
          <w:szCs w:val="26"/>
          <w:u w:val="single"/>
        </w:rPr>
      </w:pPr>
    </w:p>
    <w:p w:rsidR="00876FA8" w:rsidRDefault="00876FA8" w:rsidP="00815A7C">
      <w:pPr>
        <w:spacing w:after="0" w:line="240" w:lineRule="auto"/>
        <w:contextualSpacing/>
        <w:jc w:val="both"/>
        <w:rPr>
          <w:rFonts w:ascii="Arial" w:eastAsiaTheme="minorEastAsia" w:hAnsi="Arial" w:cs="Arial"/>
          <w:b/>
          <w:sz w:val="26"/>
          <w:szCs w:val="26"/>
          <w:u w:val="single"/>
        </w:rPr>
      </w:pPr>
    </w:p>
    <w:p w:rsidR="00876FA8" w:rsidRDefault="00876FA8" w:rsidP="00815A7C">
      <w:pPr>
        <w:spacing w:after="0" w:line="240" w:lineRule="auto"/>
        <w:contextualSpacing/>
        <w:jc w:val="both"/>
        <w:rPr>
          <w:rFonts w:ascii="Arial" w:eastAsiaTheme="minorEastAsia" w:hAnsi="Arial" w:cs="Arial"/>
          <w:b/>
          <w:sz w:val="26"/>
          <w:szCs w:val="26"/>
          <w:u w:val="single"/>
        </w:rPr>
      </w:pPr>
    </w:p>
    <w:p w:rsidR="00876FA8" w:rsidRDefault="00876FA8" w:rsidP="00815A7C">
      <w:pPr>
        <w:spacing w:after="0" w:line="240" w:lineRule="auto"/>
        <w:contextualSpacing/>
        <w:jc w:val="both"/>
        <w:rPr>
          <w:rFonts w:ascii="Arial" w:eastAsiaTheme="minorEastAsia" w:hAnsi="Arial" w:cs="Arial"/>
          <w:b/>
          <w:sz w:val="26"/>
          <w:szCs w:val="26"/>
          <w:u w:val="single"/>
        </w:rPr>
      </w:pPr>
    </w:p>
    <w:p w:rsidR="00876FA8" w:rsidRDefault="00876FA8" w:rsidP="00815A7C">
      <w:pPr>
        <w:spacing w:after="0" w:line="240" w:lineRule="auto"/>
        <w:contextualSpacing/>
        <w:jc w:val="both"/>
        <w:rPr>
          <w:rFonts w:ascii="Arial" w:eastAsiaTheme="minorEastAsia" w:hAnsi="Arial" w:cs="Arial"/>
          <w:b/>
          <w:sz w:val="26"/>
          <w:szCs w:val="26"/>
          <w:u w:val="single"/>
        </w:rPr>
      </w:pPr>
    </w:p>
    <w:p w:rsidR="00876FA8" w:rsidRPr="00181811" w:rsidRDefault="00876FA8" w:rsidP="00815A7C">
      <w:pPr>
        <w:spacing w:after="0" w:line="240" w:lineRule="auto"/>
        <w:contextualSpacing/>
        <w:jc w:val="both"/>
        <w:rPr>
          <w:rFonts w:ascii="Arial" w:eastAsiaTheme="minorEastAsia" w:hAnsi="Arial" w:cs="Arial"/>
          <w:b/>
          <w:sz w:val="24"/>
          <w:szCs w:val="24"/>
          <w:u w:val="single"/>
        </w:rPr>
      </w:pPr>
    </w:p>
    <w:p w:rsidR="00876FA8" w:rsidRPr="00181811" w:rsidRDefault="00876FA8" w:rsidP="00876FA8">
      <w:pPr>
        <w:spacing w:after="120" w:line="240" w:lineRule="auto"/>
        <w:jc w:val="center"/>
        <w:rPr>
          <w:rFonts w:ascii="Arial" w:eastAsia="Calibri" w:hAnsi="Arial" w:cs="Times New Roman"/>
          <w:b/>
          <w:color w:val="0D0D0D"/>
          <w:sz w:val="24"/>
          <w:szCs w:val="24"/>
          <w:lang w:val="es-ES_tradnl" w:eastAsia="es-ES"/>
        </w:rPr>
      </w:pPr>
      <w:r w:rsidRPr="00181811">
        <w:rPr>
          <w:rFonts w:ascii="Arial" w:eastAsia="Calibri" w:hAnsi="Arial" w:cs="Times New Roman"/>
          <w:b/>
          <w:color w:val="0D0D0D"/>
          <w:sz w:val="24"/>
          <w:szCs w:val="24"/>
          <w:lang w:val="es-ES_tradnl" w:eastAsia="es-ES"/>
        </w:rPr>
        <w:t>CUENTAS VENCIDAS POR COBRAR 577 697 MP</w:t>
      </w:r>
    </w:p>
    <w:tbl>
      <w:tblPr>
        <w:tblpPr w:leftFromText="141" w:rightFromText="141" w:vertAnchor="text" w:horzAnchor="page" w:tblpXSpec="center" w:tblpY="15"/>
        <w:tblW w:w="7016" w:type="dxa"/>
        <w:tblCellMar>
          <w:left w:w="70" w:type="dxa"/>
          <w:right w:w="70" w:type="dxa"/>
        </w:tblCellMar>
        <w:tblLook w:val="04A0" w:firstRow="1" w:lastRow="0" w:firstColumn="1" w:lastColumn="0" w:noHBand="0" w:noVBand="1"/>
      </w:tblPr>
      <w:tblGrid>
        <w:gridCol w:w="2055"/>
        <w:gridCol w:w="2126"/>
        <w:gridCol w:w="1418"/>
        <w:gridCol w:w="1417"/>
      </w:tblGrid>
      <w:tr w:rsidR="00876FA8" w:rsidRPr="00181811" w:rsidTr="00876FA8">
        <w:trPr>
          <w:trHeight w:val="253"/>
        </w:trPr>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6FA8" w:rsidRPr="00181811" w:rsidRDefault="00876FA8" w:rsidP="00876FA8">
            <w:pPr>
              <w:spacing w:after="0" w:line="240" w:lineRule="auto"/>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Empresas</w:t>
            </w:r>
          </w:p>
        </w:tc>
        <w:tc>
          <w:tcPr>
            <w:tcW w:w="2126" w:type="dxa"/>
            <w:tcBorders>
              <w:top w:val="single" w:sz="4" w:space="0" w:color="auto"/>
              <w:left w:val="nil"/>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Diciembre/2018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Junio</w:t>
            </w:r>
          </w:p>
        </w:tc>
        <w:tc>
          <w:tcPr>
            <w:tcW w:w="1417"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Julio</w:t>
            </w:r>
          </w:p>
        </w:tc>
      </w:tr>
      <w:tr w:rsidR="00876FA8" w:rsidRPr="00181811" w:rsidTr="00876FA8">
        <w:trPr>
          <w:trHeight w:val="241"/>
        </w:trPr>
        <w:tc>
          <w:tcPr>
            <w:tcW w:w="2055" w:type="dxa"/>
            <w:tcBorders>
              <w:top w:val="nil"/>
              <w:left w:val="single" w:sz="4" w:space="0" w:color="auto"/>
              <w:bottom w:val="single" w:sz="4" w:space="0" w:color="auto"/>
              <w:right w:val="single" w:sz="4" w:space="0" w:color="auto"/>
            </w:tcBorders>
            <w:shd w:val="clear" w:color="auto" w:fill="auto"/>
            <w:noWrap/>
            <w:vAlign w:val="bottom"/>
          </w:tcPr>
          <w:p w:rsidR="00876FA8" w:rsidRPr="00181811" w:rsidRDefault="00876FA8" w:rsidP="00876FA8">
            <w:pPr>
              <w:spacing w:after="0" w:line="240" w:lineRule="auto"/>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Mayabeque</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74</w:t>
            </w:r>
          </w:p>
        </w:tc>
        <w:tc>
          <w:tcPr>
            <w:tcW w:w="1418"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p>
        </w:tc>
      </w:tr>
      <w:tr w:rsidR="00876FA8" w:rsidRPr="00181811" w:rsidTr="00876FA8">
        <w:trPr>
          <w:trHeight w:val="241"/>
        </w:trPr>
        <w:tc>
          <w:tcPr>
            <w:tcW w:w="2055" w:type="dxa"/>
            <w:tcBorders>
              <w:top w:val="nil"/>
              <w:left w:val="single" w:sz="4" w:space="0" w:color="auto"/>
              <w:bottom w:val="single" w:sz="4" w:space="0" w:color="auto"/>
              <w:right w:val="single" w:sz="4" w:space="0" w:color="auto"/>
            </w:tcBorders>
            <w:shd w:val="clear" w:color="auto" w:fill="auto"/>
            <w:noWrap/>
            <w:vAlign w:val="bottom"/>
          </w:tcPr>
          <w:p w:rsidR="00876FA8" w:rsidRPr="00181811" w:rsidRDefault="00876FA8" w:rsidP="00876FA8">
            <w:pPr>
              <w:spacing w:after="0" w:line="240" w:lineRule="auto"/>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La Habana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4 148</w:t>
            </w:r>
          </w:p>
        </w:tc>
        <w:tc>
          <w:tcPr>
            <w:tcW w:w="1418"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2 252</w:t>
            </w:r>
          </w:p>
        </w:tc>
        <w:tc>
          <w:tcPr>
            <w:tcW w:w="1417"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3 630</w:t>
            </w:r>
          </w:p>
        </w:tc>
      </w:tr>
      <w:tr w:rsidR="00876FA8" w:rsidRPr="00181811" w:rsidTr="00876FA8">
        <w:trPr>
          <w:trHeight w:val="241"/>
        </w:trPr>
        <w:tc>
          <w:tcPr>
            <w:tcW w:w="2055" w:type="dxa"/>
            <w:tcBorders>
              <w:top w:val="nil"/>
              <w:left w:val="single" w:sz="4" w:space="0" w:color="auto"/>
              <w:bottom w:val="single" w:sz="4" w:space="0" w:color="auto"/>
              <w:right w:val="single" w:sz="4" w:space="0" w:color="auto"/>
            </w:tcBorders>
            <w:shd w:val="clear" w:color="auto" w:fill="auto"/>
            <w:noWrap/>
            <w:vAlign w:val="bottom"/>
          </w:tcPr>
          <w:p w:rsidR="00876FA8" w:rsidRPr="00181811" w:rsidRDefault="00876FA8" w:rsidP="00876FA8">
            <w:pPr>
              <w:spacing w:after="0" w:line="240" w:lineRule="auto"/>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Matanzas</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21 716</w:t>
            </w:r>
          </w:p>
        </w:tc>
        <w:tc>
          <w:tcPr>
            <w:tcW w:w="1418"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11 563</w:t>
            </w:r>
          </w:p>
        </w:tc>
        <w:tc>
          <w:tcPr>
            <w:tcW w:w="1417"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13 144</w:t>
            </w:r>
          </w:p>
        </w:tc>
      </w:tr>
      <w:tr w:rsidR="00876FA8" w:rsidRPr="00181811" w:rsidTr="00876FA8">
        <w:trPr>
          <w:trHeight w:val="241"/>
        </w:trPr>
        <w:tc>
          <w:tcPr>
            <w:tcW w:w="2055" w:type="dxa"/>
            <w:tcBorders>
              <w:top w:val="nil"/>
              <w:left w:val="single" w:sz="4" w:space="0" w:color="auto"/>
              <w:bottom w:val="single" w:sz="4" w:space="0" w:color="auto"/>
              <w:right w:val="single" w:sz="4" w:space="0" w:color="auto"/>
            </w:tcBorders>
            <w:shd w:val="clear" w:color="auto" w:fill="auto"/>
            <w:noWrap/>
            <w:vAlign w:val="bottom"/>
          </w:tcPr>
          <w:p w:rsidR="00876FA8" w:rsidRPr="00181811" w:rsidRDefault="00876FA8" w:rsidP="00876FA8">
            <w:pPr>
              <w:spacing w:after="0" w:line="240" w:lineRule="auto"/>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Las Tunas</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 xml:space="preserve">        5</w:t>
            </w:r>
          </w:p>
        </w:tc>
        <w:tc>
          <w:tcPr>
            <w:tcW w:w="1418"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968</w:t>
            </w:r>
          </w:p>
        </w:tc>
      </w:tr>
      <w:tr w:rsidR="00876FA8" w:rsidRPr="00181811" w:rsidTr="00876FA8">
        <w:trPr>
          <w:trHeight w:val="241"/>
        </w:trPr>
        <w:tc>
          <w:tcPr>
            <w:tcW w:w="2055" w:type="dxa"/>
            <w:tcBorders>
              <w:top w:val="nil"/>
              <w:left w:val="single" w:sz="4" w:space="0" w:color="auto"/>
              <w:bottom w:val="single" w:sz="4" w:space="0" w:color="auto"/>
              <w:right w:val="single" w:sz="4" w:space="0" w:color="auto"/>
            </w:tcBorders>
            <w:shd w:val="clear" w:color="auto" w:fill="auto"/>
            <w:noWrap/>
            <w:vAlign w:val="bottom"/>
          </w:tcPr>
          <w:p w:rsidR="00876FA8" w:rsidRPr="00181811" w:rsidRDefault="00876FA8" w:rsidP="00876FA8">
            <w:pPr>
              <w:spacing w:after="0" w:line="240" w:lineRule="auto"/>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Granma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2 781</w:t>
            </w:r>
          </w:p>
        </w:tc>
        <w:tc>
          <w:tcPr>
            <w:tcW w:w="1418"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6 972</w:t>
            </w:r>
          </w:p>
        </w:tc>
        <w:tc>
          <w:tcPr>
            <w:tcW w:w="1417"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4 809</w:t>
            </w:r>
          </w:p>
        </w:tc>
      </w:tr>
      <w:tr w:rsidR="00876FA8" w:rsidRPr="00181811" w:rsidTr="00876FA8">
        <w:trPr>
          <w:trHeight w:val="241"/>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rsidR="00876FA8" w:rsidRPr="00181811" w:rsidRDefault="00876FA8" w:rsidP="00876FA8">
            <w:pPr>
              <w:spacing w:after="0" w:line="240" w:lineRule="auto"/>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 xml:space="preserve">Santiago de Cuba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394 396</w:t>
            </w:r>
          </w:p>
        </w:tc>
        <w:tc>
          <w:tcPr>
            <w:tcW w:w="1418"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464 624</w:t>
            </w:r>
          </w:p>
        </w:tc>
        <w:tc>
          <w:tcPr>
            <w:tcW w:w="1417"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521 810</w:t>
            </w:r>
          </w:p>
        </w:tc>
      </w:tr>
      <w:tr w:rsidR="00876FA8" w:rsidRPr="00181811" w:rsidTr="00876FA8">
        <w:trPr>
          <w:trHeight w:val="241"/>
        </w:trPr>
        <w:tc>
          <w:tcPr>
            <w:tcW w:w="2055" w:type="dxa"/>
            <w:tcBorders>
              <w:top w:val="nil"/>
              <w:left w:val="single" w:sz="4" w:space="0" w:color="auto"/>
              <w:bottom w:val="single" w:sz="4" w:space="0" w:color="auto"/>
              <w:right w:val="single" w:sz="4" w:space="0" w:color="auto"/>
            </w:tcBorders>
            <w:shd w:val="clear" w:color="auto" w:fill="auto"/>
            <w:noWrap/>
            <w:vAlign w:val="bottom"/>
          </w:tcPr>
          <w:p w:rsidR="00876FA8" w:rsidRPr="00181811" w:rsidRDefault="00876FA8" w:rsidP="00876FA8">
            <w:pPr>
              <w:spacing w:after="0" w:line="240" w:lineRule="auto"/>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Guantánamo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3 845</w:t>
            </w:r>
          </w:p>
        </w:tc>
        <w:tc>
          <w:tcPr>
            <w:tcW w:w="1418" w:type="dxa"/>
            <w:tcBorders>
              <w:top w:val="single" w:sz="4" w:space="0" w:color="auto"/>
              <w:left w:val="single" w:sz="4" w:space="0" w:color="auto"/>
              <w:bottom w:val="single" w:sz="4" w:space="0" w:color="auto"/>
              <w:right w:val="single" w:sz="4" w:space="0" w:color="auto"/>
            </w:tcBorders>
            <w:noWrap/>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3 412</w:t>
            </w:r>
          </w:p>
        </w:tc>
        <w:tc>
          <w:tcPr>
            <w:tcW w:w="1417"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4 410</w:t>
            </w:r>
          </w:p>
        </w:tc>
      </w:tr>
      <w:tr w:rsidR="00876FA8" w:rsidRPr="00181811" w:rsidTr="00876FA8">
        <w:trPr>
          <w:trHeight w:val="241"/>
        </w:trPr>
        <w:tc>
          <w:tcPr>
            <w:tcW w:w="2055" w:type="dxa"/>
            <w:tcBorders>
              <w:top w:val="nil"/>
              <w:left w:val="single" w:sz="4" w:space="0" w:color="auto"/>
              <w:bottom w:val="single" w:sz="4" w:space="0" w:color="auto"/>
              <w:right w:val="single" w:sz="4" w:space="0" w:color="auto"/>
            </w:tcBorders>
            <w:shd w:val="clear" w:color="auto" w:fill="auto"/>
            <w:noWrap/>
            <w:vAlign w:val="bottom"/>
          </w:tcPr>
          <w:p w:rsidR="00876FA8" w:rsidRPr="00181811" w:rsidRDefault="00876FA8" w:rsidP="00876FA8">
            <w:pPr>
              <w:spacing w:after="0" w:line="240" w:lineRule="auto"/>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Mercado Paralelo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4 339</w:t>
            </w:r>
          </w:p>
        </w:tc>
        <w:tc>
          <w:tcPr>
            <w:tcW w:w="1418" w:type="dxa"/>
            <w:tcBorders>
              <w:top w:val="single" w:sz="4" w:space="0" w:color="auto"/>
              <w:left w:val="single" w:sz="4" w:space="0" w:color="auto"/>
              <w:bottom w:val="single" w:sz="4" w:space="0" w:color="auto"/>
              <w:right w:val="single" w:sz="4" w:space="0" w:color="auto"/>
            </w:tcBorders>
            <w:noWrap/>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4 305</w:t>
            </w:r>
          </w:p>
        </w:tc>
        <w:tc>
          <w:tcPr>
            <w:tcW w:w="1417"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28 926</w:t>
            </w:r>
          </w:p>
        </w:tc>
      </w:tr>
      <w:tr w:rsidR="00876FA8" w:rsidRPr="00181811" w:rsidTr="00876FA8">
        <w:trPr>
          <w:trHeight w:val="241"/>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rsidR="00876FA8" w:rsidRPr="00181811" w:rsidRDefault="00876FA8" w:rsidP="00876FA8">
            <w:pPr>
              <w:spacing w:after="0" w:line="240" w:lineRule="auto"/>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TOTAL</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431  305</w:t>
            </w:r>
          </w:p>
        </w:tc>
        <w:tc>
          <w:tcPr>
            <w:tcW w:w="1418" w:type="dxa"/>
            <w:tcBorders>
              <w:top w:val="single" w:sz="4" w:space="0" w:color="auto"/>
              <w:left w:val="single" w:sz="4" w:space="0" w:color="auto"/>
              <w:bottom w:val="single" w:sz="4" w:space="0" w:color="auto"/>
              <w:right w:val="single" w:sz="4" w:space="0" w:color="auto"/>
            </w:tcBorders>
            <w:noWrap/>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493 128</w:t>
            </w:r>
          </w:p>
        </w:tc>
        <w:tc>
          <w:tcPr>
            <w:tcW w:w="1417" w:type="dxa"/>
            <w:tcBorders>
              <w:top w:val="single" w:sz="4" w:space="0" w:color="auto"/>
              <w:left w:val="single" w:sz="4" w:space="0" w:color="auto"/>
              <w:bottom w:val="single" w:sz="4" w:space="0" w:color="auto"/>
              <w:right w:val="single" w:sz="4" w:space="0" w:color="auto"/>
            </w:tcBorders>
          </w:tcPr>
          <w:p w:rsidR="00876FA8" w:rsidRPr="00181811" w:rsidRDefault="00876FA8" w:rsidP="00876FA8">
            <w:pPr>
              <w:spacing w:after="0" w:line="240" w:lineRule="auto"/>
              <w:jc w:val="center"/>
              <w:rPr>
                <w:rFonts w:ascii="Arial" w:eastAsia="Times New Roman" w:hAnsi="Arial" w:cs="Arial"/>
                <w:b/>
                <w:bCs/>
                <w:sz w:val="24"/>
                <w:szCs w:val="24"/>
                <w:lang w:eastAsia="es-ES"/>
              </w:rPr>
            </w:pPr>
            <w:r w:rsidRPr="00181811">
              <w:rPr>
                <w:rFonts w:ascii="Arial" w:eastAsia="Times New Roman" w:hAnsi="Arial" w:cs="Arial"/>
                <w:b/>
                <w:bCs/>
                <w:sz w:val="24"/>
                <w:szCs w:val="24"/>
                <w:lang w:eastAsia="es-ES"/>
              </w:rPr>
              <w:t>577 697</w:t>
            </w:r>
          </w:p>
        </w:tc>
      </w:tr>
    </w:tbl>
    <w:p w:rsidR="00876FA8" w:rsidRPr="00181811" w:rsidRDefault="00876FA8" w:rsidP="00876FA8">
      <w:pPr>
        <w:spacing w:after="120" w:line="240" w:lineRule="auto"/>
        <w:jc w:val="both"/>
        <w:rPr>
          <w:rFonts w:ascii="Arial" w:eastAsia="Calibri" w:hAnsi="Arial" w:cs="Times New Roman"/>
          <w:b/>
          <w:color w:val="0D0D0D"/>
          <w:sz w:val="24"/>
          <w:szCs w:val="24"/>
          <w:u w:val="single"/>
          <w:lang w:val="es-ES_tradnl" w:eastAsia="es-ES"/>
        </w:rPr>
      </w:pPr>
    </w:p>
    <w:p w:rsidR="00876FA8" w:rsidRPr="00181811" w:rsidRDefault="00876FA8" w:rsidP="00876FA8">
      <w:pPr>
        <w:spacing w:after="120" w:line="240" w:lineRule="auto"/>
        <w:jc w:val="both"/>
        <w:rPr>
          <w:rFonts w:ascii="Arial" w:eastAsia="Calibri" w:hAnsi="Arial" w:cs="Times New Roman"/>
          <w:b/>
          <w:color w:val="0D0D0D"/>
          <w:sz w:val="24"/>
          <w:szCs w:val="24"/>
          <w:u w:val="single"/>
          <w:lang w:val="es-ES_tradnl" w:eastAsia="es-ES"/>
        </w:rPr>
      </w:pPr>
    </w:p>
    <w:p w:rsidR="00876FA8" w:rsidRPr="00181811" w:rsidRDefault="00876FA8" w:rsidP="00876FA8">
      <w:pPr>
        <w:spacing w:after="120" w:line="240" w:lineRule="auto"/>
        <w:jc w:val="both"/>
        <w:rPr>
          <w:rFonts w:ascii="Arial" w:eastAsia="Calibri" w:hAnsi="Arial" w:cs="Times New Roman"/>
          <w:b/>
          <w:color w:val="0D0D0D"/>
          <w:sz w:val="24"/>
          <w:szCs w:val="24"/>
          <w:u w:val="single"/>
          <w:lang w:val="es-ES_tradnl" w:eastAsia="es-ES"/>
        </w:rPr>
      </w:pPr>
    </w:p>
    <w:p w:rsidR="00876FA8" w:rsidRPr="00181811" w:rsidRDefault="00876FA8" w:rsidP="00876FA8">
      <w:pPr>
        <w:spacing w:after="120" w:line="240" w:lineRule="auto"/>
        <w:jc w:val="both"/>
        <w:rPr>
          <w:rFonts w:ascii="Arial" w:eastAsia="Calibri" w:hAnsi="Arial" w:cs="Times New Roman"/>
          <w:b/>
          <w:color w:val="0D0D0D"/>
          <w:sz w:val="24"/>
          <w:szCs w:val="24"/>
          <w:u w:val="single"/>
          <w:lang w:val="es-ES_tradnl" w:eastAsia="es-ES"/>
        </w:rPr>
      </w:pPr>
    </w:p>
    <w:p w:rsidR="00876FA8" w:rsidRPr="00181811" w:rsidRDefault="00876FA8" w:rsidP="00876FA8">
      <w:pPr>
        <w:spacing w:after="120" w:line="240" w:lineRule="auto"/>
        <w:jc w:val="both"/>
        <w:rPr>
          <w:rFonts w:ascii="Arial" w:eastAsia="Calibri" w:hAnsi="Arial" w:cs="Times New Roman"/>
          <w:b/>
          <w:color w:val="0D0D0D"/>
          <w:sz w:val="24"/>
          <w:szCs w:val="24"/>
          <w:u w:val="single"/>
          <w:lang w:val="es-ES_tradnl" w:eastAsia="es-ES"/>
        </w:rPr>
      </w:pPr>
    </w:p>
    <w:p w:rsidR="00876FA8" w:rsidRPr="00181811" w:rsidRDefault="00876FA8" w:rsidP="00876FA8">
      <w:pPr>
        <w:spacing w:after="120" w:line="240" w:lineRule="auto"/>
        <w:jc w:val="both"/>
        <w:rPr>
          <w:rFonts w:ascii="Arial" w:eastAsia="Calibri" w:hAnsi="Arial" w:cs="Times New Roman"/>
          <w:b/>
          <w:color w:val="0D0D0D"/>
          <w:sz w:val="24"/>
          <w:szCs w:val="24"/>
          <w:u w:val="single"/>
          <w:lang w:val="es-ES_tradnl" w:eastAsia="es-ES"/>
        </w:rPr>
      </w:pPr>
    </w:p>
    <w:p w:rsidR="00876FA8" w:rsidRPr="00181811" w:rsidRDefault="00876FA8" w:rsidP="00876FA8">
      <w:pPr>
        <w:spacing w:after="120" w:line="240" w:lineRule="auto"/>
        <w:jc w:val="both"/>
        <w:rPr>
          <w:rFonts w:ascii="Arial" w:eastAsia="Calibri" w:hAnsi="Arial" w:cs="Times New Roman"/>
          <w:b/>
          <w:color w:val="0D0D0D"/>
          <w:sz w:val="24"/>
          <w:szCs w:val="24"/>
          <w:u w:val="single"/>
          <w:lang w:val="es-ES_tradnl" w:eastAsia="es-ES"/>
        </w:rPr>
      </w:pPr>
    </w:p>
    <w:p w:rsidR="00876FA8" w:rsidRPr="00181811" w:rsidRDefault="00876FA8" w:rsidP="00876FA8">
      <w:pPr>
        <w:spacing w:after="120" w:line="240" w:lineRule="auto"/>
        <w:jc w:val="both"/>
        <w:rPr>
          <w:rFonts w:ascii="Arial" w:eastAsia="Calibri" w:hAnsi="Arial" w:cs="Times New Roman"/>
          <w:b/>
          <w:color w:val="0D0D0D"/>
          <w:sz w:val="24"/>
          <w:szCs w:val="24"/>
          <w:u w:val="single"/>
          <w:lang w:val="es-ES_tradnl" w:eastAsia="es-ES"/>
        </w:rPr>
      </w:pPr>
    </w:p>
    <w:p w:rsidR="00815A7C" w:rsidRPr="00181811" w:rsidRDefault="00815A7C" w:rsidP="00536041">
      <w:pPr>
        <w:jc w:val="both"/>
        <w:rPr>
          <w:b/>
          <w:sz w:val="24"/>
          <w:szCs w:val="24"/>
          <w:highlight w:val="yellow"/>
        </w:rPr>
      </w:pPr>
    </w:p>
    <w:p w:rsidR="00660845" w:rsidRPr="00A03E2C" w:rsidRDefault="00660845" w:rsidP="00536041">
      <w:pPr>
        <w:jc w:val="both"/>
        <w:rPr>
          <w:b/>
          <w:highlight w:val="yellow"/>
        </w:rPr>
      </w:pPr>
    </w:p>
    <w:p w:rsidR="00660845" w:rsidRPr="00A03E2C" w:rsidRDefault="00660845" w:rsidP="00536041">
      <w:pPr>
        <w:jc w:val="both"/>
        <w:rPr>
          <w:b/>
          <w:highlight w:val="yellow"/>
        </w:rPr>
      </w:pPr>
    </w:p>
    <w:p w:rsidR="00660845" w:rsidRPr="00A03E2C" w:rsidRDefault="00660845" w:rsidP="00536041">
      <w:pPr>
        <w:jc w:val="both"/>
        <w:rPr>
          <w:b/>
          <w:highlight w:val="yellow"/>
        </w:rPr>
      </w:pPr>
    </w:p>
    <w:p w:rsidR="00660845" w:rsidRPr="00A03E2C" w:rsidRDefault="00660845" w:rsidP="00536041">
      <w:pPr>
        <w:jc w:val="both"/>
        <w:rPr>
          <w:b/>
          <w:highlight w:val="yellow"/>
        </w:rPr>
      </w:pPr>
    </w:p>
    <w:p w:rsidR="00660845" w:rsidRPr="00A03E2C" w:rsidRDefault="00660845" w:rsidP="00536041">
      <w:pPr>
        <w:jc w:val="both"/>
        <w:rPr>
          <w:b/>
          <w:highlight w:val="yellow"/>
        </w:rPr>
      </w:pPr>
    </w:p>
    <w:p w:rsidR="00E35E45" w:rsidRDefault="00E35E45" w:rsidP="00536041">
      <w:pPr>
        <w:jc w:val="both"/>
        <w:rPr>
          <w:b/>
          <w:highlight w:val="yellow"/>
        </w:rPr>
      </w:pPr>
    </w:p>
    <w:p w:rsidR="00876FA8" w:rsidRPr="00A03E2C" w:rsidRDefault="00876FA8" w:rsidP="00536041">
      <w:pPr>
        <w:jc w:val="both"/>
        <w:rPr>
          <w:b/>
          <w:highlight w:val="yellow"/>
        </w:rPr>
      </w:pPr>
    </w:p>
    <w:p w:rsidR="00E35E45" w:rsidRPr="00A03E2C" w:rsidRDefault="00E35E45" w:rsidP="00536041">
      <w:pPr>
        <w:jc w:val="both"/>
        <w:rPr>
          <w:b/>
          <w:highlight w:val="yellow"/>
        </w:rPr>
      </w:pPr>
    </w:p>
    <w:p w:rsidR="00E35E45" w:rsidRDefault="00E35E45" w:rsidP="00536041">
      <w:pPr>
        <w:jc w:val="both"/>
        <w:rPr>
          <w:b/>
          <w:highlight w:val="yellow"/>
        </w:rPr>
      </w:pPr>
    </w:p>
    <w:p w:rsidR="00876FA8" w:rsidRDefault="00876FA8" w:rsidP="00536041">
      <w:pPr>
        <w:jc w:val="both"/>
        <w:rPr>
          <w:b/>
          <w:highlight w:val="yellow"/>
        </w:rPr>
      </w:pPr>
    </w:p>
    <w:p w:rsidR="00876FA8" w:rsidRDefault="00876FA8" w:rsidP="00536041">
      <w:pPr>
        <w:jc w:val="both"/>
        <w:rPr>
          <w:b/>
          <w:highlight w:val="yellow"/>
        </w:rPr>
      </w:pPr>
    </w:p>
    <w:p w:rsidR="00536041" w:rsidRPr="0096095D" w:rsidRDefault="00536041" w:rsidP="00536041">
      <w:pPr>
        <w:jc w:val="both"/>
        <w:rPr>
          <w:b/>
        </w:rPr>
      </w:pPr>
      <w:r w:rsidRPr="0096095D">
        <w:rPr>
          <w:b/>
        </w:rPr>
        <w:t xml:space="preserve">Situación de las Cuentas por Pagar </w:t>
      </w:r>
    </w:p>
    <w:p w:rsidR="00D03581" w:rsidRPr="00A03E2C" w:rsidRDefault="00D03581" w:rsidP="008E6CBE">
      <w:pPr>
        <w:spacing w:after="120" w:line="240" w:lineRule="auto"/>
        <w:jc w:val="both"/>
        <w:rPr>
          <w:rFonts w:ascii="Arial" w:eastAsia="Calibri" w:hAnsi="Arial" w:cs="Times New Roman"/>
          <w:b/>
          <w:sz w:val="24"/>
          <w:szCs w:val="24"/>
          <w:highlight w:val="yellow"/>
          <w:u w:val="single"/>
          <w:lang w:val="es-ES_tradnl" w:eastAsia="es-ES"/>
        </w:rPr>
      </w:pPr>
    </w:p>
    <w:p w:rsidR="00876FA8" w:rsidRDefault="00876FA8" w:rsidP="00876FA8">
      <w:pPr>
        <w:spacing w:after="120" w:line="240" w:lineRule="auto"/>
        <w:jc w:val="both"/>
        <w:rPr>
          <w:rFonts w:ascii="Arial" w:eastAsia="Calibri" w:hAnsi="Arial" w:cs="Times New Roman"/>
          <w:b/>
          <w:color w:val="0D0D0D"/>
          <w:sz w:val="24"/>
          <w:szCs w:val="24"/>
          <w:u w:val="single"/>
          <w:lang w:val="es-ES_tradnl" w:eastAsia="es-ES"/>
        </w:rPr>
      </w:pPr>
      <w:r w:rsidRPr="00876FA8">
        <w:rPr>
          <w:rFonts w:ascii="Arial" w:eastAsia="Calibri" w:hAnsi="Arial" w:cs="Times New Roman"/>
          <w:b/>
          <w:color w:val="0D0D0D"/>
          <w:sz w:val="24"/>
          <w:szCs w:val="24"/>
          <w:u w:val="single"/>
          <w:lang w:val="es-ES_tradnl" w:eastAsia="es-ES"/>
        </w:rPr>
        <w:t>Cuentas por Pagar:</w:t>
      </w:r>
    </w:p>
    <w:p w:rsidR="00876FA8" w:rsidRPr="00876FA8" w:rsidRDefault="00876FA8" w:rsidP="00876FA8">
      <w:pPr>
        <w:spacing w:after="120" w:line="240" w:lineRule="auto"/>
        <w:jc w:val="both"/>
        <w:rPr>
          <w:rFonts w:ascii="Arial" w:eastAsiaTheme="minorEastAsia" w:hAnsi="Arial" w:cs="Arial"/>
          <w:color w:val="0D0D0D"/>
          <w:sz w:val="24"/>
          <w:szCs w:val="24"/>
          <w:lang w:val="es-ES_tradnl" w:eastAsia="es-ES"/>
        </w:rPr>
      </w:pPr>
      <w:r w:rsidRPr="00876FA8">
        <w:rPr>
          <w:rFonts w:ascii="Arial" w:eastAsiaTheme="minorEastAsia" w:hAnsi="Arial" w:cs="Arial"/>
          <w:color w:val="0D0D0D"/>
          <w:sz w:val="24"/>
          <w:szCs w:val="24"/>
          <w:lang w:val="es-ES_tradnl" w:eastAsia="es-ES"/>
        </w:rPr>
        <w:t>Las Cuentas y Efectos por pagar cerraron con un saldo de 604.5 MMP con un total de cuentas de 516.1 MMP de ellas 47.8 MMP vencidas y los efectos 88.4 MMP.</w:t>
      </w:r>
    </w:p>
    <w:p w:rsidR="00876FA8" w:rsidRPr="00876FA8" w:rsidRDefault="00876FA8" w:rsidP="00876FA8">
      <w:pPr>
        <w:tabs>
          <w:tab w:val="left" w:pos="4350"/>
        </w:tabs>
        <w:spacing w:after="120" w:line="240" w:lineRule="auto"/>
        <w:jc w:val="both"/>
        <w:rPr>
          <w:rFonts w:ascii="Arial" w:eastAsiaTheme="minorEastAsia" w:hAnsi="Arial" w:cs="Arial"/>
          <w:sz w:val="24"/>
          <w:szCs w:val="24"/>
          <w:lang w:val="es-ES_tradnl" w:eastAsia="es-ES"/>
        </w:rPr>
      </w:pPr>
      <w:r w:rsidRPr="00876FA8">
        <w:rPr>
          <w:rFonts w:ascii="Arial" w:eastAsiaTheme="minorEastAsia" w:hAnsi="Arial" w:cs="Arial"/>
          <w:sz w:val="24"/>
          <w:szCs w:val="24"/>
          <w:lang w:val="es-ES_tradnl" w:eastAsia="es-ES"/>
        </w:rPr>
        <w:t>Con relación al mismo periodo pero del año anterior las cuentas por pagar disminuyen en 431.8 MMP, lo que representa 48 % y las fuera de termino aumentan  en 47.8 MMP, lo que representa un 31%.</w:t>
      </w:r>
      <w:r w:rsidRPr="00876FA8">
        <w:rPr>
          <w:rFonts w:ascii="Arial" w:eastAsiaTheme="minorEastAsia" w:hAnsi="Arial" w:cs="Arial"/>
          <w:sz w:val="24"/>
          <w:szCs w:val="24"/>
          <w:lang w:val="es-ES_tradnl" w:eastAsia="es-ES"/>
        </w:rPr>
        <w:tab/>
      </w:r>
    </w:p>
    <w:p w:rsidR="00876FA8" w:rsidRPr="00876FA8" w:rsidRDefault="00876FA8" w:rsidP="00876FA8">
      <w:pPr>
        <w:spacing w:after="120" w:line="240" w:lineRule="auto"/>
        <w:jc w:val="both"/>
        <w:rPr>
          <w:rFonts w:ascii="Arial" w:hAnsi="Arial"/>
          <w:color w:val="0D0D0D"/>
          <w:sz w:val="24"/>
          <w:szCs w:val="24"/>
          <w:lang w:val="es-ES_tradnl" w:eastAsia="es-ES"/>
        </w:rPr>
      </w:pPr>
      <w:r w:rsidRPr="00876FA8">
        <w:rPr>
          <w:rFonts w:ascii="Arial" w:eastAsiaTheme="minorEastAsia" w:hAnsi="Arial" w:cs="Arial"/>
          <w:color w:val="0D0D0D"/>
          <w:sz w:val="24"/>
          <w:szCs w:val="24"/>
          <w:lang w:val="es-ES_tradnl" w:eastAsia="es-ES"/>
        </w:rPr>
        <w:t>Con relación al cierre del mes de Junio/2019  las Cuentas por pagar aumentan en 6.9MMP, lo que representa un 1% y las fuera de termino disminuyen en 33.5 MMP, representando un 41 % estos resultados se debe a  las Empresas de Artemisa, La Habana,  Matanzas, Camagüey, Santiago de Cuba y Mercado Paralelo que lograron disminuir los saldos, aún son</w:t>
      </w:r>
      <w:r w:rsidRPr="00876FA8">
        <w:rPr>
          <w:rFonts w:ascii="Arial" w:hAnsi="Arial"/>
          <w:color w:val="0D0D0D"/>
          <w:sz w:val="24"/>
          <w:szCs w:val="24"/>
          <w:lang w:val="es-ES_tradnl" w:eastAsia="es-ES"/>
        </w:rPr>
        <w:t xml:space="preserve"> insuficientes las acciones realizadas, por lo que se deben renegociar las deudas con los proveedores  y de no ser posible fundamentar las causas en la información del mes, procesos que aún no se cumplen e inciden en cuentas vencidas y falta de elementos en las fundamentaciones, la otra acción que depende de cada empresa es el análisis del monto necesario de créditos que les permitan cumplir con todas sus obligaciones, a continuación se detallan los saldos informados por las Empresa. </w:t>
      </w:r>
    </w:p>
    <w:p w:rsidR="00876FA8" w:rsidRDefault="00876FA8" w:rsidP="00876FA8">
      <w:pPr>
        <w:tabs>
          <w:tab w:val="left" w:pos="6075"/>
        </w:tabs>
        <w:spacing w:line="252" w:lineRule="auto"/>
        <w:jc w:val="center"/>
        <w:rPr>
          <w:rFonts w:ascii="Arial" w:eastAsia="Calibri" w:hAnsi="Arial" w:cs="Times New Roman"/>
          <w:b/>
          <w:color w:val="0D0D0D"/>
          <w:sz w:val="24"/>
          <w:szCs w:val="24"/>
          <w:lang w:val="es-ES_tradnl" w:eastAsia="es-ES"/>
        </w:rPr>
      </w:pPr>
    </w:p>
    <w:p w:rsidR="00876FA8" w:rsidRDefault="00876FA8" w:rsidP="00876FA8">
      <w:pPr>
        <w:tabs>
          <w:tab w:val="left" w:pos="6075"/>
        </w:tabs>
        <w:spacing w:line="252" w:lineRule="auto"/>
        <w:jc w:val="center"/>
        <w:rPr>
          <w:rFonts w:ascii="Arial" w:eastAsia="Calibri" w:hAnsi="Arial" w:cs="Times New Roman"/>
          <w:b/>
          <w:color w:val="0D0D0D"/>
          <w:sz w:val="24"/>
          <w:szCs w:val="24"/>
          <w:lang w:val="es-ES_tradnl" w:eastAsia="es-ES"/>
        </w:rPr>
      </w:pPr>
    </w:p>
    <w:p w:rsidR="00876FA8" w:rsidRPr="00876FA8" w:rsidRDefault="00876FA8" w:rsidP="00876FA8">
      <w:pPr>
        <w:tabs>
          <w:tab w:val="left" w:pos="6075"/>
        </w:tabs>
        <w:spacing w:line="252" w:lineRule="auto"/>
        <w:jc w:val="center"/>
        <w:rPr>
          <w:rFonts w:ascii="Arial" w:eastAsia="Calibri" w:hAnsi="Arial" w:cs="Times New Roman"/>
          <w:b/>
          <w:color w:val="0D0D0D"/>
          <w:sz w:val="24"/>
          <w:szCs w:val="24"/>
          <w:lang w:val="es-ES_tradnl" w:eastAsia="es-ES"/>
        </w:rPr>
      </w:pPr>
      <w:r w:rsidRPr="00876FA8">
        <w:rPr>
          <w:rFonts w:ascii="Arial" w:eastAsia="Calibri" w:hAnsi="Arial" w:cs="Times New Roman"/>
          <w:b/>
          <w:color w:val="0D0D0D"/>
          <w:sz w:val="24"/>
          <w:szCs w:val="24"/>
          <w:lang w:val="es-ES_tradnl" w:eastAsia="es-ES"/>
        </w:rPr>
        <w:t>CUENTAS VENCIDAS POR PAGAR 47 803 MP</w:t>
      </w:r>
    </w:p>
    <w:tbl>
      <w:tblPr>
        <w:tblpPr w:leftFromText="141" w:rightFromText="141" w:vertAnchor="text" w:horzAnchor="page" w:tblpXSpec="center" w:tblpY="10"/>
        <w:tblW w:w="7867" w:type="dxa"/>
        <w:tblLayout w:type="fixed"/>
        <w:tblCellMar>
          <w:left w:w="70" w:type="dxa"/>
          <w:right w:w="70" w:type="dxa"/>
        </w:tblCellMar>
        <w:tblLook w:val="04A0" w:firstRow="1" w:lastRow="0" w:firstColumn="1" w:lastColumn="0" w:noHBand="0" w:noVBand="1"/>
      </w:tblPr>
      <w:tblGrid>
        <w:gridCol w:w="2480"/>
        <w:gridCol w:w="1985"/>
        <w:gridCol w:w="1701"/>
        <w:gridCol w:w="1701"/>
      </w:tblGrid>
      <w:tr w:rsidR="00876FA8" w:rsidRPr="00876FA8" w:rsidTr="00876FA8">
        <w:trPr>
          <w:trHeight w:val="276"/>
        </w:trPr>
        <w:tc>
          <w:tcPr>
            <w:tcW w:w="2480"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Empresa</w:t>
            </w:r>
          </w:p>
        </w:tc>
        <w:tc>
          <w:tcPr>
            <w:tcW w:w="1985"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Diciembre/2018</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Junio</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Julio</w:t>
            </w: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Artemisa</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27 962</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19 755</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7 796</w:t>
            </w: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La Habana</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776</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29 247</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1 338</w:t>
            </w: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Matanzas</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52</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113</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32</w:t>
            </w: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lastRenderedPageBreak/>
              <w:t>Sancti Spiritus</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4 746</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hideMark/>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Las Tunas</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115</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Camagüey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573</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1 317</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1 221</w:t>
            </w: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Granma</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1 993</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18 836</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27 226</w:t>
            </w: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Guantánamo</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235</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235</w:t>
            </w: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Santiago de Cuba</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27 833</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10 506</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9 270</w:t>
            </w: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hideMark/>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Frigoríficos</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11</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11</w:t>
            </w: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Mercado Paralelo</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693</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1 311</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674</w:t>
            </w:r>
          </w:p>
        </w:tc>
      </w:tr>
      <w:tr w:rsidR="00876FA8" w:rsidRPr="00876FA8" w:rsidTr="00876FA8">
        <w:trPr>
          <w:trHeight w:val="149"/>
        </w:trPr>
        <w:tc>
          <w:tcPr>
            <w:tcW w:w="2480" w:type="dxa"/>
            <w:tcBorders>
              <w:top w:val="nil"/>
              <w:left w:val="single" w:sz="8" w:space="0" w:color="auto"/>
              <w:bottom w:val="single" w:sz="4" w:space="0" w:color="auto"/>
              <w:right w:val="single" w:sz="4" w:space="0" w:color="auto"/>
            </w:tcBorders>
            <w:shd w:val="clear" w:color="auto" w:fill="auto"/>
            <w:noWrap/>
            <w:vAlign w:val="bottom"/>
            <w:hideMark/>
          </w:tcPr>
          <w:p w:rsidR="00876FA8" w:rsidRPr="00876FA8" w:rsidRDefault="00876FA8" w:rsidP="00876FA8">
            <w:pPr>
              <w:spacing w:after="0" w:line="240" w:lineRule="auto"/>
              <w:rPr>
                <w:rFonts w:ascii="Arial" w:eastAsia="Times New Roman" w:hAnsi="Arial" w:cs="Arial"/>
                <w:b/>
                <w:bCs/>
                <w:lang w:eastAsia="es-ES"/>
              </w:rPr>
            </w:pPr>
            <w:r w:rsidRPr="00876FA8">
              <w:rPr>
                <w:rFonts w:ascii="Arial" w:eastAsia="Times New Roman" w:hAnsi="Arial" w:cs="Arial"/>
                <w:b/>
                <w:bCs/>
                <w:lang w:eastAsia="es-ES"/>
              </w:rPr>
              <w:t>TOTAL</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64 745</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81 331</w:t>
            </w:r>
          </w:p>
        </w:tc>
        <w:tc>
          <w:tcPr>
            <w:tcW w:w="1701" w:type="dxa"/>
            <w:tcBorders>
              <w:top w:val="single" w:sz="4" w:space="0" w:color="auto"/>
              <w:left w:val="single" w:sz="4" w:space="0" w:color="auto"/>
              <w:bottom w:val="single" w:sz="4" w:space="0" w:color="auto"/>
              <w:right w:val="single" w:sz="4" w:space="0" w:color="auto"/>
            </w:tcBorders>
          </w:tcPr>
          <w:p w:rsidR="00876FA8" w:rsidRPr="00876FA8" w:rsidRDefault="00876FA8" w:rsidP="00876FA8">
            <w:pPr>
              <w:spacing w:after="0" w:line="240" w:lineRule="auto"/>
              <w:jc w:val="center"/>
              <w:rPr>
                <w:rFonts w:ascii="Arial" w:eastAsia="Times New Roman" w:hAnsi="Arial" w:cs="Arial"/>
                <w:b/>
                <w:bCs/>
                <w:lang w:eastAsia="es-ES"/>
              </w:rPr>
            </w:pPr>
            <w:r w:rsidRPr="00876FA8">
              <w:rPr>
                <w:rFonts w:ascii="Arial" w:eastAsia="Times New Roman" w:hAnsi="Arial" w:cs="Arial"/>
                <w:b/>
                <w:bCs/>
                <w:lang w:eastAsia="es-ES"/>
              </w:rPr>
              <w:t>47 803</w:t>
            </w:r>
          </w:p>
        </w:tc>
      </w:tr>
    </w:tbl>
    <w:p w:rsidR="00876FA8" w:rsidRPr="00876FA8" w:rsidRDefault="00876FA8" w:rsidP="00876FA8">
      <w:pPr>
        <w:spacing w:after="120" w:line="240" w:lineRule="auto"/>
        <w:jc w:val="both"/>
        <w:rPr>
          <w:rFonts w:ascii="Arial" w:eastAsia="Calibri" w:hAnsi="Arial" w:cs="Times New Roman"/>
          <w:color w:val="0D0D0D"/>
          <w:sz w:val="24"/>
          <w:szCs w:val="24"/>
          <w:lang w:val="es-ES_tradnl" w:eastAsia="es-ES"/>
        </w:rPr>
      </w:pPr>
    </w:p>
    <w:p w:rsidR="00876FA8" w:rsidRPr="00876FA8" w:rsidRDefault="00876FA8" w:rsidP="00876FA8">
      <w:pPr>
        <w:spacing w:after="120" w:line="240" w:lineRule="auto"/>
        <w:jc w:val="both"/>
        <w:rPr>
          <w:rFonts w:ascii="Arial" w:eastAsia="Calibri" w:hAnsi="Arial" w:cs="Times New Roman"/>
          <w:color w:val="0D0D0D"/>
          <w:sz w:val="24"/>
          <w:szCs w:val="24"/>
          <w:lang w:val="es-ES_tradnl" w:eastAsia="es-ES"/>
        </w:rPr>
      </w:pPr>
    </w:p>
    <w:p w:rsidR="00876FA8" w:rsidRPr="00876FA8" w:rsidRDefault="00876FA8" w:rsidP="00876FA8">
      <w:pPr>
        <w:spacing w:after="120" w:line="240" w:lineRule="auto"/>
        <w:jc w:val="both"/>
        <w:rPr>
          <w:rFonts w:ascii="Arial" w:eastAsia="Calibri" w:hAnsi="Arial" w:cs="Times New Roman"/>
          <w:color w:val="0D0D0D"/>
          <w:sz w:val="24"/>
          <w:szCs w:val="24"/>
          <w:lang w:val="es-ES_tradnl" w:eastAsia="es-ES"/>
        </w:rPr>
      </w:pPr>
    </w:p>
    <w:p w:rsidR="00876FA8" w:rsidRPr="00876FA8" w:rsidRDefault="00876FA8" w:rsidP="00876FA8">
      <w:pPr>
        <w:spacing w:after="120" w:line="264" w:lineRule="auto"/>
        <w:jc w:val="both"/>
        <w:rPr>
          <w:rFonts w:ascii="Arial" w:eastAsiaTheme="minorEastAsia" w:hAnsi="Arial" w:cs="Arial"/>
          <w:bCs/>
          <w:sz w:val="24"/>
          <w:szCs w:val="24"/>
          <w:lang w:eastAsia="es-ES"/>
        </w:rPr>
      </w:pPr>
    </w:p>
    <w:p w:rsidR="00876FA8" w:rsidRPr="00876FA8" w:rsidRDefault="00876FA8" w:rsidP="00876FA8">
      <w:pPr>
        <w:spacing w:after="120" w:line="264" w:lineRule="auto"/>
        <w:jc w:val="both"/>
        <w:rPr>
          <w:rFonts w:ascii="Arial" w:eastAsiaTheme="minorEastAsia" w:hAnsi="Arial" w:cs="Arial"/>
          <w:bCs/>
          <w:sz w:val="24"/>
          <w:szCs w:val="24"/>
          <w:lang w:eastAsia="es-ES"/>
        </w:rPr>
      </w:pPr>
    </w:p>
    <w:p w:rsidR="00876FA8" w:rsidRPr="00876FA8" w:rsidRDefault="00876FA8" w:rsidP="00876FA8">
      <w:pPr>
        <w:spacing w:after="120" w:line="264" w:lineRule="auto"/>
        <w:jc w:val="both"/>
        <w:rPr>
          <w:rFonts w:ascii="Arial" w:eastAsiaTheme="minorEastAsia" w:hAnsi="Arial" w:cs="Arial"/>
          <w:bCs/>
          <w:sz w:val="24"/>
          <w:szCs w:val="24"/>
          <w:lang w:eastAsia="es-ES"/>
        </w:rPr>
      </w:pPr>
    </w:p>
    <w:p w:rsidR="00876FA8" w:rsidRPr="00876FA8" w:rsidRDefault="00876FA8" w:rsidP="00876FA8">
      <w:pPr>
        <w:spacing w:after="120" w:line="264" w:lineRule="auto"/>
        <w:jc w:val="both"/>
        <w:rPr>
          <w:rFonts w:ascii="Arial" w:eastAsiaTheme="minorEastAsia" w:hAnsi="Arial" w:cs="Arial"/>
          <w:bCs/>
          <w:sz w:val="24"/>
          <w:szCs w:val="24"/>
          <w:lang w:eastAsia="es-ES"/>
        </w:rPr>
      </w:pPr>
    </w:p>
    <w:p w:rsidR="00876FA8" w:rsidRPr="00876FA8" w:rsidRDefault="00876FA8" w:rsidP="00876FA8">
      <w:pPr>
        <w:spacing w:after="120" w:line="264" w:lineRule="auto"/>
        <w:jc w:val="both"/>
        <w:rPr>
          <w:rFonts w:ascii="Arial" w:eastAsiaTheme="minorEastAsia" w:hAnsi="Arial" w:cs="Arial"/>
          <w:bCs/>
          <w:sz w:val="24"/>
          <w:szCs w:val="24"/>
          <w:lang w:eastAsia="es-ES"/>
        </w:rPr>
      </w:pPr>
    </w:p>
    <w:p w:rsidR="00876FA8" w:rsidRPr="00876FA8" w:rsidRDefault="00876FA8" w:rsidP="00876FA8">
      <w:pPr>
        <w:spacing w:after="120" w:line="264" w:lineRule="auto"/>
        <w:jc w:val="both"/>
        <w:rPr>
          <w:rFonts w:ascii="Arial" w:eastAsiaTheme="minorEastAsia" w:hAnsi="Arial" w:cs="Arial"/>
          <w:bCs/>
          <w:sz w:val="24"/>
          <w:szCs w:val="24"/>
          <w:lang w:eastAsia="es-ES"/>
        </w:rPr>
      </w:pPr>
    </w:p>
    <w:p w:rsidR="00876FA8" w:rsidRPr="00876FA8" w:rsidRDefault="00876FA8" w:rsidP="00876FA8">
      <w:pPr>
        <w:spacing w:after="120" w:line="264" w:lineRule="auto"/>
        <w:jc w:val="both"/>
        <w:rPr>
          <w:rFonts w:ascii="Arial" w:eastAsiaTheme="minorEastAsia" w:hAnsi="Arial" w:cs="Arial"/>
          <w:bCs/>
          <w:sz w:val="24"/>
          <w:szCs w:val="24"/>
          <w:lang w:eastAsia="es-ES"/>
        </w:rPr>
      </w:pPr>
      <w:r w:rsidRPr="00876FA8">
        <w:rPr>
          <w:rFonts w:ascii="Arial" w:eastAsiaTheme="minorEastAsia" w:hAnsi="Arial" w:cs="Arial"/>
          <w:bCs/>
          <w:sz w:val="24"/>
          <w:szCs w:val="24"/>
          <w:lang w:eastAsia="es-ES"/>
        </w:rPr>
        <w:t>El ciclo de cobro a nivel de Grupo se encuentra a 89 días  aumentando en 6 días  con respecto al   mes anterior,  las  empresas más representativas son: Santiago de Cuba, ASEGEM y Mercado Paralelo  que sobrepasan los 60 días, el ciclo de cobro considerando las cuentas , en efectos,  litigios, Procesos Judiciales y la Deuda del Mercado Paralelo nos encontramos en un término de 127 días, lo que corresponde 4  meses, repercutiendo 6 de 20  Empresas: Ciego de Avila, Santiago de Cuba, La Isla de la Juventud, ASEGEM, TCF y  Mercado Paralelo sus ciclos de cobros son superior a los 90 días.</w:t>
      </w:r>
    </w:p>
    <w:p w:rsidR="00876FA8" w:rsidRPr="00876FA8" w:rsidRDefault="00876FA8" w:rsidP="00876FA8">
      <w:pPr>
        <w:spacing w:after="120" w:line="240" w:lineRule="auto"/>
        <w:contextualSpacing/>
        <w:jc w:val="both"/>
        <w:rPr>
          <w:rFonts w:ascii="Arial" w:hAnsi="Arial" w:cs="Arial"/>
          <w:sz w:val="24"/>
          <w:szCs w:val="24"/>
          <w:lang w:val="es-ES_tradnl" w:eastAsia="es-ES"/>
        </w:rPr>
      </w:pPr>
      <w:r w:rsidRPr="00876FA8">
        <w:rPr>
          <w:rFonts w:ascii="Arial" w:hAnsi="Arial" w:cs="Arial"/>
          <w:bCs/>
          <w:sz w:val="24"/>
          <w:szCs w:val="24"/>
          <w:lang w:eastAsia="es-ES"/>
        </w:rPr>
        <w:t xml:space="preserve">El ciclo de pagos a nivel de Grupo se encuentra a 70 disminuyendo en 2 días con relación al mes anterior. Sin embargo, se encuentran por encima las empresas de:  Artemisa, Granma, Santiago de Cuba, ASEGEM, TCF y Mercado Paralelo, incluyendo  la Deuda con el Mercado Paralelo  presentamos un ciclo de pago de 280 días, el Mercado Paralelo paga al Banco el Importe de Recuperación a partir de las operaciones de este año a 180 días, deudas que hasta la fecha se han honrado quedando pendiente  realizar el convenio </w:t>
      </w:r>
      <w:r w:rsidRPr="00876FA8">
        <w:rPr>
          <w:rFonts w:ascii="Arial" w:hAnsi="Arial" w:cs="Arial"/>
          <w:sz w:val="24"/>
          <w:szCs w:val="24"/>
          <w:lang w:val="es-ES_tradnl" w:eastAsia="es-ES"/>
        </w:rPr>
        <w:t xml:space="preserve"> con el Banco Central del pago de las deudas del año 2017 porque los deudores de las empresas  más atrasadas no definen como realizaran  los pagos para hacer cronograma,</w:t>
      </w:r>
      <w:r w:rsidRPr="00876FA8">
        <w:rPr>
          <w:rFonts w:ascii="Arial" w:hAnsi="Arial" w:cs="Arial"/>
          <w:bCs/>
          <w:sz w:val="24"/>
          <w:szCs w:val="24"/>
          <w:lang w:eastAsia="es-ES"/>
        </w:rPr>
        <w:t xml:space="preserve"> fundamentalmente </w:t>
      </w:r>
      <w:r w:rsidRPr="00876FA8">
        <w:rPr>
          <w:rFonts w:ascii="Arial" w:hAnsi="Arial" w:cs="Arial"/>
          <w:sz w:val="24"/>
          <w:szCs w:val="24"/>
          <w:lang w:val="es-ES_tradnl" w:eastAsia="es-ES"/>
        </w:rPr>
        <w:t xml:space="preserve"> las Empresas de Artemisa, Matanza, Ciego de Avila, Granma,  Santiago de Cuba,  La Isla de la Juventud  y el propio Mercado de la Habana.</w:t>
      </w:r>
    </w:p>
    <w:p w:rsidR="00876FA8" w:rsidRPr="00876FA8" w:rsidRDefault="00876FA8" w:rsidP="00876FA8">
      <w:pPr>
        <w:spacing w:after="120" w:line="240" w:lineRule="auto"/>
        <w:contextualSpacing/>
        <w:jc w:val="both"/>
        <w:rPr>
          <w:rFonts w:ascii="Arial" w:hAnsi="Arial" w:cs="Arial"/>
          <w:sz w:val="24"/>
          <w:szCs w:val="24"/>
          <w:lang w:val="es-ES_tradnl" w:eastAsia="es-ES"/>
        </w:rPr>
      </w:pPr>
    </w:p>
    <w:p w:rsidR="00E35E45" w:rsidRPr="00A03E2C" w:rsidRDefault="00E35E45" w:rsidP="00D03581">
      <w:pPr>
        <w:spacing w:after="120" w:line="240" w:lineRule="auto"/>
        <w:jc w:val="center"/>
        <w:rPr>
          <w:rFonts w:ascii="Arial" w:eastAsia="Calibri" w:hAnsi="Arial" w:cs="Times New Roman"/>
          <w:b/>
          <w:color w:val="0D0D0D"/>
          <w:sz w:val="24"/>
          <w:szCs w:val="24"/>
          <w:highlight w:val="yellow"/>
          <w:lang w:val="es-ES_tradnl" w:eastAsia="es-ES"/>
        </w:rPr>
      </w:pPr>
    </w:p>
    <w:p w:rsidR="00E35E45" w:rsidRDefault="00E35E45" w:rsidP="00D03581">
      <w:pPr>
        <w:spacing w:after="120" w:line="240" w:lineRule="auto"/>
        <w:jc w:val="center"/>
        <w:rPr>
          <w:rFonts w:ascii="Arial" w:eastAsia="Calibri" w:hAnsi="Arial" w:cs="Times New Roman"/>
          <w:b/>
          <w:color w:val="0D0D0D"/>
          <w:sz w:val="24"/>
          <w:szCs w:val="24"/>
          <w:highlight w:val="yellow"/>
          <w:lang w:val="es-ES_tradnl" w:eastAsia="es-ES"/>
        </w:rPr>
      </w:pPr>
    </w:p>
    <w:p w:rsidR="00876FA8" w:rsidRDefault="00876FA8" w:rsidP="00D03581">
      <w:pPr>
        <w:spacing w:after="120" w:line="240" w:lineRule="auto"/>
        <w:jc w:val="center"/>
        <w:rPr>
          <w:rFonts w:ascii="Arial" w:eastAsia="Calibri" w:hAnsi="Arial" w:cs="Times New Roman"/>
          <w:b/>
          <w:color w:val="0D0D0D"/>
          <w:sz w:val="24"/>
          <w:szCs w:val="24"/>
          <w:highlight w:val="yellow"/>
          <w:lang w:val="es-ES_tradnl" w:eastAsia="es-ES"/>
        </w:rPr>
      </w:pPr>
    </w:p>
    <w:p w:rsidR="00876FA8" w:rsidRDefault="00876FA8" w:rsidP="00D03581">
      <w:pPr>
        <w:spacing w:after="120" w:line="240" w:lineRule="auto"/>
        <w:jc w:val="center"/>
        <w:rPr>
          <w:rFonts w:ascii="Arial" w:eastAsia="Calibri" w:hAnsi="Arial" w:cs="Times New Roman"/>
          <w:b/>
          <w:color w:val="0D0D0D"/>
          <w:sz w:val="24"/>
          <w:szCs w:val="24"/>
          <w:highlight w:val="yellow"/>
          <w:lang w:val="es-ES_tradnl" w:eastAsia="es-ES"/>
        </w:rPr>
      </w:pPr>
    </w:p>
    <w:p w:rsidR="00876FA8" w:rsidRPr="00A03E2C" w:rsidRDefault="00876FA8" w:rsidP="00D03581">
      <w:pPr>
        <w:spacing w:after="120" w:line="240" w:lineRule="auto"/>
        <w:jc w:val="center"/>
        <w:rPr>
          <w:rFonts w:ascii="Arial" w:eastAsia="Calibri" w:hAnsi="Arial" w:cs="Times New Roman"/>
          <w:b/>
          <w:color w:val="0D0D0D"/>
          <w:sz w:val="24"/>
          <w:szCs w:val="24"/>
          <w:highlight w:val="yellow"/>
          <w:lang w:val="es-ES_tradnl" w:eastAsia="es-ES"/>
        </w:rPr>
      </w:pPr>
    </w:p>
    <w:p w:rsidR="006C5093" w:rsidRPr="006C5093" w:rsidRDefault="006C5093" w:rsidP="006C5093">
      <w:pPr>
        <w:spacing w:after="120" w:line="240" w:lineRule="auto"/>
        <w:jc w:val="center"/>
        <w:rPr>
          <w:rFonts w:ascii="Arial" w:eastAsia="Calibri" w:hAnsi="Arial" w:cs="Times New Roman"/>
          <w:b/>
          <w:color w:val="0D0D0D"/>
          <w:sz w:val="24"/>
          <w:szCs w:val="24"/>
          <w:lang w:val="es-ES_tradnl" w:eastAsia="es-ES"/>
        </w:rPr>
      </w:pPr>
      <w:r w:rsidRPr="006C5093">
        <w:rPr>
          <w:rFonts w:ascii="Arial" w:eastAsia="Calibri" w:hAnsi="Arial" w:cs="Times New Roman"/>
          <w:b/>
          <w:color w:val="0D0D0D"/>
          <w:sz w:val="24"/>
          <w:szCs w:val="24"/>
          <w:lang w:val="es-ES_tradnl" w:eastAsia="es-ES"/>
        </w:rPr>
        <w:t>Las Empresas que inciden en las Cuentas por Cobrar y por Pagar en CUC:</w:t>
      </w:r>
    </w:p>
    <w:tbl>
      <w:tblPr>
        <w:tblpPr w:leftFromText="141" w:rightFromText="141" w:vertAnchor="text" w:horzAnchor="margin" w:tblpY="6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5"/>
        <w:gridCol w:w="1852"/>
        <w:gridCol w:w="1852"/>
      </w:tblGrid>
      <w:tr w:rsidR="006C5093" w:rsidRPr="006C5093" w:rsidTr="00606710">
        <w:trPr>
          <w:trHeight w:val="111"/>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lastRenderedPageBreak/>
              <w:t>EMPRESAS</w:t>
            </w:r>
          </w:p>
        </w:tc>
        <w:tc>
          <w:tcPr>
            <w:tcW w:w="1852" w:type="dxa"/>
          </w:tcPr>
          <w:p w:rsidR="006C5093" w:rsidRPr="006C5093" w:rsidRDefault="006C5093" w:rsidP="006C5093">
            <w:pPr>
              <w:tabs>
                <w:tab w:val="left" w:pos="345"/>
                <w:tab w:val="center" w:pos="900"/>
              </w:tabs>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 xml:space="preserve">No vencidas </w:t>
            </w:r>
          </w:p>
        </w:tc>
        <w:tc>
          <w:tcPr>
            <w:tcW w:w="1852" w:type="dxa"/>
          </w:tcPr>
          <w:p w:rsidR="006C5093" w:rsidRPr="006C5093" w:rsidRDefault="006C5093" w:rsidP="006C5093">
            <w:pPr>
              <w:tabs>
                <w:tab w:val="left" w:pos="345"/>
                <w:tab w:val="center" w:pos="900"/>
              </w:tabs>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Vencidas</w:t>
            </w: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Pinar del Rio</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6</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Mayabeque</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4</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Artemisa</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1</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Matanzas</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23</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1</w:t>
            </w: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Las Tunas</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54</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Ciego de Avila</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24</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ASEGEM</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32</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TCF</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68</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Frigorífico</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145</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Mercado Paralelo</w:t>
            </w:r>
          </w:p>
        </w:tc>
        <w:tc>
          <w:tcPr>
            <w:tcW w:w="1852" w:type="dxa"/>
          </w:tcPr>
          <w:p w:rsidR="006C5093" w:rsidRPr="006C5093" w:rsidRDefault="006C5093" w:rsidP="006C5093">
            <w:pPr>
              <w:tabs>
                <w:tab w:val="left" w:pos="659"/>
                <w:tab w:val="center" w:pos="744"/>
              </w:tabs>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5</w:t>
            </w:r>
          </w:p>
        </w:tc>
        <w:tc>
          <w:tcPr>
            <w:tcW w:w="1852" w:type="dxa"/>
          </w:tcPr>
          <w:p w:rsidR="006C5093" w:rsidRPr="006C5093" w:rsidRDefault="006C5093" w:rsidP="006C5093">
            <w:pPr>
              <w:tabs>
                <w:tab w:val="left" w:pos="659"/>
                <w:tab w:val="center" w:pos="744"/>
              </w:tabs>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25</w:t>
            </w:r>
          </w:p>
        </w:tc>
      </w:tr>
      <w:tr w:rsidR="006C5093" w:rsidRPr="006C5093" w:rsidTr="00606710">
        <w:trPr>
          <w:trHeight w:val="124"/>
        </w:trPr>
        <w:tc>
          <w:tcPr>
            <w:tcW w:w="2685"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Total</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363</w:t>
            </w:r>
          </w:p>
        </w:tc>
        <w:tc>
          <w:tcPr>
            <w:tcW w:w="1852"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26</w:t>
            </w:r>
          </w:p>
        </w:tc>
      </w:tr>
    </w:tbl>
    <w:p w:rsidR="006C5093" w:rsidRPr="006C5093" w:rsidRDefault="006C5093" w:rsidP="006C5093">
      <w:pPr>
        <w:tabs>
          <w:tab w:val="left" w:pos="3825"/>
        </w:tabs>
        <w:spacing w:after="120" w:line="240" w:lineRule="auto"/>
        <w:rPr>
          <w:rFonts w:ascii="Arial" w:eastAsia="Calibri" w:hAnsi="Arial" w:cs="Times New Roman"/>
          <w:b/>
          <w:color w:val="0D0D0D"/>
          <w:lang w:val="es-ES_tradnl" w:eastAsia="es-ES"/>
        </w:rPr>
      </w:pPr>
      <w:r w:rsidRPr="006C5093">
        <w:rPr>
          <w:rFonts w:ascii="Arial" w:eastAsia="Calibri" w:hAnsi="Arial" w:cs="Times New Roman"/>
          <w:b/>
          <w:color w:val="0D0D0D"/>
          <w:lang w:val="es-ES_tradnl" w:eastAsia="es-ES"/>
        </w:rPr>
        <w:t xml:space="preserve">Cuentas por Cobrar  en CUC 389 MP                                                    Cuentas por Pagar  en CUC   3 387 MP </w:t>
      </w:r>
    </w:p>
    <w:tbl>
      <w:tblPr>
        <w:tblpPr w:leftFromText="141" w:rightFromText="141" w:vertAnchor="text" w:horzAnchor="page" w:tblpX="8113"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3"/>
        <w:gridCol w:w="1905"/>
        <w:gridCol w:w="1685"/>
      </w:tblGrid>
      <w:tr w:rsidR="006C5093" w:rsidRPr="006C5093" w:rsidTr="006C5093">
        <w:trPr>
          <w:trHeight w:val="357"/>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EMPRESAS</w:t>
            </w:r>
          </w:p>
        </w:tc>
        <w:tc>
          <w:tcPr>
            <w:tcW w:w="1905" w:type="dxa"/>
          </w:tcPr>
          <w:p w:rsidR="006C5093" w:rsidRPr="006C5093" w:rsidRDefault="006C5093" w:rsidP="006C5093">
            <w:pPr>
              <w:spacing w:after="0" w:line="240" w:lineRule="auto"/>
              <w:ind w:right="-193"/>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No vencidas</w:t>
            </w:r>
          </w:p>
        </w:tc>
        <w:tc>
          <w:tcPr>
            <w:tcW w:w="1685" w:type="dxa"/>
          </w:tcPr>
          <w:p w:rsidR="006C5093" w:rsidRPr="006C5093" w:rsidRDefault="006C5093" w:rsidP="006C5093">
            <w:pPr>
              <w:spacing w:after="0" w:line="240" w:lineRule="auto"/>
              <w:ind w:right="-193"/>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Vencidas</w:t>
            </w:r>
          </w:p>
        </w:tc>
      </w:tr>
      <w:tr w:rsidR="006C5093" w:rsidRPr="006C5093" w:rsidTr="006C5093">
        <w:trPr>
          <w:trHeight w:val="120"/>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 xml:space="preserve">Mayabeque </w:t>
            </w:r>
          </w:p>
        </w:tc>
        <w:tc>
          <w:tcPr>
            <w:tcW w:w="1905" w:type="dxa"/>
          </w:tcPr>
          <w:p w:rsidR="006C5093" w:rsidRPr="006C5093" w:rsidRDefault="006C5093" w:rsidP="006C5093">
            <w:pPr>
              <w:spacing w:after="120" w:line="240" w:lineRule="auto"/>
              <w:jc w:val="center"/>
              <w:rPr>
                <w:rFonts w:ascii="Arial" w:eastAsia="Calibri" w:hAnsi="Arial" w:cs="Arial"/>
                <w:b/>
                <w:color w:val="0D0D0D"/>
                <w:lang w:val="es-MX" w:eastAsia="es-ES"/>
              </w:rPr>
            </w:pPr>
            <w:r w:rsidRPr="006C5093">
              <w:rPr>
                <w:rFonts w:ascii="Arial" w:eastAsia="Calibri" w:hAnsi="Arial" w:cs="Arial"/>
                <w:b/>
                <w:color w:val="0D0D0D"/>
                <w:lang w:val="es-MX" w:eastAsia="es-ES"/>
              </w:rPr>
              <w:t>2</w:t>
            </w:r>
          </w:p>
        </w:tc>
        <w:tc>
          <w:tcPr>
            <w:tcW w:w="1685" w:type="dxa"/>
          </w:tcPr>
          <w:p w:rsidR="006C5093" w:rsidRPr="006C5093" w:rsidRDefault="006C5093" w:rsidP="006C5093">
            <w:pPr>
              <w:spacing w:after="120" w:line="240" w:lineRule="auto"/>
              <w:jc w:val="center"/>
              <w:rPr>
                <w:rFonts w:ascii="Arial" w:eastAsia="Calibri" w:hAnsi="Arial" w:cs="Arial"/>
                <w:b/>
                <w:color w:val="0D0D0D"/>
                <w:lang w:val="es-MX" w:eastAsia="es-ES"/>
              </w:rPr>
            </w:pPr>
          </w:p>
        </w:tc>
      </w:tr>
      <w:tr w:rsidR="006C5093" w:rsidRPr="006C5093" w:rsidTr="006C5093">
        <w:trPr>
          <w:trHeight w:val="120"/>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La Habana</w:t>
            </w:r>
          </w:p>
        </w:tc>
        <w:tc>
          <w:tcPr>
            <w:tcW w:w="1905" w:type="dxa"/>
          </w:tcPr>
          <w:p w:rsidR="006C5093" w:rsidRPr="006C5093" w:rsidRDefault="006C5093" w:rsidP="006C5093">
            <w:pPr>
              <w:spacing w:after="120" w:line="240" w:lineRule="auto"/>
              <w:jc w:val="center"/>
              <w:rPr>
                <w:rFonts w:ascii="Arial" w:eastAsia="Calibri" w:hAnsi="Arial" w:cs="Arial"/>
                <w:b/>
                <w:color w:val="0D0D0D"/>
                <w:lang w:val="es-MX" w:eastAsia="es-ES"/>
              </w:rPr>
            </w:pPr>
            <w:r w:rsidRPr="006C5093">
              <w:rPr>
                <w:rFonts w:ascii="Arial" w:eastAsia="Calibri" w:hAnsi="Arial" w:cs="Arial"/>
                <w:b/>
                <w:color w:val="0D0D0D"/>
                <w:lang w:val="es-MX" w:eastAsia="es-ES"/>
              </w:rPr>
              <w:t>9</w:t>
            </w:r>
          </w:p>
        </w:tc>
        <w:tc>
          <w:tcPr>
            <w:tcW w:w="1685" w:type="dxa"/>
          </w:tcPr>
          <w:p w:rsidR="006C5093" w:rsidRPr="006C5093" w:rsidRDefault="006C5093" w:rsidP="006C5093">
            <w:pPr>
              <w:spacing w:after="120" w:line="240" w:lineRule="auto"/>
              <w:jc w:val="center"/>
              <w:rPr>
                <w:rFonts w:ascii="Arial" w:eastAsia="Calibri" w:hAnsi="Arial" w:cs="Arial"/>
                <w:b/>
                <w:color w:val="0D0D0D"/>
                <w:lang w:val="es-MX"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Villa Clara</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7</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Sancti Spiritus</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9</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Ciego de Avila</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1</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Las Tunas</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11</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Holguín</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37</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Granma</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2</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1</w:t>
            </w: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Santiago de Cuba</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539</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1 134</w:t>
            </w:r>
          </w:p>
        </w:tc>
      </w:tr>
      <w:tr w:rsidR="006C5093" w:rsidRPr="006C5093" w:rsidTr="006C5093">
        <w:trPr>
          <w:trHeight w:val="23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ASEGEM</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395</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TCF</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6</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Frigorífico</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5</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Mercado Paralelo</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1 227</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Oficina Central</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2</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p>
        </w:tc>
      </w:tr>
      <w:tr w:rsidR="006C5093" w:rsidRPr="006C5093" w:rsidTr="006C5093">
        <w:trPr>
          <w:trHeight w:val="174"/>
        </w:trPr>
        <w:tc>
          <w:tcPr>
            <w:tcW w:w="2603" w:type="dxa"/>
          </w:tcPr>
          <w:p w:rsidR="006C5093" w:rsidRPr="006C5093" w:rsidRDefault="006C5093" w:rsidP="006C5093">
            <w:pPr>
              <w:spacing w:after="0" w:line="240" w:lineRule="auto"/>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Total</w:t>
            </w:r>
          </w:p>
        </w:tc>
        <w:tc>
          <w:tcPr>
            <w:tcW w:w="190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2 251</w:t>
            </w:r>
          </w:p>
        </w:tc>
        <w:tc>
          <w:tcPr>
            <w:tcW w:w="1685" w:type="dxa"/>
          </w:tcPr>
          <w:p w:rsidR="006C5093" w:rsidRPr="006C5093" w:rsidRDefault="006C5093" w:rsidP="006C5093">
            <w:pPr>
              <w:spacing w:after="0" w:line="240" w:lineRule="auto"/>
              <w:jc w:val="center"/>
              <w:rPr>
                <w:rFonts w:ascii="Arial" w:eastAsia="Times New Roman" w:hAnsi="Arial" w:cs="Arial"/>
                <w:b/>
                <w:color w:val="0D0D0D"/>
                <w:lang w:val="es-ES_tradnl" w:eastAsia="es-ES"/>
              </w:rPr>
            </w:pPr>
            <w:r w:rsidRPr="006C5093">
              <w:rPr>
                <w:rFonts w:ascii="Arial" w:eastAsia="Times New Roman" w:hAnsi="Arial" w:cs="Arial"/>
                <w:b/>
                <w:color w:val="0D0D0D"/>
                <w:lang w:val="es-ES_tradnl" w:eastAsia="es-ES"/>
              </w:rPr>
              <w:t>1 136</w:t>
            </w:r>
          </w:p>
        </w:tc>
      </w:tr>
    </w:tbl>
    <w:p w:rsidR="006C5093" w:rsidRPr="006C5093" w:rsidRDefault="006C5093" w:rsidP="006C5093">
      <w:pPr>
        <w:tabs>
          <w:tab w:val="left" w:pos="4575"/>
        </w:tabs>
        <w:spacing w:after="120" w:line="240" w:lineRule="auto"/>
        <w:rPr>
          <w:rFonts w:ascii="Arial" w:eastAsia="Calibri" w:hAnsi="Arial" w:cs="Times New Roman"/>
          <w:b/>
          <w:color w:val="0D0D0D"/>
          <w:sz w:val="24"/>
          <w:szCs w:val="24"/>
          <w:lang w:val="es-ES_tradnl" w:eastAsia="es-ES"/>
        </w:rPr>
      </w:pPr>
    </w:p>
    <w:p w:rsidR="006C5093" w:rsidRPr="006C5093" w:rsidRDefault="006C5093" w:rsidP="006C5093">
      <w:pPr>
        <w:spacing w:after="120" w:line="240" w:lineRule="auto"/>
        <w:jc w:val="both"/>
        <w:rPr>
          <w:rFonts w:ascii="Arial" w:eastAsia="Calibri" w:hAnsi="Arial" w:cs="Times New Roman"/>
          <w:color w:val="0D0D0D"/>
          <w:sz w:val="24"/>
          <w:szCs w:val="24"/>
          <w:lang w:val="es-ES_tradnl" w:eastAsia="es-ES"/>
        </w:rPr>
      </w:pPr>
    </w:p>
    <w:p w:rsidR="006C5093" w:rsidRPr="006C5093" w:rsidRDefault="006C5093" w:rsidP="006C5093">
      <w:pPr>
        <w:spacing w:after="120" w:line="240" w:lineRule="auto"/>
        <w:jc w:val="both"/>
        <w:rPr>
          <w:rFonts w:ascii="Arial" w:eastAsia="Calibri" w:hAnsi="Arial" w:cs="Times New Roman"/>
          <w:color w:val="0D0D0D"/>
          <w:sz w:val="24"/>
          <w:szCs w:val="24"/>
          <w:lang w:val="es-ES_tradnl" w:eastAsia="es-ES"/>
        </w:rPr>
      </w:pPr>
    </w:p>
    <w:p w:rsidR="006C5093" w:rsidRPr="006C5093" w:rsidRDefault="006C5093" w:rsidP="006C5093">
      <w:pPr>
        <w:spacing w:after="120" w:line="240" w:lineRule="auto"/>
        <w:jc w:val="both"/>
        <w:rPr>
          <w:rFonts w:ascii="Arial" w:eastAsia="Calibri" w:hAnsi="Arial" w:cs="Times New Roman"/>
          <w:color w:val="0D0D0D"/>
          <w:sz w:val="24"/>
          <w:szCs w:val="24"/>
          <w:lang w:val="es-ES_tradnl" w:eastAsia="es-ES"/>
        </w:rPr>
      </w:pPr>
    </w:p>
    <w:p w:rsidR="00876FA8" w:rsidRPr="00876FA8" w:rsidRDefault="00876FA8" w:rsidP="00876FA8">
      <w:pPr>
        <w:spacing w:after="120" w:line="264" w:lineRule="auto"/>
        <w:jc w:val="both"/>
        <w:rPr>
          <w:rFonts w:ascii="Arial" w:eastAsia="Times New Roman" w:hAnsi="Arial" w:cs="Arial"/>
          <w:sz w:val="24"/>
          <w:szCs w:val="24"/>
          <w:lang w:val="es-ES_tradnl"/>
        </w:rPr>
      </w:pPr>
      <w:r w:rsidRPr="00876FA8">
        <w:rPr>
          <w:rFonts w:ascii="Arial" w:eastAsia="Times New Roman" w:hAnsi="Arial" w:cs="Arial"/>
          <w:sz w:val="24"/>
          <w:szCs w:val="24"/>
          <w:lang w:val="es-ES_tradnl"/>
        </w:rPr>
        <w:t xml:space="preserve">En el análisis de la Calidad de la deuda  se muestra que  a nivel de Grupo por cada 100.00 pesos de venta se ha dejado de cobrar 61 pesos con 2 centavos, disminuyendo en 3 pesos con 1 centavos,  no siendo efectiva la Gestión de Cobro, de un total de 20 Empresas 14 de ellas  obtuvieron  resultados que  sobrepasan los  10 pesos, existiendo una situación crítica,  las  Empresas  que se encuentran </w:t>
      </w:r>
      <w:r w:rsidRPr="00876FA8">
        <w:rPr>
          <w:rFonts w:ascii="Arial" w:eastAsia="Times New Roman" w:hAnsi="Arial" w:cs="Arial"/>
          <w:b/>
          <w:sz w:val="24"/>
          <w:szCs w:val="24"/>
          <w:lang w:val="es-ES_tradnl"/>
        </w:rPr>
        <w:t>dentro del rango establecido (0-10), son: Pinar del Rio, Mayabeque,  Villa Clara, Las Tunas, Camagüey y Holguín</w:t>
      </w:r>
      <w:r w:rsidRPr="00876FA8">
        <w:rPr>
          <w:rFonts w:ascii="Arial" w:eastAsia="Times New Roman" w:hAnsi="Arial" w:cs="Arial"/>
          <w:sz w:val="24"/>
          <w:szCs w:val="24"/>
          <w:lang w:val="es-ES_tradnl"/>
        </w:rPr>
        <w:t xml:space="preserve"> dado a las medidas adoptadas eficientemente con sus clientes, así como la correcta gestión en materia de  cobro, es necesario destacar que se está trabajando intensamente para que más de un 50% de las empresas se encuentren dentro del rango establecido mediante la aplicación de los Factores en las empresas de (Artemisa, Cienfuegos, Sancti Spiritus, Camagüey, Granma, Guantánamo, TCF, Mercado Paralelo).</w:t>
      </w:r>
    </w:p>
    <w:p w:rsidR="00876FA8" w:rsidRPr="00876FA8" w:rsidRDefault="00876FA8" w:rsidP="00876FA8">
      <w:pPr>
        <w:spacing w:after="120" w:line="264" w:lineRule="auto"/>
        <w:jc w:val="both"/>
        <w:rPr>
          <w:rFonts w:ascii="Arial" w:eastAsia="Times New Roman" w:hAnsi="Arial" w:cs="Arial"/>
          <w:sz w:val="24"/>
          <w:szCs w:val="24"/>
          <w:lang w:val="es-ES_tradnl"/>
        </w:rPr>
      </w:pPr>
      <w:r w:rsidRPr="00876FA8">
        <w:rPr>
          <w:rFonts w:ascii="Arial" w:eastAsia="Times New Roman" w:hAnsi="Arial" w:cs="Arial"/>
          <w:sz w:val="24"/>
          <w:szCs w:val="24"/>
          <w:lang w:val="es-ES_tradnl"/>
        </w:rPr>
        <w:t xml:space="preserve">Con relación a la efectividad del pago a nivel de Grupo por cada 100 pesos de deuda  se deben  22 pesos y 5 centavos,  en este indicador existen Empresas que presentan un </w:t>
      </w:r>
      <w:r w:rsidRPr="00876FA8">
        <w:rPr>
          <w:rFonts w:ascii="Arial" w:eastAsia="Times New Roman" w:hAnsi="Arial" w:cs="Arial"/>
          <w:b/>
          <w:sz w:val="24"/>
          <w:szCs w:val="24"/>
          <w:lang w:val="es-ES_tradnl"/>
        </w:rPr>
        <w:t xml:space="preserve">nivel de Endeudamiento crítico  entre las que se encuentran: Artemisa, Granma, Santiago de Cuba, Enfrigo y Mercado Paralelo </w:t>
      </w:r>
      <w:r w:rsidRPr="00876FA8">
        <w:rPr>
          <w:rFonts w:ascii="Arial" w:eastAsia="Times New Roman" w:hAnsi="Arial" w:cs="Arial"/>
          <w:sz w:val="24"/>
          <w:szCs w:val="24"/>
          <w:lang w:val="es-ES_tradnl"/>
        </w:rPr>
        <w:t>no logrando efectividad con los convenios  de pagos establecidos  con sus proveedores,  no  gestionan los créditos bancarios  oportunamente  y en los niveles de  recursos  financieros necesarios  para una capitalización  y solvencia, aún  persisten los  problemas organizativos  que imposibilitan  una mejor  utilización de sus finanzas.</w:t>
      </w:r>
    </w:p>
    <w:p w:rsidR="003F5F16" w:rsidRPr="003F5F16" w:rsidRDefault="003F5F16" w:rsidP="003F5F16">
      <w:pPr>
        <w:spacing w:line="240" w:lineRule="auto"/>
        <w:jc w:val="both"/>
        <w:rPr>
          <w:rFonts w:ascii="Arial" w:eastAsia="Calibri" w:hAnsi="Arial" w:cs="Arial"/>
          <w:color w:val="0D0D0D"/>
          <w:sz w:val="24"/>
          <w:szCs w:val="24"/>
          <w:lang w:val="es-ES_tradnl"/>
        </w:rPr>
      </w:pPr>
      <w:r w:rsidRPr="003F5F16">
        <w:rPr>
          <w:rFonts w:ascii="Arial" w:eastAsia="Calibri" w:hAnsi="Arial" w:cs="Arial"/>
          <w:color w:val="0D0D0D"/>
          <w:sz w:val="24"/>
          <w:szCs w:val="24"/>
          <w:lang w:val="es-ES_tradnl" w:eastAsia="es-ES"/>
        </w:rPr>
        <w:lastRenderedPageBreak/>
        <w:t>En el análisis de las cuentas por cobrar  en CUC se puede apreciar que cierran con saldos ascendentes a 389 MP,  de ellos fuera de termino 26 MP, los que corresponden principalmente a la Empresa de Mercado Paralelo proveedor Bucanero, estos resultados desfavorables se debe las empresas no  están cumpliendo con los procedimientos establecidos, porque deben tener en cuenta que  las  ventas en CUC se realizan a través de oferta o prefactura</w:t>
      </w:r>
      <w:r w:rsidRPr="003F5F16">
        <w:rPr>
          <w:rFonts w:ascii="Arial" w:eastAsia="Calibri" w:hAnsi="Arial" w:cs="Arial"/>
          <w:color w:val="0D0D0D"/>
          <w:sz w:val="24"/>
          <w:szCs w:val="24"/>
          <w:lang w:val="es-ES_tradnl"/>
        </w:rPr>
        <w:t>.</w:t>
      </w:r>
    </w:p>
    <w:p w:rsidR="003F5F16" w:rsidRPr="003F5F16" w:rsidRDefault="003F5F16" w:rsidP="003F5F16">
      <w:pPr>
        <w:spacing w:after="120" w:line="240" w:lineRule="auto"/>
        <w:jc w:val="both"/>
        <w:rPr>
          <w:rFonts w:ascii="Arial" w:eastAsia="Calibri" w:hAnsi="Arial" w:cs="Times New Roman"/>
          <w:color w:val="0D0D0D"/>
          <w:sz w:val="24"/>
          <w:szCs w:val="24"/>
          <w:lang w:val="es-ES_tradnl" w:eastAsia="es-ES"/>
        </w:rPr>
      </w:pPr>
      <w:r w:rsidRPr="003F5F16">
        <w:rPr>
          <w:rFonts w:ascii="Arial" w:eastAsia="Calibri" w:hAnsi="Arial" w:cs="Times New Roman"/>
          <w:color w:val="0D0D0D"/>
          <w:sz w:val="24"/>
          <w:szCs w:val="24"/>
          <w:lang w:val="es-ES_tradnl" w:eastAsia="es-ES"/>
        </w:rPr>
        <w:t>Las cuentas por pagar en CUC presenta un importe 43 387 MP, encontrándose 1136 MP fuera de termino perteneciente mayormente a la empresa de Santiago De Cuba.</w:t>
      </w:r>
    </w:p>
    <w:p w:rsidR="00610B70" w:rsidRPr="00A03E2C" w:rsidRDefault="00610B70" w:rsidP="00571155">
      <w:pPr>
        <w:spacing w:after="120" w:line="240" w:lineRule="auto"/>
        <w:contextualSpacing/>
        <w:jc w:val="both"/>
        <w:rPr>
          <w:b/>
          <w:highlight w:val="yellow"/>
          <w:lang w:val="es-ES_tradnl"/>
        </w:rPr>
      </w:pPr>
    </w:p>
    <w:tbl>
      <w:tblPr>
        <w:tblW w:w="13521" w:type="dxa"/>
        <w:tblCellMar>
          <w:left w:w="70" w:type="dxa"/>
          <w:right w:w="70" w:type="dxa"/>
        </w:tblCellMar>
        <w:tblLook w:val="04A0" w:firstRow="1" w:lastRow="0" w:firstColumn="1" w:lastColumn="0" w:noHBand="0" w:noVBand="1"/>
      </w:tblPr>
      <w:tblGrid>
        <w:gridCol w:w="2114"/>
        <w:gridCol w:w="1869"/>
        <w:gridCol w:w="2603"/>
        <w:gridCol w:w="2481"/>
        <w:gridCol w:w="1938"/>
        <w:gridCol w:w="2516"/>
      </w:tblGrid>
      <w:tr w:rsidR="00B22704" w:rsidRPr="00B22704" w:rsidTr="00B22704">
        <w:trPr>
          <w:trHeight w:val="450"/>
        </w:trPr>
        <w:tc>
          <w:tcPr>
            <w:tcW w:w="2114" w:type="dxa"/>
            <w:vMerge w:val="restart"/>
            <w:tcBorders>
              <w:top w:val="single" w:sz="8" w:space="0" w:color="auto"/>
              <w:left w:val="single" w:sz="8" w:space="0" w:color="auto"/>
              <w:bottom w:val="single" w:sz="8" w:space="0" w:color="000000"/>
              <w:right w:val="nil"/>
            </w:tcBorders>
            <w:shd w:val="clear" w:color="000000" w:fill="FFFFFF"/>
            <w:noWrap/>
            <w:vAlign w:val="center"/>
            <w:hideMark/>
          </w:tcPr>
          <w:p w:rsidR="00B22704" w:rsidRPr="00B22704" w:rsidRDefault="00B22704" w:rsidP="00B22704">
            <w:pPr>
              <w:spacing w:after="0" w:line="240" w:lineRule="auto"/>
              <w:jc w:val="center"/>
              <w:rPr>
                <w:rFonts w:ascii="Arial" w:eastAsia="Times New Roman" w:hAnsi="Arial" w:cs="Arial"/>
                <w:b/>
                <w:bCs/>
                <w:iCs/>
                <w:sz w:val="24"/>
                <w:szCs w:val="24"/>
                <w:lang w:val="es-MX" w:eastAsia="es-MX"/>
              </w:rPr>
            </w:pPr>
            <w:r w:rsidRPr="00B22704">
              <w:rPr>
                <w:rFonts w:ascii="Arial" w:eastAsia="Times New Roman" w:hAnsi="Arial" w:cs="Arial"/>
                <w:b/>
                <w:bCs/>
                <w:iCs/>
                <w:sz w:val="24"/>
                <w:szCs w:val="24"/>
                <w:lang w:val="es-MX" w:eastAsia="es-MX"/>
              </w:rPr>
              <w:t>Provincias</w:t>
            </w:r>
          </w:p>
        </w:tc>
        <w:tc>
          <w:tcPr>
            <w:tcW w:w="1869"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22704" w:rsidRPr="00B22704" w:rsidRDefault="00B22704" w:rsidP="00B22704">
            <w:pPr>
              <w:spacing w:after="0" w:line="240" w:lineRule="auto"/>
              <w:jc w:val="center"/>
              <w:rPr>
                <w:rFonts w:ascii="Arial" w:eastAsia="Times New Roman" w:hAnsi="Arial" w:cs="Arial"/>
                <w:b/>
                <w:bCs/>
                <w:iCs/>
                <w:sz w:val="24"/>
                <w:szCs w:val="24"/>
                <w:lang w:val="es-MX" w:eastAsia="es-MX"/>
              </w:rPr>
            </w:pPr>
            <w:r w:rsidRPr="00B22704">
              <w:rPr>
                <w:rFonts w:ascii="Arial" w:eastAsia="Times New Roman" w:hAnsi="Arial" w:cs="Arial"/>
                <w:b/>
                <w:bCs/>
                <w:iCs/>
                <w:sz w:val="24"/>
                <w:szCs w:val="24"/>
                <w:lang w:val="es-MX" w:eastAsia="es-MX"/>
              </w:rPr>
              <w:t xml:space="preserve">Ciclo Cobro                                 (Cuentas + Efectos)                                   </w:t>
            </w:r>
          </w:p>
        </w:tc>
        <w:tc>
          <w:tcPr>
            <w:tcW w:w="2603" w:type="dxa"/>
            <w:vMerge w:val="restart"/>
            <w:tcBorders>
              <w:top w:val="single" w:sz="8" w:space="0" w:color="auto"/>
              <w:left w:val="nil"/>
              <w:bottom w:val="single" w:sz="8" w:space="0" w:color="000000"/>
              <w:right w:val="nil"/>
            </w:tcBorders>
            <w:shd w:val="clear" w:color="000000" w:fill="FFFFFF"/>
            <w:vAlign w:val="center"/>
            <w:hideMark/>
          </w:tcPr>
          <w:p w:rsidR="00B22704" w:rsidRPr="00B22704" w:rsidRDefault="00B22704" w:rsidP="00B22704">
            <w:pPr>
              <w:spacing w:after="0" w:line="240" w:lineRule="auto"/>
              <w:jc w:val="center"/>
              <w:rPr>
                <w:rFonts w:ascii="Arial" w:eastAsia="Times New Roman" w:hAnsi="Arial" w:cs="Arial"/>
                <w:b/>
                <w:bCs/>
                <w:iCs/>
                <w:sz w:val="24"/>
                <w:szCs w:val="24"/>
                <w:lang w:val="es-MX" w:eastAsia="es-MX"/>
              </w:rPr>
            </w:pPr>
            <w:r w:rsidRPr="00B22704">
              <w:rPr>
                <w:rFonts w:ascii="Arial" w:eastAsia="Times New Roman" w:hAnsi="Arial" w:cs="Arial"/>
                <w:b/>
                <w:bCs/>
                <w:iCs/>
                <w:sz w:val="24"/>
                <w:szCs w:val="24"/>
                <w:lang w:val="es-MX" w:eastAsia="es-MX"/>
              </w:rPr>
              <w:t>Ciclo Cobro                                 (Cuentas + Efectos)                                   incluyendo los Litigios y Proc Jud</w:t>
            </w:r>
          </w:p>
        </w:tc>
        <w:tc>
          <w:tcPr>
            <w:tcW w:w="248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22704" w:rsidRPr="00B22704" w:rsidRDefault="00B22704" w:rsidP="00B22704">
            <w:pPr>
              <w:spacing w:after="0" w:line="240" w:lineRule="auto"/>
              <w:jc w:val="center"/>
              <w:rPr>
                <w:rFonts w:ascii="Arial" w:eastAsia="Times New Roman" w:hAnsi="Arial" w:cs="Arial"/>
                <w:b/>
                <w:bCs/>
                <w:iCs/>
                <w:sz w:val="24"/>
                <w:szCs w:val="24"/>
                <w:lang w:val="es-MX" w:eastAsia="es-MX"/>
              </w:rPr>
            </w:pPr>
            <w:r w:rsidRPr="00B22704">
              <w:rPr>
                <w:rFonts w:ascii="Arial" w:eastAsia="Times New Roman" w:hAnsi="Arial" w:cs="Arial"/>
                <w:b/>
                <w:bCs/>
                <w:iCs/>
                <w:sz w:val="24"/>
                <w:szCs w:val="24"/>
                <w:lang w:val="es-MX" w:eastAsia="es-MX"/>
              </w:rPr>
              <w:t>Ciclo Cobro                                       (Cuentas + Efectos)                            incluyendo los Litigios y Proc Jud + Deuda del EMMP</w:t>
            </w:r>
          </w:p>
        </w:tc>
        <w:tc>
          <w:tcPr>
            <w:tcW w:w="1938" w:type="dxa"/>
            <w:vMerge w:val="restart"/>
            <w:tcBorders>
              <w:top w:val="single" w:sz="8" w:space="0" w:color="auto"/>
              <w:left w:val="nil"/>
              <w:bottom w:val="single" w:sz="8" w:space="0" w:color="000000"/>
              <w:right w:val="nil"/>
            </w:tcBorders>
            <w:shd w:val="clear" w:color="000000" w:fill="FFFFFF"/>
            <w:vAlign w:val="center"/>
            <w:hideMark/>
          </w:tcPr>
          <w:p w:rsidR="00B22704" w:rsidRPr="00B22704" w:rsidRDefault="00B22704" w:rsidP="00B22704">
            <w:pPr>
              <w:spacing w:after="0" w:line="240" w:lineRule="auto"/>
              <w:jc w:val="center"/>
              <w:rPr>
                <w:rFonts w:ascii="Arial" w:eastAsia="Times New Roman" w:hAnsi="Arial" w:cs="Arial"/>
                <w:b/>
                <w:bCs/>
                <w:iCs/>
                <w:sz w:val="24"/>
                <w:szCs w:val="24"/>
                <w:lang w:val="es-MX" w:eastAsia="es-MX"/>
              </w:rPr>
            </w:pPr>
            <w:r w:rsidRPr="00B22704">
              <w:rPr>
                <w:rFonts w:ascii="Arial" w:eastAsia="Times New Roman" w:hAnsi="Arial" w:cs="Arial"/>
                <w:b/>
                <w:bCs/>
                <w:iCs/>
                <w:sz w:val="24"/>
                <w:szCs w:val="24"/>
                <w:lang w:val="es-MX" w:eastAsia="es-MX"/>
              </w:rPr>
              <w:t xml:space="preserve">Ciclo Pago     (Cuentas + Efectos)                  </w:t>
            </w:r>
          </w:p>
        </w:tc>
        <w:tc>
          <w:tcPr>
            <w:tcW w:w="2516"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22704" w:rsidRPr="00B22704" w:rsidRDefault="00B22704" w:rsidP="00B22704">
            <w:pPr>
              <w:spacing w:after="0" w:line="240" w:lineRule="auto"/>
              <w:jc w:val="center"/>
              <w:rPr>
                <w:rFonts w:ascii="Arial" w:eastAsia="Times New Roman" w:hAnsi="Arial" w:cs="Arial"/>
                <w:b/>
                <w:bCs/>
                <w:iCs/>
                <w:sz w:val="24"/>
                <w:szCs w:val="24"/>
                <w:lang w:val="es-MX" w:eastAsia="es-MX"/>
              </w:rPr>
            </w:pPr>
            <w:r w:rsidRPr="00B22704">
              <w:rPr>
                <w:rFonts w:ascii="Arial" w:eastAsia="Times New Roman" w:hAnsi="Arial" w:cs="Arial"/>
                <w:b/>
                <w:bCs/>
                <w:iCs/>
                <w:sz w:val="24"/>
                <w:szCs w:val="24"/>
                <w:lang w:val="es-MX" w:eastAsia="es-MX"/>
              </w:rPr>
              <w:t>Ciclo Pago     (Cuentas + Efectos)                   incluyendo  Deuda del EMMP</w:t>
            </w:r>
          </w:p>
        </w:tc>
      </w:tr>
      <w:tr w:rsidR="00B22704" w:rsidRPr="00B22704" w:rsidTr="00B22704">
        <w:trPr>
          <w:trHeight w:val="857"/>
        </w:trPr>
        <w:tc>
          <w:tcPr>
            <w:tcW w:w="2114" w:type="dxa"/>
            <w:vMerge/>
            <w:tcBorders>
              <w:top w:val="single" w:sz="8" w:space="0" w:color="auto"/>
              <w:left w:val="single" w:sz="8" w:space="0" w:color="auto"/>
              <w:bottom w:val="single" w:sz="8" w:space="0" w:color="000000"/>
              <w:right w:val="nil"/>
            </w:tcBorders>
            <w:vAlign w:val="center"/>
            <w:hideMark/>
          </w:tcPr>
          <w:p w:rsidR="00B22704" w:rsidRPr="00B22704" w:rsidRDefault="00B22704" w:rsidP="00B22704">
            <w:pPr>
              <w:spacing w:after="0" w:line="240" w:lineRule="auto"/>
              <w:rPr>
                <w:rFonts w:ascii="Arial" w:eastAsia="Times New Roman" w:hAnsi="Arial" w:cs="Arial"/>
                <w:b/>
                <w:bCs/>
                <w:iCs/>
                <w:sz w:val="28"/>
                <w:szCs w:val="28"/>
                <w:lang w:val="es-MX" w:eastAsia="es-MX"/>
              </w:rPr>
            </w:pPr>
          </w:p>
        </w:tc>
        <w:tc>
          <w:tcPr>
            <w:tcW w:w="1869" w:type="dxa"/>
            <w:vMerge/>
            <w:tcBorders>
              <w:top w:val="single" w:sz="8" w:space="0" w:color="auto"/>
              <w:left w:val="single" w:sz="8" w:space="0" w:color="auto"/>
              <w:bottom w:val="single" w:sz="8" w:space="0" w:color="000000"/>
              <w:right w:val="single" w:sz="8" w:space="0" w:color="auto"/>
            </w:tcBorders>
            <w:vAlign w:val="center"/>
            <w:hideMark/>
          </w:tcPr>
          <w:p w:rsidR="00B22704" w:rsidRPr="00B22704" w:rsidRDefault="00B22704" w:rsidP="00B22704">
            <w:pPr>
              <w:spacing w:after="0" w:line="240" w:lineRule="auto"/>
              <w:rPr>
                <w:rFonts w:ascii="Arial" w:eastAsia="Times New Roman" w:hAnsi="Arial" w:cs="Arial"/>
                <w:b/>
                <w:bCs/>
                <w:iCs/>
                <w:sz w:val="28"/>
                <w:szCs w:val="28"/>
                <w:lang w:val="es-MX" w:eastAsia="es-MX"/>
              </w:rPr>
            </w:pPr>
          </w:p>
        </w:tc>
        <w:tc>
          <w:tcPr>
            <w:tcW w:w="2603" w:type="dxa"/>
            <w:vMerge/>
            <w:tcBorders>
              <w:top w:val="single" w:sz="8" w:space="0" w:color="auto"/>
              <w:left w:val="nil"/>
              <w:bottom w:val="single" w:sz="8" w:space="0" w:color="000000"/>
              <w:right w:val="nil"/>
            </w:tcBorders>
            <w:vAlign w:val="center"/>
            <w:hideMark/>
          </w:tcPr>
          <w:p w:rsidR="00B22704" w:rsidRPr="00B22704" w:rsidRDefault="00B22704" w:rsidP="00B22704">
            <w:pPr>
              <w:spacing w:after="0" w:line="240" w:lineRule="auto"/>
              <w:rPr>
                <w:rFonts w:ascii="Arial" w:eastAsia="Times New Roman" w:hAnsi="Arial" w:cs="Arial"/>
                <w:b/>
                <w:bCs/>
                <w:iCs/>
                <w:sz w:val="28"/>
                <w:szCs w:val="28"/>
                <w:lang w:val="es-MX" w:eastAsia="es-MX"/>
              </w:rPr>
            </w:pPr>
          </w:p>
        </w:tc>
        <w:tc>
          <w:tcPr>
            <w:tcW w:w="2481" w:type="dxa"/>
            <w:vMerge/>
            <w:tcBorders>
              <w:top w:val="single" w:sz="8" w:space="0" w:color="auto"/>
              <w:left w:val="single" w:sz="8" w:space="0" w:color="auto"/>
              <w:bottom w:val="single" w:sz="8" w:space="0" w:color="000000"/>
              <w:right w:val="single" w:sz="8" w:space="0" w:color="auto"/>
            </w:tcBorders>
            <w:vAlign w:val="center"/>
            <w:hideMark/>
          </w:tcPr>
          <w:p w:rsidR="00B22704" w:rsidRPr="00B22704" w:rsidRDefault="00B22704" w:rsidP="00B22704">
            <w:pPr>
              <w:spacing w:after="0" w:line="240" w:lineRule="auto"/>
              <w:rPr>
                <w:rFonts w:ascii="Arial" w:eastAsia="Times New Roman" w:hAnsi="Arial" w:cs="Arial"/>
                <w:b/>
                <w:bCs/>
                <w:iCs/>
                <w:sz w:val="28"/>
                <w:szCs w:val="28"/>
                <w:lang w:val="es-MX" w:eastAsia="es-MX"/>
              </w:rPr>
            </w:pPr>
          </w:p>
        </w:tc>
        <w:tc>
          <w:tcPr>
            <w:tcW w:w="1938" w:type="dxa"/>
            <w:vMerge/>
            <w:tcBorders>
              <w:top w:val="single" w:sz="8" w:space="0" w:color="auto"/>
              <w:left w:val="nil"/>
              <w:bottom w:val="single" w:sz="8" w:space="0" w:color="000000"/>
              <w:right w:val="nil"/>
            </w:tcBorders>
            <w:vAlign w:val="center"/>
            <w:hideMark/>
          </w:tcPr>
          <w:p w:rsidR="00B22704" w:rsidRPr="00B22704" w:rsidRDefault="00B22704" w:rsidP="00B22704">
            <w:pPr>
              <w:spacing w:after="0" w:line="240" w:lineRule="auto"/>
              <w:rPr>
                <w:rFonts w:ascii="Arial" w:eastAsia="Times New Roman" w:hAnsi="Arial" w:cs="Arial"/>
                <w:b/>
                <w:bCs/>
                <w:iCs/>
                <w:sz w:val="28"/>
                <w:szCs w:val="28"/>
                <w:lang w:val="es-MX" w:eastAsia="es-MX"/>
              </w:rPr>
            </w:pPr>
          </w:p>
        </w:tc>
        <w:tc>
          <w:tcPr>
            <w:tcW w:w="2516" w:type="dxa"/>
            <w:vMerge/>
            <w:tcBorders>
              <w:top w:val="single" w:sz="8" w:space="0" w:color="auto"/>
              <w:left w:val="single" w:sz="8" w:space="0" w:color="auto"/>
              <w:bottom w:val="single" w:sz="8" w:space="0" w:color="000000"/>
              <w:right w:val="single" w:sz="8" w:space="0" w:color="auto"/>
            </w:tcBorders>
            <w:vAlign w:val="center"/>
            <w:hideMark/>
          </w:tcPr>
          <w:p w:rsidR="00B22704" w:rsidRPr="00B22704" w:rsidRDefault="00B22704" w:rsidP="00B22704">
            <w:pPr>
              <w:spacing w:after="0" w:line="240" w:lineRule="auto"/>
              <w:rPr>
                <w:rFonts w:ascii="Arial" w:eastAsia="Times New Roman" w:hAnsi="Arial" w:cs="Arial"/>
                <w:b/>
                <w:bCs/>
                <w:iCs/>
                <w:sz w:val="28"/>
                <w:szCs w:val="28"/>
                <w:lang w:val="es-MX" w:eastAsia="es-MX"/>
              </w:rPr>
            </w:pP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 xml:space="preserve">Pinar del Río </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31</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31</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31</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28</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66</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Artemisa</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32</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100</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100</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104</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293</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Mayabeque</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34</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34</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34</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61</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104</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La Habana</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53</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58</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58</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59</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59</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 xml:space="preserve">Matanzas </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60</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71</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71</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33</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240</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Cienfuegos</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54</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57</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57</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31</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209</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Villa Clara</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36</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36</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36</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35</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164</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Sancti Spiritus</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53</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63</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63</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39</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144</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 xml:space="preserve">Ciego de Ávila </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39</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131</w:t>
            </w:r>
          </w:p>
        </w:tc>
        <w:tc>
          <w:tcPr>
            <w:tcW w:w="2481"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131</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33</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341</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 xml:space="preserve">Camagüey </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34</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34</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34</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32</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92</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Las Tunas</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27</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27</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27</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34</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138</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 xml:space="preserve">Holguín </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28</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28</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28</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47</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73</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Granma</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39</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71</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71</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84</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478</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Santiago de Cuba</w:t>
            </w:r>
          </w:p>
        </w:tc>
        <w:tc>
          <w:tcPr>
            <w:tcW w:w="1869"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418</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489</w:t>
            </w:r>
          </w:p>
        </w:tc>
        <w:tc>
          <w:tcPr>
            <w:tcW w:w="2481"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489</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212</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839</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 xml:space="preserve">Guantánamo </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46</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46</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46</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27</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157</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 xml:space="preserve">Isla de la Juv. </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56</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268</w:t>
            </w:r>
          </w:p>
        </w:tc>
        <w:tc>
          <w:tcPr>
            <w:tcW w:w="2481"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268</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18</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597</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Aseguradora</w:t>
            </w:r>
          </w:p>
        </w:tc>
        <w:tc>
          <w:tcPr>
            <w:tcW w:w="1869"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121</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148</w:t>
            </w:r>
          </w:p>
        </w:tc>
        <w:tc>
          <w:tcPr>
            <w:tcW w:w="2481"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148</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87</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87</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Tabaco, Cig y Fósf.</w:t>
            </w:r>
          </w:p>
        </w:tc>
        <w:tc>
          <w:tcPr>
            <w:tcW w:w="1869"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117</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128</w:t>
            </w:r>
          </w:p>
        </w:tc>
        <w:tc>
          <w:tcPr>
            <w:tcW w:w="2481"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128</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87</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87</w:t>
            </w:r>
          </w:p>
        </w:tc>
      </w:tr>
      <w:tr w:rsidR="00B22704" w:rsidRPr="00B22704" w:rsidTr="00B22704">
        <w:trPr>
          <w:trHeight w:val="213"/>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Frigorífico</w:t>
            </w:r>
          </w:p>
        </w:tc>
        <w:tc>
          <w:tcPr>
            <w:tcW w:w="1869"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31</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40</w:t>
            </w:r>
          </w:p>
        </w:tc>
        <w:tc>
          <w:tcPr>
            <w:tcW w:w="2481"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40</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407</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407</w:t>
            </w:r>
          </w:p>
        </w:tc>
      </w:tr>
      <w:tr w:rsidR="00B22704" w:rsidRPr="00B22704" w:rsidTr="00B22704">
        <w:trPr>
          <w:trHeight w:val="224"/>
        </w:trPr>
        <w:tc>
          <w:tcPr>
            <w:tcW w:w="2114" w:type="dxa"/>
            <w:tcBorders>
              <w:top w:val="nil"/>
              <w:left w:val="single" w:sz="8" w:space="0" w:color="auto"/>
              <w:bottom w:val="single" w:sz="4" w:space="0" w:color="auto"/>
              <w:right w:val="nil"/>
            </w:tcBorders>
            <w:shd w:val="clear" w:color="000000" w:fill="FFFFFF"/>
            <w:noWrap/>
            <w:vAlign w:val="bottom"/>
            <w:hideMark/>
          </w:tcPr>
          <w:p w:rsidR="00B22704" w:rsidRPr="00B22704" w:rsidRDefault="00B22704" w:rsidP="00B22704">
            <w:pPr>
              <w:spacing w:after="0" w:line="240" w:lineRule="auto"/>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E.M.M.P</w:t>
            </w:r>
          </w:p>
        </w:tc>
        <w:tc>
          <w:tcPr>
            <w:tcW w:w="1869"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140</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140</w:t>
            </w:r>
          </w:p>
        </w:tc>
        <w:tc>
          <w:tcPr>
            <w:tcW w:w="2481"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325</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92</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2837</w:t>
            </w:r>
          </w:p>
        </w:tc>
      </w:tr>
      <w:tr w:rsidR="00B22704" w:rsidRPr="00B22704" w:rsidTr="00B22704">
        <w:trPr>
          <w:trHeight w:val="278"/>
        </w:trPr>
        <w:tc>
          <w:tcPr>
            <w:tcW w:w="2114" w:type="dxa"/>
            <w:tcBorders>
              <w:top w:val="nil"/>
              <w:left w:val="single" w:sz="8" w:space="0" w:color="auto"/>
              <w:bottom w:val="single" w:sz="8" w:space="0" w:color="auto"/>
              <w:right w:val="nil"/>
            </w:tcBorders>
            <w:shd w:val="clear" w:color="000000" w:fill="FFFFFF"/>
            <w:noWrap/>
            <w:vAlign w:val="bottom"/>
            <w:hideMark/>
          </w:tcPr>
          <w:p w:rsidR="00B22704" w:rsidRPr="00B22704" w:rsidRDefault="00B22704" w:rsidP="00B22704">
            <w:pPr>
              <w:spacing w:after="0" w:line="240" w:lineRule="auto"/>
              <w:jc w:val="center"/>
              <w:rPr>
                <w:rFonts w:ascii="Arial" w:eastAsia="Times New Roman" w:hAnsi="Arial" w:cs="Arial"/>
                <w:b/>
                <w:bCs/>
                <w:iCs/>
                <w:sz w:val="28"/>
                <w:szCs w:val="28"/>
                <w:lang w:val="es-MX" w:eastAsia="es-MX"/>
              </w:rPr>
            </w:pPr>
            <w:r w:rsidRPr="00B22704">
              <w:rPr>
                <w:rFonts w:ascii="Arial" w:eastAsia="Times New Roman" w:hAnsi="Arial" w:cs="Arial"/>
                <w:b/>
                <w:bCs/>
                <w:iCs/>
                <w:sz w:val="28"/>
                <w:szCs w:val="28"/>
                <w:lang w:val="es-MX" w:eastAsia="es-MX"/>
              </w:rPr>
              <w:t>Total</w:t>
            </w:r>
          </w:p>
        </w:tc>
        <w:tc>
          <w:tcPr>
            <w:tcW w:w="1869"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89</w:t>
            </w:r>
          </w:p>
        </w:tc>
        <w:tc>
          <w:tcPr>
            <w:tcW w:w="2603"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108</w:t>
            </w:r>
          </w:p>
        </w:tc>
        <w:tc>
          <w:tcPr>
            <w:tcW w:w="2481" w:type="dxa"/>
            <w:tcBorders>
              <w:top w:val="nil"/>
              <w:left w:val="single" w:sz="8" w:space="0" w:color="auto"/>
              <w:bottom w:val="single" w:sz="4" w:space="0" w:color="auto"/>
              <w:right w:val="single" w:sz="8" w:space="0" w:color="auto"/>
            </w:tcBorders>
            <w:shd w:val="clear" w:color="000000" w:fill="00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127</w:t>
            </w:r>
          </w:p>
        </w:tc>
        <w:tc>
          <w:tcPr>
            <w:tcW w:w="1938" w:type="dxa"/>
            <w:tcBorders>
              <w:top w:val="nil"/>
              <w:left w:val="nil"/>
              <w:bottom w:val="single" w:sz="4" w:space="0" w:color="auto"/>
              <w:right w:val="nil"/>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70</w:t>
            </w:r>
          </w:p>
        </w:tc>
        <w:tc>
          <w:tcPr>
            <w:tcW w:w="2516" w:type="dxa"/>
            <w:tcBorders>
              <w:top w:val="nil"/>
              <w:left w:val="single" w:sz="8" w:space="0" w:color="auto"/>
              <w:bottom w:val="single" w:sz="4" w:space="0" w:color="auto"/>
              <w:right w:val="single" w:sz="8" w:space="0" w:color="auto"/>
            </w:tcBorders>
            <w:shd w:val="clear" w:color="000000" w:fill="FFFFFF"/>
            <w:noWrap/>
            <w:vAlign w:val="bottom"/>
            <w:hideMark/>
          </w:tcPr>
          <w:p w:rsidR="00B22704" w:rsidRPr="00B22704" w:rsidRDefault="00B22704" w:rsidP="00B22704">
            <w:pPr>
              <w:spacing w:after="0" w:line="240" w:lineRule="auto"/>
              <w:jc w:val="right"/>
              <w:rPr>
                <w:rFonts w:ascii="Arial" w:eastAsia="Times New Roman" w:hAnsi="Arial" w:cs="Arial"/>
                <w:iCs/>
                <w:sz w:val="24"/>
                <w:szCs w:val="24"/>
                <w:lang w:val="es-MX" w:eastAsia="es-MX"/>
              </w:rPr>
            </w:pPr>
            <w:r w:rsidRPr="00B22704">
              <w:rPr>
                <w:rFonts w:ascii="Arial" w:eastAsia="Times New Roman" w:hAnsi="Arial" w:cs="Arial"/>
                <w:iCs/>
                <w:sz w:val="24"/>
                <w:szCs w:val="24"/>
                <w:lang w:val="es-MX" w:eastAsia="es-MX"/>
              </w:rPr>
              <w:t>280</w:t>
            </w:r>
          </w:p>
        </w:tc>
      </w:tr>
    </w:tbl>
    <w:p w:rsidR="00673B3A" w:rsidRPr="00A2144C" w:rsidRDefault="00673B3A" w:rsidP="00673B3A">
      <w:pPr>
        <w:jc w:val="both"/>
        <w:rPr>
          <w:rFonts w:ascii="Arial" w:eastAsia="Times New Roman" w:hAnsi="Arial" w:cs="Arial"/>
          <w:sz w:val="24"/>
          <w:szCs w:val="24"/>
          <w:lang w:eastAsia="es-ES"/>
        </w:rPr>
      </w:pPr>
      <w:r w:rsidRPr="00A2144C">
        <w:rPr>
          <w:rFonts w:ascii="Arial Black" w:hAnsi="Arial Black"/>
          <w:b/>
          <w:u w:val="single"/>
        </w:rPr>
        <w:lastRenderedPageBreak/>
        <w:t xml:space="preserve">SITUACION DE LAS DEUDAS DE EMMP CON LA CUENTA DE FINANCIAMIENTO CENTRAL AL CIERRE DE </w:t>
      </w:r>
      <w:r w:rsidR="00B61FEF" w:rsidRPr="00A2144C">
        <w:rPr>
          <w:rFonts w:ascii="Arial Black" w:hAnsi="Arial Black"/>
          <w:b/>
          <w:u w:val="single"/>
        </w:rPr>
        <w:t>JULIO</w:t>
      </w:r>
      <w:r w:rsidRPr="00A2144C">
        <w:rPr>
          <w:rFonts w:ascii="Arial Black" w:hAnsi="Arial Black"/>
          <w:b/>
          <w:u w:val="single"/>
        </w:rPr>
        <w:t xml:space="preserve"> /2019</w:t>
      </w:r>
    </w:p>
    <w:p w:rsidR="00673B3A" w:rsidRPr="00A03E2C" w:rsidRDefault="00673B3A" w:rsidP="00673B3A">
      <w:pPr>
        <w:ind w:left="60"/>
        <w:jc w:val="both"/>
        <w:rPr>
          <w:rFonts w:ascii="Arial" w:eastAsia="Times New Roman" w:hAnsi="Arial" w:cs="Arial"/>
          <w:noProof/>
          <w:sz w:val="24"/>
          <w:szCs w:val="24"/>
          <w:highlight w:val="yellow"/>
          <w:lang w:eastAsia="es-MX"/>
        </w:rPr>
      </w:pPr>
    </w:p>
    <w:p w:rsidR="00673B3A" w:rsidRPr="003F5F16" w:rsidRDefault="00673B3A" w:rsidP="00673B3A">
      <w:pPr>
        <w:jc w:val="both"/>
        <w:rPr>
          <w:rFonts w:ascii="Arial" w:hAnsi="Arial" w:cs="Arial"/>
          <w:b/>
          <w:sz w:val="24"/>
          <w:szCs w:val="24"/>
        </w:rPr>
      </w:pPr>
      <w:r w:rsidRPr="003F5F16">
        <w:rPr>
          <w:rFonts w:ascii="Arial" w:hAnsi="Arial" w:cs="Arial"/>
          <w:b/>
          <w:sz w:val="24"/>
          <w:szCs w:val="24"/>
        </w:rPr>
        <w:t>IMPACTO DEL TRABAJO REALIZADO EN LA CADENA DE IMPAGOS</w:t>
      </w:r>
    </w:p>
    <w:p w:rsidR="003F5F16" w:rsidRPr="003F5F16" w:rsidRDefault="003F5F16" w:rsidP="003F5F16">
      <w:pPr>
        <w:spacing w:after="200" w:line="240" w:lineRule="auto"/>
        <w:jc w:val="both"/>
        <w:rPr>
          <w:rFonts w:ascii="Arial" w:hAnsi="Arial" w:cs="Arial"/>
          <w:iCs/>
          <w:sz w:val="24"/>
          <w:szCs w:val="24"/>
        </w:rPr>
      </w:pPr>
      <w:r w:rsidRPr="003F5F16">
        <w:rPr>
          <w:rFonts w:ascii="Arial" w:hAnsi="Arial" w:cs="Arial"/>
          <w:iCs/>
          <w:sz w:val="24"/>
          <w:szCs w:val="24"/>
        </w:rPr>
        <w:t>-Solicitar un Crédito Revolvente por 250 millones a la Empresa de Mercado Paralelo.</w:t>
      </w:r>
    </w:p>
    <w:p w:rsidR="003F5F16" w:rsidRPr="003F5F16" w:rsidRDefault="003F5F16" w:rsidP="003F5F16">
      <w:pPr>
        <w:spacing w:after="200" w:line="240" w:lineRule="auto"/>
        <w:jc w:val="both"/>
        <w:rPr>
          <w:rFonts w:ascii="Arial" w:hAnsi="Arial" w:cs="Arial"/>
          <w:iCs/>
          <w:sz w:val="24"/>
          <w:szCs w:val="24"/>
        </w:rPr>
      </w:pPr>
      <w:r w:rsidRPr="003F5F16">
        <w:rPr>
          <w:rFonts w:ascii="Arial" w:hAnsi="Arial" w:cs="Arial"/>
          <w:iCs/>
          <w:sz w:val="24"/>
          <w:szCs w:val="24"/>
        </w:rPr>
        <w:t xml:space="preserve">-Aplicación del FACTORAJE en  de nuestras empresas (Artemisa, Camagüey, S Spiritus, Cienfuegos, Granma  Guantánamo, TCF y EMMP) por una cifra total de 927.5 millones de pesos rebajados de las cuentas por cobrar con 155.0 millones de interés y comisión bancaria. </w:t>
      </w:r>
    </w:p>
    <w:p w:rsidR="003F5F16" w:rsidRPr="003F5F16" w:rsidRDefault="003F5F16" w:rsidP="003F5F16">
      <w:pPr>
        <w:spacing w:after="200" w:line="240" w:lineRule="auto"/>
        <w:jc w:val="both"/>
        <w:rPr>
          <w:rFonts w:ascii="Arial" w:hAnsi="Arial" w:cs="Arial"/>
          <w:iCs/>
          <w:sz w:val="24"/>
          <w:szCs w:val="24"/>
        </w:rPr>
      </w:pPr>
    </w:p>
    <w:p w:rsidR="003F5F16" w:rsidRPr="003F5F16" w:rsidRDefault="003F5F16" w:rsidP="003F5F16">
      <w:pPr>
        <w:spacing w:after="200" w:line="240" w:lineRule="auto"/>
        <w:jc w:val="both"/>
        <w:rPr>
          <w:rFonts w:ascii="Arial" w:hAnsi="Arial" w:cs="Arial"/>
          <w:iCs/>
          <w:sz w:val="24"/>
          <w:szCs w:val="24"/>
        </w:rPr>
      </w:pPr>
      <w:r w:rsidRPr="003F5F16">
        <w:rPr>
          <w:rFonts w:ascii="Arial" w:hAnsi="Arial" w:cs="Arial"/>
          <w:iCs/>
          <w:sz w:val="24"/>
          <w:szCs w:val="24"/>
        </w:rPr>
        <w:t>Nota: La EMPA de Granma está realizando un convenio con el Banco relacionado a los intereses generados por el Factoraje que le corresponde asumir a las Empresas de Comercio</w:t>
      </w:r>
    </w:p>
    <w:p w:rsidR="003F5F16" w:rsidRPr="003F5F16" w:rsidRDefault="003F5F16" w:rsidP="003F5F16">
      <w:pPr>
        <w:spacing w:after="200" w:line="240" w:lineRule="auto"/>
        <w:jc w:val="both"/>
        <w:rPr>
          <w:rFonts w:ascii="Arial" w:hAnsi="Arial" w:cs="Arial"/>
          <w:iCs/>
          <w:sz w:val="24"/>
          <w:szCs w:val="24"/>
        </w:rPr>
      </w:pPr>
      <w:r w:rsidRPr="003F5F16">
        <w:rPr>
          <w:rFonts w:ascii="Arial" w:hAnsi="Arial" w:cs="Arial"/>
          <w:iCs/>
          <w:sz w:val="24"/>
          <w:szCs w:val="24"/>
        </w:rPr>
        <w:t>-Solicitud de Credito Bancario en la Isla de la Juventud a BPA por 20.0 millones de pesos.</w:t>
      </w:r>
    </w:p>
    <w:p w:rsidR="003F5F16" w:rsidRPr="003F5F16" w:rsidRDefault="003F5F16" w:rsidP="003F5F16">
      <w:pPr>
        <w:spacing w:after="200" w:line="240" w:lineRule="auto"/>
        <w:jc w:val="both"/>
        <w:rPr>
          <w:rFonts w:ascii="Arial" w:hAnsi="Arial" w:cs="Arial"/>
          <w:iCs/>
          <w:sz w:val="24"/>
          <w:szCs w:val="24"/>
        </w:rPr>
      </w:pPr>
      <w:r w:rsidRPr="003F5F16">
        <w:rPr>
          <w:rFonts w:ascii="Arial" w:hAnsi="Arial" w:cs="Arial"/>
          <w:color w:val="000000" w:themeColor="text1"/>
          <w:sz w:val="24"/>
          <w:szCs w:val="24"/>
        </w:rPr>
        <w:t xml:space="preserve">- </w:t>
      </w:r>
      <w:r w:rsidRPr="003F5F16">
        <w:rPr>
          <w:rFonts w:ascii="Arial" w:hAnsi="Arial" w:cs="Arial"/>
          <w:iCs/>
          <w:sz w:val="24"/>
          <w:szCs w:val="24"/>
        </w:rPr>
        <w:t>Actualización de contratos con nuevas formas de cobros y la instalación de 16 POS en las UEB del Mercado paralelo en el país (Carta de Credito Local y Tarjetas Magnéticas), lo que aún se encuentra en proceso por parte de los comercios la solicitud de las tarjetas a los bancos en cada territorio y concluir la firma de los contratos.</w:t>
      </w:r>
    </w:p>
    <w:p w:rsidR="003F5F16" w:rsidRPr="003F5F16" w:rsidRDefault="003F5F16" w:rsidP="003F5F16">
      <w:pPr>
        <w:numPr>
          <w:ilvl w:val="0"/>
          <w:numId w:val="28"/>
        </w:numPr>
        <w:spacing w:after="200" w:line="240" w:lineRule="auto"/>
        <w:contextualSpacing/>
        <w:jc w:val="both"/>
        <w:rPr>
          <w:rFonts w:ascii="Arial" w:hAnsi="Arial" w:cs="Arial"/>
          <w:iCs/>
          <w:sz w:val="24"/>
          <w:szCs w:val="24"/>
        </w:rPr>
      </w:pPr>
      <w:r w:rsidRPr="003F5F16">
        <w:rPr>
          <w:rFonts w:ascii="Arial" w:hAnsi="Arial" w:cs="Arial"/>
          <w:iCs/>
          <w:sz w:val="24"/>
          <w:szCs w:val="24"/>
        </w:rPr>
        <w:t>Solicitud de las Tarjetas: Art, Gtmo, CAV, PR, Mtzas, Gr, SS,LT y SC</w:t>
      </w:r>
    </w:p>
    <w:p w:rsidR="003F5F16" w:rsidRPr="003F5F16" w:rsidRDefault="003F5F16" w:rsidP="003F5F16">
      <w:pPr>
        <w:numPr>
          <w:ilvl w:val="0"/>
          <w:numId w:val="28"/>
        </w:numPr>
        <w:spacing w:after="200" w:line="240" w:lineRule="auto"/>
        <w:contextualSpacing/>
        <w:jc w:val="both"/>
        <w:rPr>
          <w:rFonts w:ascii="Arial" w:hAnsi="Arial" w:cs="Arial"/>
          <w:iCs/>
          <w:sz w:val="24"/>
          <w:szCs w:val="24"/>
        </w:rPr>
      </w:pPr>
      <w:r w:rsidRPr="003F5F16">
        <w:rPr>
          <w:rFonts w:ascii="Arial" w:hAnsi="Arial" w:cs="Arial"/>
          <w:iCs/>
          <w:sz w:val="24"/>
          <w:szCs w:val="24"/>
        </w:rPr>
        <w:t>Firma de los Contratos: PR, Mtzas,  LT y SC</w:t>
      </w:r>
    </w:p>
    <w:p w:rsidR="003F5F16" w:rsidRPr="003F5F16" w:rsidRDefault="003F5F16" w:rsidP="003F5F16">
      <w:pPr>
        <w:spacing w:after="200" w:line="240" w:lineRule="auto"/>
        <w:contextualSpacing/>
        <w:jc w:val="both"/>
        <w:rPr>
          <w:rFonts w:ascii="Arial" w:hAnsi="Arial" w:cs="Arial"/>
          <w:color w:val="000000" w:themeColor="text1"/>
          <w:sz w:val="24"/>
          <w:szCs w:val="24"/>
        </w:rPr>
      </w:pPr>
    </w:p>
    <w:p w:rsidR="003F5F16" w:rsidRPr="003F5F16" w:rsidRDefault="003F5F16" w:rsidP="003F5F16">
      <w:pPr>
        <w:spacing w:after="0" w:line="240" w:lineRule="auto"/>
        <w:ind w:right="-427"/>
        <w:contextualSpacing/>
        <w:jc w:val="both"/>
        <w:rPr>
          <w:rFonts w:ascii="Arial" w:hAnsi="Arial" w:cs="Arial"/>
          <w:color w:val="000000" w:themeColor="text1"/>
          <w:sz w:val="24"/>
          <w:szCs w:val="24"/>
        </w:rPr>
      </w:pPr>
      <w:r w:rsidRPr="003F5F16">
        <w:rPr>
          <w:rFonts w:ascii="Arial" w:hAnsi="Arial" w:cs="Arial"/>
          <w:color w:val="000000" w:themeColor="text1"/>
          <w:sz w:val="24"/>
          <w:szCs w:val="24"/>
        </w:rPr>
        <w:t>-Se trabaja conjuntamente con  BANDEC la cadena de impagos en busca de  respaldo financiero para los comercios y poder cumplir con las medidas.</w:t>
      </w:r>
    </w:p>
    <w:p w:rsidR="00673B3A" w:rsidRPr="00843473" w:rsidRDefault="00673B3A" w:rsidP="00673B3A">
      <w:pPr>
        <w:jc w:val="both"/>
        <w:rPr>
          <w:rFonts w:ascii="Arial" w:hAnsi="Arial" w:cs="Arial"/>
          <w:b/>
          <w:sz w:val="24"/>
          <w:szCs w:val="24"/>
        </w:rPr>
      </w:pPr>
      <w:r w:rsidRPr="00843473">
        <w:rPr>
          <w:rFonts w:ascii="Arial" w:hAnsi="Arial" w:cs="Arial"/>
          <w:b/>
          <w:sz w:val="24"/>
          <w:szCs w:val="24"/>
        </w:rPr>
        <w:t xml:space="preserve">Estimado de las Deudas del Mercado Paralelo </w:t>
      </w:r>
      <w:r w:rsidR="00B61FEF" w:rsidRPr="00843473">
        <w:rPr>
          <w:rFonts w:ascii="Arial" w:hAnsi="Arial" w:cs="Arial"/>
          <w:b/>
          <w:sz w:val="24"/>
          <w:szCs w:val="24"/>
        </w:rPr>
        <w:t>JULIO</w:t>
      </w:r>
      <w:r w:rsidRPr="00843473">
        <w:rPr>
          <w:rFonts w:ascii="Arial" w:hAnsi="Arial" w:cs="Arial"/>
          <w:b/>
          <w:sz w:val="24"/>
          <w:szCs w:val="24"/>
        </w:rPr>
        <w:t xml:space="preserve"> 2019</w:t>
      </w:r>
    </w:p>
    <w:tbl>
      <w:tblPr>
        <w:tblW w:w="12202" w:type="dxa"/>
        <w:tblCellMar>
          <w:left w:w="70" w:type="dxa"/>
          <w:right w:w="70" w:type="dxa"/>
        </w:tblCellMar>
        <w:tblLook w:val="04A0" w:firstRow="1" w:lastRow="0" w:firstColumn="1" w:lastColumn="0" w:noHBand="0" w:noVBand="1"/>
      </w:tblPr>
      <w:tblGrid>
        <w:gridCol w:w="2446"/>
        <w:gridCol w:w="2146"/>
        <w:gridCol w:w="2245"/>
        <w:gridCol w:w="1697"/>
        <w:gridCol w:w="1996"/>
        <w:gridCol w:w="1672"/>
      </w:tblGrid>
      <w:tr w:rsidR="00A2144C" w:rsidRPr="00843473" w:rsidTr="00317425">
        <w:trPr>
          <w:trHeight w:val="710"/>
        </w:trPr>
        <w:tc>
          <w:tcPr>
            <w:tcW w:w="24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2144C" w:rsidRPr="00843473" w:rsidRDefault="00A2144C" w:rsidP="00A2144C">
            <w:pPr>
              <w:spacing w:after="0" w:line="240" w:lineRule="auto"/>
              <w:jc w:val="center"/>
              <w:rPr>
                <w:rFonts w:ascii="Arial" w:eastAsia="Times New Roman" w:hAnsi="Arial" w:cs="Arial"/>
                <w:b/>
                <w:bCs/>
                <w:color w:val="000000"/>
                <w:sz w:val="24"/>
                <w:szCs w:val="24"/>
                <w:lang w:val="es-MX" w:eastAsia="es-MX"/>
              </w:rPr>
            </w:pPr>
            <w:r w:rsidRPr="00843473">
              <w:rPr>
                <w:rFonts w:ascii="Arial" w:eastAsia="Times New Roman" w:hAnsi="Arial" w:cs="Arial"/>
                <w:b/>
                <w:bCs/>
                <w:color w:val="000000"/>
                <w:sz w:val="24"/>
                <w:szCs w:val="24"/>
                <w:lang w:val="es-MX" w:eastAsia="es-MX"/>
              </w:rPr>
              <w:t>Empresas</w:t>
            </w:r>
          </w:p>
        </w:tc>
        <w:tc>
          <w:tcPr>
            <w:tcW w:w="2146" w:type="dxa"/>
            <w:tcBorders>
              <w:top w:val="single" w:sz="4" w:space="0" w:color="auto"/>
              <w:left w:val="nil"/>
              <w:bottom w:val="single" w:sz="4" w:space="0" w:color="auto"/>
              <w:right w:val="single" w:sz="4" w:space="0" w:color="auto"/>
            </w:tcBorders>
            <w:shd w:val="clear" w:color="000000" w:fill="FF99FF"/>
            <w:vAlign w:val="center"/>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 xml:space="preserve">  Importe de Recuperación  Julio  2019</w:t>
            </w:r>
          </w:p>
        </w:tc>
        <w:tc>
          <w:tcPr>
            <w:tcW w:w="2245" w:type="dxa"/>
            <w:tcBorders>
              <w:top w:val="single" w:sz="4" w:space="0" w:color="auto"/>
              <w:left w:val="nil"/>
              <w:bottom w:val="single" w:sz="4" w:space="0" w:color="auto"/>
              <w:right w:val="single" w:sz="4" w:space="0" w:color="auto"/>
            </w:tcBorders>
            <w:shd w:val="clear" w:color="000000" w:fill="FFFFCC"/>
            <w:vAlign w:val="center"/>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Suma Imp. Recuperación Diciembre hasta  Julio</w:t>
            </w:r>
          </w:p>
        </w:tc>
        <w:tc>
          <w:tcPr>
            <w:tcW w:w="1697" w:type="dxa"/>
            <w:tcBorders>
              <w:top w:val="single" w:sz="4" w:space="0" w:color="auto"/>
              <w:left w:val="nil"/>
              <w:bottom w:val="single" w:sz="4" w:space="0" w:color="auto"/>
              <w:right w:val="single" w:sz="4" w:space="0" w:color="auto"/>
            </w:tcBorders>
            <w:shd w:val="clear" w:color="000000" w:fill="FFFF00"/>
            <w:vAlign w:val="center"/>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 xml:space="preserve">Deuda EMMP (Meses)  </w:t>
            </w:r>
          </w:p>
        </w:tc>
        <w:tc>
          <w:tcPr>
            <w:tcW w:w="1996" w:type="dxa"/>
            <w:tcBorders>
              <w:top w:val="single" w:sz="4" w:space="0" w:color="auto"/>
              <w:left w:val="nil"/>
              <w:bottom w:val="single" w:sz="4" w:space="0" w:color="auto"/>
              <w:right w:val="single" w:sz="4" w:space="0" w:color="auto"/>
            </w:tcBorders>
            <w:shd w:val="clear" w:color="000000" w:fill="00FFFF"/>
            <w:vAlign w:val="center"/>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451 Importe de  Recuperación                          Julio  2019</w:t>
            </w:r>
          </w:p>
        </w:tc>
        <w:tc>
          <w:tcPr>
            <w:tcW w:w="1672" w:type="dxa"/>
            <w:tcBorders>
              <w:top w:val="single" w:sz="4" w:space="0" w:color="auto"/>
              <w:left w:val="nil"/>
              <w:bottom w:val="single" w:sz="4" w:space="0" w:color="auto"/>
              <w:right w:val="single" w:sz="4" w:space="0" w:color="auto"/>
            </w:tcBorders>
            <w:shd w:val="clear" w:color="000000" w:fill="00FFFF"/>
            <w:vAlign w:val="center"/>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Deuda EMMP (Meses)  Julio</w:t>
            </w:r>
          </w:p>
        </w:tc>
      </w:tr>
      <w:tr w:rsidR="00A2144C" w:rsidRPr="00843473" w:rsidTr="00317425">
        <w:trPr>
          <w:trHeight w:val="150"/>
        </w:trPr>
        <w:tc>
          <w:tcPr>
            <w:tcW w:w="2446" w:type="dxa"/>
            <w:tcBorders>
              <w:top w:val="nil"/>
              <w:left w:val="single" w:sz="4" w:space="0" w:color="auto"/>
              <w:bottom w:val="single" w:sz="4" w:space="0" w:color="auto"/>
              <w:right w:val="single" w:sz="4" w:space="0" w:color="auto"/>
            </w:tcBorders>
            <w:shd w:val="clear" w:color="000000" w:fill="FFFFCC"/>
            <w:noWrap/>
            <w:vAlign w:val="center"/>
            <w:hideMark/>
          </w:tcPr>
          <w:p w:rsidR="00A2144C" w:rsidRPr="00843473" w:rsidRDefault="00A2144C" w:rsidP="00A2144C">
            <w:pPr>
              <w:spacing w:after="0" w:line="240" w:lineRule="auto"/>
              <w:jc w:val="center"/>
              <w:rPr>
                <w:rFonts w:ascii="Arial" w:eastAsia="Times New Roman" w:hAnsi="Arial" w:cs="Arial"/>
                <w:b/>
                <w:bCs/>
                <w:color w:val="000000"/>
                <w:sz w:val="24"/>
                <w:szCs w:val="24"/>
                <w:lang w:val="es-MX" w:eastAsia="es-MX"/>
              </w:rPr>
            </w:pPr>
            <w:r w:rsidRPr="00843473">
              <w:rPr>
                <w:rFonts w:ascii="Arial" w:eastAsia="Times New Roman" w:hAnsi="Arial" w:cs="Arial"/>
                <w:b/>
                <w:bCs/>
                <w:color w:val="000000"/>
                <w:sz w:val="24"/>
                <w:szCs w:val="24"/>
                <w:lang w:val="es-MX" w:eastAsia="es-MX"/>
              </w:rPr>
              <w:t> </w:t>
            </w:r>
          </w:p>
        </w:tc>
        <w:tc>
          <w:tcPr>
            <w:tcW w:w="2146" w:type="dxa"/>
            <w:tcBorders>
              <w:top w:val="nil"/>
              <w:left w:val="nil"/>
              <w:bottom w:val="single" w:sz="4" w:space="0" w:color="auto"/>
              <w:right w:val="single" w:sz="4" w:space="0" w:color="auto"/>
            </w:tcBorders>
            <w:shd w:val="clear" w:color="000000" w:fill="FF99FF"/>
            <w:vAlign w:val="center"/>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2</w:t>
            </w:r>
          </w:p>
        </w:tc>
        <w:tc>
          <w:tcPr>
            <w:tcW w:w="2245" w:type="dxa"/>
            <w:tcBorders>
              <w:top w:val="nil"/>
              <w:left w:val="nil"/>
              <w:bottom w:val="single" w:sz="4" w:space="0" w:color="auto"/>
              <w:right w:val="single" w:sz="4" w:space="0" w:color="auto"/>
            </w:tcBorders>
            <w:shd w:val="clear" w:color="000000" w:fill="FFFFCC"/>
            <w:vAlign w:val="center"/>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3 = 1 + 2 / 7</w:t>
            </w:r>
          </w:p>
        </w:tc>
        <w:tc>
          <w:tcPr>
            <w:tcW w:w="1697" w:type="dxa"/>
            <w:tcBorders>
              <w:top w:val="nil"/>
              <w:left w:val="nil"/>
              <w:bottom w:val="single" w:sz="4" w:space="0" w:color="auto"/>
              <w:right w:val="single" w:sz="4" w:space="0" w:color="auto"/>
            </w:tcBorders>
            <w:shd w:val="clear" w:color="000000" w:fill="FFFFCC"/>
            <w:vAlign w:val="center"/>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 </w:t>
            </w:r>
          </w:p>
        </w:tc>
        <w:tc>
          <w:tcPr>
            <w:tcW w:w="1996" w:type="dxa"/>
            <w:tcBorders>
              <w:top w:val="nil"/>
              <w:left w:val="nil"/>
              <w:bottom w:val="single" w:sz="4" w:space="0" w:color="auto"/>
              <w:right w:val="single" w:sz="4" w:space="0" w:color="auto"/>
            </w:tcBorders>
            <w:shd w:val="clear" w:color="000000" w:fill="FFFFCC"/>
            <w:vAlign w:val="center"/>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5</w:t>
            </w:r>
          </w:p>
        </w:tc>
        <w:tc>
          <w:tcPr>
            <w:tcW w:w="1672" w:type="dxa"/>
            <w:tcBorders>
              <w:top w:val="nil"/>
              <w:left w:val="nil"/>
              <w:bottom w:val="single" w:sz="4" w:space="0" w:color="auto"/>
              <w:right w:val="single" w:sz="4" w:space="0" w:color="auto"/>
            </w:tcBorders>
            <w:shd w:val="clear" w:color="000000" w:fill="FFFFCC"/>
            <w:vAlign w:val="center"/>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6</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P. DEL RÍO</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14.714,71</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64.521,41</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2,7</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15.296,01</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1,4</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ARTEMISA</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9.162,40</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60.370,11</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0,6</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52.291,11</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5,4</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MAYABEQUE</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6.098,10</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43.605,76</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1,3</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9.433,42</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1,4</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lastRenderedPageBreak/>
              <w:t>MATANZAS</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17.945,90</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83.629,00</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1,1</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84.881,31</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8,3</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CIENFUEGOS</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13.133,00</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81.504,84</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0,9</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52.738,45</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5,6</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VILLA  CLARA</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18.770,00</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88.355,18</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1,0</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64.413,18</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5,1</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S. SPÍRITUS</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9.230,10</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49.590,89</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0,7</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30.482,13</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4,6</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C. DE ÁVILA</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11.027,73</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44.565,50</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0,5</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85.646,24</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9,8</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CAMAGUEY</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14.897,04</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72.796,65</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1,4</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28.914,05</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3,1</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LAS TUNAS</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8.484,05</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53.284,39</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2,7</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35.332,13</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5,5</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HOLGUÍN</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13.921,50</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95.275,58</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3,8</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16.441,00</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1,3</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GRANMA</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9.898,70</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72.637,24</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0,5</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195.528,41</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18,7</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SGO. DE CUBA</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15.173,09</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97.033,22</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0,3</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397.811,39</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36,2</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GUANTÁNAMO</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7.852,10</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50.161,33</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0,5</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41.353,29</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6,5</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I.  JUVENTUD</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3.005,35</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13.802,17</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0,4</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44.043,93</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25,0</w:t>
            </w:r>
          </w:p>
        </w:tc>
      </w:tr>
      <w:tr w:rsidR="00A2144C" w:rsidRPr="00843473" w:rsidTr="00317425">
        <w:trPr>
          <w:trHeight w:val="176"/>
        </w:trPr>
        <w:tc>
          <w:tcPr>
            <w:tcW w:w="2446" w:type="dxa"/>
            <w:tcBorders>
              <w:top w:val="nil"/>
              <w:left w:val="single" w:sz="4" w:space="0" w:color="auto"/>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rPr>
                <w:rFonts w:ascii="Arial" w:eastAsia="Times New Roman" w:hAnsi="Arial" w:cs="Arial"/>
                <w:color w:val="000000"/>
                <w:sz w:val="24"/>
                <w:szCs w:val="24"/>
                <w:lang w:val="es-MX" w:eastAsia="es-MX"/>
              </w:rPr>
            </w:pPr>
            <w:r w:rsidRPr="00843473">
              <w:rPr>
                <w:rFonts w:ascii="Arial" w:eastAsia="Times New Roman" w:hAnsi="Arial" w:cs="Arial"/>
                <w:color w:val="000000"/>
                <w:sz w:val="24"/>
                <w:szCs w:val="24"/>
                <w:lang w:val="es-MX" w:eastAsia="es-MX"/>
              </w:rPr>
              <w:t>EMMP</w:t>
            </w:r>
          </w:p>
        </w:tc>
        <w:tc>
          <w:tcPr>
            <w:tcW w:w="2146" w:type="dxa"/>
            <w:tcBorders>
              <w:top w:val="nil"/>
              <w:left w:val="nil"/>
              <w:bottom w:val="single" w:sz="4" w:space="0" w:color="auto"/>
              <w:right w:val="single" w:sz="4" w:space="0" w:color="auto"/>
            </w:tcBorders>
            <w:shd w:val="clear" w:color="000000" w:fill="FF99FF"/>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38.227,10</w:t>
            </w:r>
          </w:p>
        </w:tc>
        <w:tc>
          <w:tcPr>
            <w:tcW w:w="2245" w:type="dxa"/>
            <w:tcBorders>
              <w:top w:val="nil"/>
              <w:left w:val="nil"/>
              <w:bottom w:val="single" w:sz="4" w:space="0" w:color="auto"/>
              <w:right w:val="single" w:sz="4" w:space="0" w:color="auto"/>
            </w:tcBorders>
            <w:shd w:val="clear" w:color="000000" w:fill="FFFFCC"/>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184.772,49</w:t>
            </w:r>
          </w:p>
        </w:tc>
        <w:tc>
          <w:tcPr>
            <w:tcW w:w="1697"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0,2</w:t>
            </w:r>
          </w:p>
        </w:tc>
        <w:tc>
          <w:tcPr>
            <w:tcW w:w="1996"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right"/>
              <w:rPr>
                <w:rFonts w:ascii="Calibri" w:eastAsia="Times New Roman" w:hAnsi="Calibri" w:cs="Calibri"/>
                <w:color w:val="000000"/>
                <w:sz w:val="24"/>
                <w:szCs w:val="24"/>
                <w:lang w:val="es-MX" w:eastAsia="es-MX"/>
              </w:rPr>
            </w:pPr>
            <w:r w:rsidRPr="00843473">
              <w:rPr>
                <w:rFonts w:ascii="Calibri" w:eastAsia="Times New Roman" w:hAnsi="Calibri" w:cs="Calibri"/>
                <w:color w:val="000000"/>
                <w:sz w:val="24"/>
                <w:szCs w:val="24"/>
                <w:lang w:val="es-MX" w:eastAsia="es-MX"/>
              </w:rPr>
              <w:t>647.698,75</w:t>
            </w:r>
          </w:p>
        </w:tc>
        <w:tc>
          <w:tcPr>
            <w:tcW w:w="1672" w:type="dxa"/>
            <w:tcBorders>
              <w:top w:val="nil"/>
              <w:left w:val="nil"/>
              <w:bottom w:val="single" w:sz="4" w:space="0" w:color="auto"/>
              <w:right w:val="single" w:sz="4" w:space="0" w:color="auto"/>
            </w:tcBorders>
            <w:shd w:val="clear" w:color="auto" w:fill="auto"/>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21,4</w:t>
            </w:r>
          </w:p>
        </w:tc>
      </w:tr>
      <w:tr w:rsidR="00A2144C" w:rsidRPr="00843473" w:rsidTr="00317425">
        <w:trPr>
          <w:trHeight w:val="194"/>
        </w:trPr>
        <w:tc>
          <w:tcPr>
            <w:tcW w:w="2446" w:type="dxa"/>
            <w:tcBorders>
              <w:top w:val="nil"/>
              <w:left w:val="single" w:sz="4" w:space="0" w:color="auto"/>
              <w:bottom w:val="single" w:sz="4" w:space="0" w:color="auto"/>
              <w:right w:val="single" w:sz="4" w:space="0" w:color="auto"/>
            </w:tcBorders>
            <w:shd w:val="clear" w:color="000000" w:fill="FFFF00"/>
            <w:noWrap/>
            <w:vAlign w:val="bottom"/>
            <w:hideMark/>
          </w:tcPr>
          <w:p w:rsidR="00A2144C" w:rsidRPr="00843473" w:rsidRDefault="00A2144C" w:rsidP="00A2144C">
            <w:pPr>
              <w:spacing w:after="0" w:line="240" w:lineRule="auto"/>
              <w:rPr>
                <w:rFonts w:ascii="Arial" w:eastAsia="Times New Roman" w:hAnsi="Arial" w:cs="Arial"/>
                <w:b/>
                <w:bCs/>
                <w:color w:val="000000"/>
                <w:sz w:val="24"/>
                <w:szCs w:val="24"/>
                <w:lang w:val="es-MX" w:eastAsia="es-MX"/>
              </w:rPr>
            </w:pPr>
            <w:r w:rsidRPr="00843473">
              <w:rPr>
                <w:rFonts w:ascii="Arial" w:eastAsia="Times New Roman" w:hAnsi="Arial" w:cs="Arial"/>
                <w:b/>
                <w:bCs/>
                <w:color w:val="000000"/>
                <w:sz w:val="24"/>
                <w:szCs w:val="24"/>
                <w:lang w:val="es-MX" w:eastAsia="es-MX"/>
              </w:rPr>
              <w:t>TOTAL</w:t>
            </w:r>
          </w:p>
        </w:tc>
        <w:tc>
          <w:tcPr>
            <w:tcW w:w="2146" w:type="dxa"/>
            <w:tcBorders>
              <w:top w:val="nil"/>
              <w:left w:val="nil"/>
              <w:bottom w:val="single" w:sz="4" w:space="0" w:color="auto"/>
              <w:right w:val="single" w:sz="4" w:space="0" w:color="auto"/>
            </w:tcBorders>
            <w:shd w:val="clear" w:color="000000" w:fill="FFFF00"/>
            <w:noWrap/>
            <w:vAlign w:val="bottom"/>
            <w:hideMark/>
          </w:tcPr>
          <w:p w:rsidR="00A2144C" w:rsidRPr="00843473" w:rsidRDefault="00A2144C" w:rsidP="00A2144C">
            <w:pPr>
              <w:spacing w:after="0" w:line="240" w:lineRule="auto"/>
              <w:jc w:val="right"/>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211.540,87</w:t>
            </w:r>
          </w:p>
        </w:tc>
        <w:tc>
          <w:tcPr>
            <w:tcW w:w="2245" w:type="dxa"/>
            <w:tcBorders>
              <w:top w:val="nil"/>
              <w:left w:val="nil"/>
              <w:bottom w:val="single" w:sz="4" w:space="0" w:color="auto"/>
              <w:right w:val="single" w:sz="4" w:space="0" w:color="auto"/>
            </w:tcBorders>
            <w:shd w:val="clear" w:color="000000" w:fill="FFFF00"/>
            <w:noWrap/>
            <w:vAlign w:val="bottom"/>
            <w:hideMark/>
          </w:tcPr>
          <w:p w:rsidR="00A2144C" w:rsidRPr="00843473" w:rsidRDefault="00A2144C" w:rsidP="00A2144C">
            <w:pPr>
              <w:spacing w:after="0" w:line="240" w:lineRule="auto"/>
              <w:jc w:val="right"/>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1.155.905,75</w:t>
            </w:r>
          </w:p>
        </w:tc>
        <w:tc>
          <w:tcPr>
            <w:tcW w:w="1697" w:type="dxa"/>
            <w:tcBorders>
              <w:top w:val="nil"/>
              <w:left w:val="nil"/>
              <w:bottom w:val="single" w:sz="4" w:space="0" w:color="auto"/>
              <w:right w:val="single" w:sz="4" w:space="0" w:color="auto"/>
            </w:tcBorders>
            <w:shd w:val="clear" w:color="000000" w:fill="FFFF00"/>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 </w:t>
            </w:r>
          </w:p>
        </w:tc>
        <w:tc>
          <w:tcPr>
            <w:tcW w:w="1996" w:type="dxa"/>
            <w:tcBorders>
              <w:top w:val="nil"/>
              <w:left w:val="nil"/>
              <w:bottom w:val="single" w:sz="4" w:space="0" w:color="auto"/>
              <w:right w:val="single" w:sz="4" w:space="0" w:color="auto"/>
            </w:tcBorders>
            <w:shd w:val="clear" w:color="000000" w:fill="FFFF00"/>
            <w:noWrap/>
            <w:vAlign w:val="bottom"/>
            <w:hideMark/>
          </w:tcPr>
          <w:p w:rsidR="00A2144C" w:rsidRPr="00843473" w:rsidRDefault="00A2144C" w:rsidP="00A2144C">
            <w:pPr>
              <w:spacing w:after="0" w:line="240" w:lineRule="auto"/>
              <w:jc w:val="right"/>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1.802.304,79</w:t>
            </w:r>
          </w:p>
        </w:tc>
        <w:tc>
          <w:tcPr>
            <w:tcW w:w="1672" w:type="dxa"/>
            <w:tcBorders>
              <w:top w:val="nil"/>
              <w:left w:val="nil"/>
              <w:bottom w:val="single" w:sz="4" w:space="0" w:color="auto"/>
              <w:right w:val="single" w:sz="4" w:space="0" w:color="auto"/>
            </w:tcBorders>
            <w:shd w:val="clear" w:color="000000" w:fill="FFFF00"/>
            <w:noWrap/>
            <w:vAlign w:val="bottom"/>
            <w:hideMark/>
          </w:tcPr>
          <w:p w:rsidR="00A2144C" w:rsidRPr="00843473" w:rsidRDefault="00A2144C" w:rsidP="00A2144C">
            <w:pPr>
              <w:spacing w:after="0" w:line="240" w:lineRule="auto"/>
              <w:jc w:val="center"/>
              <w:rPr>
                <w:rFonts w:ascii="Calibri" w:eastAsia="Times New Roman" w:hAnsi="Calibri" w:cs="Calibri"/>
                <w:b/>
                <w:bCs/>
                <w:color w:val="000000"/>
                <w:sz w:val="24"/>
                <w:szCs w:val="24"/>
                <w:lang w:val="es-MX" w:eastAsia="es-MX"/>
              </w:rPr>
            </w:pPr>
            <w:r w:rsidRPr="00843473">
              <w:rPr>
                <w:rFonts w:ascii="Calibri" w:eastAsia="Times New Roman" w:hAnsi="Calibri" w:cs="Calibri"/>
                <w:b/>
                <w:bCs/>
                <w:color w:val="000000"/>
                <w:sz w:val="24"/>
                <w:szCs w:val="24"/>
                <w:lang w:val="es-MX" w:eastAsia="es-MX"/>
              </w:rPr>
              <w:t> </w:t>
            </w:r>
          </w:p>
        </w:tc>
      </w:tr>
    </w:tbl>
    <w:p w:rsidR="00A2144C" w:rsidRPr="00843473" w:rsidRDefault="00A2144C" w:rsidP="00A2144C">
      <w:pPr>
        <w:jc w:val="both"/>
        <w:rPr>
          <w:rFonts w:ascii="Arial" w:hAnsi="Arial" w:cs="Arial"/>
          <w:sz w:val="24"/>
          <w:szCs w:val="24"/>
          <w:lang w:val="es-MX"/>
        </w:rPr>
      </w:pPr>
    </w:p>
    <w:p w:rsidR="00A2144C" w:rsidRPr="00843473" w:rsidRDefault="00A2144C" w:rsidP="00A2144C">
      <w:pPr>
        <w:jc w:val="both"/>
        <w:rPr>
          <w:rFonts w:ascii="Arial" w:hAnsi="Arial" w:cs="Arial"/>
          <w:sz w:val="24"/>
          <w:szCs w:val="24"/>
          <w:lang w:val="es-MX"/>
        </w:rPr>
      </w:pPr>
      <w:r w:rsidRPr="00843473">
        <w:rPr>
          <w:rFonts w:ascii="Arial" w:hAnsi="Arial" w:cs="Arial"/>
          <w:sz w:val="24"/>
          <w:szCs w:val="24"/>
          <w:lang w:val="es-MX"/>
        </w:rPr>
        <w:t xml:space="preserve">Las Empresas de Matanzas, Ciego de Avila, Granma, Stgo de Cuba, Guantánamo, Isla de la Juventud y UEB Mercado Paralelo incumplen con el procedimiento DICOMEX MEP BCC. </w:t>
      </w:r>
    </w:p>
    <w:p w:rsidR="00843473" w:rsidRDefault="00843473" w:rsidP="00571155">
      <w:pPr>
        <w:jc w:val="both"/>
        <w:rPr>
          <w:rFonts w:ascii="Arial" w:hAnsi="Arial" w:cs="Arial"/>
          <w:b/>
          <w:sz w:val="24"/>
          <w:szCs w:val="24"/>
        </w:rPr>
      </w:pPr>
    </w:p>
    <w:p w:rsidR="00843473" w:rsidRDefault="00843473" w:rsidP="00571155">
      <w:pPr>
        <w:jc w:val="both"/>
        <w:rPr>
          <w:rFonts w:ascii="Arial" w:hAnsi="Arial" w:cs="Arial"/>
          <w:b/>
          <w:sz w:val="24"/>
          <w:szCs w:val="24"/>
        </w:rPr>
      </w:pPr>
    </w:p>
    <w:p w:rsidR="00843473" w:rsidRDefault="00843473" w:rsidP="00571155">
      <w:pPr>
        <w:jc w:val="both"/>
        <w:rPr>
          <w:rFonts w:ascii="Arial" w:hAnsi="Arial" w:cs="Arial"/>
          <w:b/>
          <w:sz w:val="24"/>
          <w:szCs w:val="24"/>
        </w:rPr>
      </w:pPr>
    </w:p>
    <w:p w:rsidR="00843473" w:rsidRDefault="00843473" w:rsidP="00571155">
      <w:pPr>
        <w:jc w:val="both"/>
        <w:rPr>
          <w:rFonts w:ascii="Arial" w:hAnsi="Arial" w:cs="Arial"/>
          <w:b/>
          <w:sz w:val="24"/>
          <w:szCs w:val="24"/>
        </w:rPr>
      </w:pPr>
    </w:p>
    <w:p w:rsidR="00571155" w:rsidRPr="00A2144C" w:rsidRDefault="00571155" w:rsidP="00571155">
      <w:pPr>
        <w:jc w:val="both"/>
        <w:rPr>
          <w:rFonts w:ascii="Arial" w:hAnsi="Arial" w:cs="Arial"/>
          <w:b/>
          <w:sz w:val="24"/>
          <w:szCs w:val="24"/>
        </w:rPr>
      </w:pPr>
      <w:r w:rsidRPr="00A2144C">
        <w:rPr>
          <w:rFonts w:ascii="Arial" w:hAnsi="Arial" w:cs="Arial"/>
          <w:b/>
          <w:sz w:val="24"/>
          <w:szCs w:val="24"/>
        </w:rPr>
        <w:t>8- Liquidez general.   9- Liquidez inmediata.  10-Liquidez disponible.  11-Solvencia.  12-Endeudamiento. 13-Autonomía</w:t>
      </w:r>
    </w:p>
    <w:tbl>
      <w:tblPr>
        <w:tblW w:w="13380" w:type="dxa"/>
        <w:tblCellMar>
          <w:left w:w="70" w:type="dxa"/>
          <w:right w:w="70" w:type="dxa"/>
        </w:tblCellMar>
        <w:tblLook w:val="04A0" w:firstRow="1" w:lastRow="0" w:firstColumn="1" w:lastColumn="0" w:noHBand="0" w:noVBand="1"/>
      </w:tblPr>
      <w:tblGrid>
        <w:gridCol w:w="2440"/>
        <w:gridCol w:w="1600"/>
        <w:gridCol w:w="1300"/>
        <w:gridCol w:w="1700"/>
        <w:gridCol w:w="1500"/>
        <w:gridCol w:w="2080"/>
        <w:gridCol w:w="1400"/>
        <w:gridCol w:w="1360"/>
      </w:tblGrid>
      <w:tr w:rsidR="00B07E45" w:rsidRPr="00E71512" w:rsidTr="00B07E45">
        <w:trPr>
          <w:trHeight w:val="585"/>
        </w:trPr>
        <w:tc>
          <w:tcPr>
            <w:tcW w:w="2440"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PROVINCIA</w:t>
            </w:r>
          </w:p>
        </w:tc>
        <w:tc>
          <w:tcPr>
            <w:tcW w:w="160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Solvencia</w:t>
            </w:r>
          </w:p>
        </w:tc>
        <w:tc>
          <w:tcPr>
            <w:tcW w:w="130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Liquidez General</w:t>
            </w:r>
          </w:p>
        </w:tc>
        <w:tc>
          <w:tcPr>
            <w:tcW w:w="170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Liquidez Inmediata</w:t>
            </w:r>
          </w:p>
        </w:tc>
        <w:tc>
          <w:tcPr>
            <w:tcW w:w="150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B07E45" w:rsidRPr="00E71512" w:rsidRDefault="00E71512" w:rsidP="00B07E45">
            <w:pPr>
              <w:spacing w:after="0" w:line="240" w:lineRule="auto"/>
              <w:jc w:val="center"/>
              <w:rPr>
                <w:rFonts w:ascii="Arial" w:eastAsia="Times New Roman" w:hAnsi="Arial" w:cs="Arial"/>
                <w:b/>
                <w:bCs/>
                <w:iCs/>
                <w:sz w:val="24"/>
                <w:szCs w:val="24"/>
                <w:lang w:val="es-MX" w:eastAsia="es-MX"/>
              </w:rPr>
            </w:pPr>
            <w:r>
              <w:rPr>
                <w:rFonts w:ascii="Arial" w:eastAsia="Times New Roman" w:hAnsi="Arial" w:cs="Arial"/>
                <w:b/>
                <w:bCs/>
                <w:iCs/>
                <w:sz w:val="24"/>
                <w:szCs w:val="24"/>
                <w:lang w:val="es-MX" w:eastAsia="es-MX"/>
              </w:rPr>
              <w:t>A</w:t>
            </w:r>
            <w:r w:rsidRPr="00E71512">
              <w:rPr>
                <w:rFonts w:ascii="Arial" w:eastAsia="Times New Roman" w:hAnsi="Arial" w:cs="Arial"/>
                <w:b/>
                <w:bCs/>
                <w:iCs/>
                <w:sz w:val="24"/>
                <w:szCs w:val="24"/>
                <w:lang w:val="es-MX" w:eastAsia="es-MX"/>
              </w:rPr>
              <w:t>utonomía</w:t>
            </w:r>
          </w:p>
        </w:tc>
        <w:tc>
          <w:tcPr>
            <w:tcW w:w="208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Endeudamiento</w:t>
            </w:r>
          </w:p>
        </w:tc>
        <w:tc>
          <w:tcPr>
            <w:tcW w:w="140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Ciclo Cobros</w:t>
            </w:r>
          </w:p>
        </w:tc>
        <w:tc>
          <w:tcPr>
            <w:tcW w:w="1360"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Ciclo Pagos</w:t>
            </w:r>
          </w:p>
        </w:tc>
      </w:tr>
      <w:tr w:rsidR="00B07E45" w:rsidRPr="00E71512" w:rsidTr="00B07E45">
        <w:trPr>
          <w:trHeight w:val="540"/>
        </w:trPr>
        <w:tc>
          <w:tcPr>
            <w:tcW w:w="2440" w:type="dxa"/>
            <w:vMerge/>
            <w:tcBorders>
              <w:top w:val="single" w:sz="8" w:space="0" w:color="auto"/>
              <w:left w:val="single" w:sz="8" w:space="0" w:color="auto"/>
              <w:bottom w:val="single" w:sz="4" w:space="0" w:color="auto"/>
              <w:right w:val="single" w:sz="8" w:space="0" w:color="auto"/>
            </w:tcBorders>
            <w:vAlign w:val="center"/>
            <w:hideMark/>
          </w:tcPr>
          <w:p w:rsidR="00B07E45" w:rsidRPr="00E71512" w:rsidRDefault="00B07E45" w:rsidP="00B07E45">
            <w:pPr>
              <w:spacing w:after="0" w:line="240" w:lineRule="auto"/>
              <w:rPr>
                <w:rFonts w:ascii="Arial" w:eastAsia="Times New Roman" w:hAnsi="Arial" w:cs="Arial"/>
                <w:b/>
                <w:bCs/>
                <w:iCs/>
                <w:sz w:val="24"/>
                <w:szCs w:val="24"/>
                <w:lang w:val="es-MX" w:eastAsia="es-MX"/>
              </w:rPr>
            </w:pPr>
          </w:p>
        </w:tc>
        <w:tc>
          <w:tcPr>
            <w:tcW w:w="1600" w:type="dxa"/>
            <w:vMerge/>
            <w:tcBorders>
              <w:top w:val="single" w:sz="8" w:space="0" w:color="auto"/>
              <w:left w:val="single" w:sz="8" w:space="0" w:color="auto"/>
              <w:bottom w:val="single" w:sz="8" w:space="0" w:color="000000"/>
              <w:right w:val="single" w:sz="4" w:space="0" w:color="auto"/>
            </w:tcBorders>
            <w:vAlign w:val="center"/>
            <w:hideMark/>
          </w:tcPr>
          <w:p w:rsidR="00B07E45" w:rsidRPr="00E71512" w:rsidRDefault="00B07E45" w:rsidP="00B07E45">
            <w:pPr>
              <w:spacing w:after="0" w:line="240" w:lineRule="auto"/>
              <w:rPr>
                <w:rFonts w:ascii="Arial" w:eastAsia="Times New Roman" w:hAnsi="Arial" w:cs="Arial"/>
                <w:b/>
                <w:bCs/>
                <w:iCs/>
                <w:sz w:val="24"/>
                <w:szCs w:val="24"/>
                <w:lang w:val="es-MX" w:eastAsia="es-MX"/>
              </w:rPr>
            </w:pPr>
          </w:p>
        </w:tc>
        <w:tc>
          <w:tcPr>
            <w:tcW w:w="1300" w:type="dxa"/>
            <w:vMerge/>
            <w:tcBorders>
              <w:top w:val="single" w:sz="8" w:space="0" w:color="auto"/>
              <w:left w:val="single" w:sz="4" w:space="0" w:color="auto"/>
              <w:bottom w:val="single" w:sz="8" w:space="0" w:color="000000"/>
              <w:right w:val="single" w:sz="4" w:space="0" w:color="auto"/>
            </w:tcBorders>
            <w:vAlign w:val="center"/>
            <w:hideMark/>
          </w:tcPr>
          <w:p w:rsidR="00B07E45" w:rsidRPr="00E71512" w:rsidRDefault="00B07E45" w:rsidP="00B07E45">
            <w:pPr>
              <w:spacing w:after="0" w:line="240" w:lineRule="auto"/>
              <w:rPr>
                <w:rFonts w:ascii="Arial" w:eastAsia="Times New Roman" w:hAnsi="Arial" w:cs="Arial"/>
                <w:b/>
                <w:bCs/>
                <w:iCs/>
                <w:sz w:val="24"/>
                <w:szCs w:val="24"/>
                <w:lang w:val="es-MX" w:eastAsia="es-MX"/>
              </w:rPr>
            </w:pPr>
          </w:p>
        </w:tc>
        <w:tc>
          <w:tcPr>
            <w:tcW w:w="1700" w:type="dxa"/>
            <w:vMerge/>
            <w:tcBorders>
              <w:top w:val="single" w:sz="8" w:space="0" w:color="auto"/>
              <w:left w:val="single" w:sz="4" w:space="0" w:color="auto"/>
              <w:bottom w:val="single" w:sz="8" w:space="0" w:color="000000"/>
              <w:right w:val="single" w:sz="4" w:space="0" w:color="auto"/>
            </w:tcBorders>
            <w:vAlign w:val="center"/>
            <w:hideMark/>
          </w:tcPr>
          <w:p w:rsidR="00B07E45" w:rsidRPr="00E71512" w:rsidRDefault="00B07E45" w:rsidP="00B07E45">
            <w:pPr>
              <w:spacing w:after="0" w:line="240" w:lineRule="auto"/>
              <w:rPr>
                <w:rFonts w:ascii="Arial" w:eastAsia="Times New Roman" w:hAnsi="Arial" w:cs="Arial"/>
                <w:b/>
                <w:bCs/>
                <w:iCs/>
                <w:sz w:val="24"/>
                <w:szCs w:val="24"/>
                <w:lang w:val="es-MX" w:eastAsia="es-MX"/>
              </w:rPr>
            </w:pPr>
          </w:p>
        </w:tc>
        <w:tc>
          <w:tcPr>
            <w:tcW w:w="1500" w:type="dxa"/>
            <w:vMerge/>
            <w:tcBorders>
              <w:top w:val="single" w:sz="8" w:space="0" w:color="auto"/>
              <w:left w:val="single" w:sz="4" w:space="0" w:color="auto"/>
              <w:bottom w:val="single" w:sz="8" w:space="0" w:color="000000"/>
              <w:right w:val="single" w:sz="4" w:space="0" w:color="auto"/>
            </w:tcBorders>
            <w:vAlign w:val="center"/>
            <w:hideMark/>
          </w:tcPr>
          <w:p w:rsidR="00B07E45" w:rsidRPr="00E71512" w:rsidRDefault="00B07E45" w:rsidP="00B07E45">
            <w:pPr>
              <w:spacing w:after="0" w:line="240" w:lineRule="auto"/>
              <w:rPr>
                <w:rFonts w:ascii="Arial" w:eastAsia="Times New Roman" w:hAnsi="Arial" w:cs="Arial"/>
                <w:b/>
                <w:bCs/>
                <w:iCs/>
                <w:sz w:val="24"/>
                <w:szCs w:val="24"/>
                <w:lang w:val="es-MX" w:eastAsia="es-MX"/>
              </w:rPr>
            </w:pPr>
          </w:p>
        </w:tc>
        <w:tc>
          <w:tcPr>
            <w:tcW w:w="2080" w:type="dxa"/>
            <w:vMerge/>
            <w:tcBorders>
              <w:top w:val="single" w:sz="8" w:space="0" w:color="auto"/>
              <w:left w:val="single" w:sz="4" w:space="0" w:color="auto"/>
              <w:bottom w:val="single" w:sz="8" w:space="0" w:color="000000"/>
              <w:right w:val="single" w:sz="4" w:space="0" w:color="auto"/>
            </w:tcBorders>
            <w:vAlign w:val="center"/>
            <w:hideMark/>
          </w:tcPr>
          <w:p w:rsidR="00B07E45" w:rsidRPr="00E71512" w:rsidRDefault="00B07E45" w:rsidP="00B07E45">
            <w:pPr>
              <w:spacing w:after="0" w:line="240" w:lineRule="auto"/>
              <w:rPr>
                <w:rFonts w:ascii="Arial" w:eastAsia="Times New Roman" w:hAnsi="Arial" w:cs="Arial"/>
                <w:b/>
                <w:bCs/>
                <w:iCs/>
                <w:sz w:val="24"/>
                <w:szCs w:val="24"/>
                <w:lang w:val="es-MX" w:eastAsia="es-MX"/>
              </w:rPr>
            </w:pPr>
          </w:p>
        </w:tc>
        <w:tc>
          <w:tcPr>
            <w:tcW w:w="1400" w:type="dxa"/>
            <w:vMerge/>
            <w:tcBorders>
              <w:top w:val="single" w:sz="8" w:space="0" w:color="auto"/>
              <w:left w:val="single" w:sz="4" w:space="0" w:color="auto"/>
              <w:bottom w:val="single" w:sz="8" w:space="0" w:color="000000"/>
              <w:right w:val="single" w:sz="4" w:space="0" w:color="auto"/>
            </w:tcBorders>
            <w:vAlign w:val="center"/>
            <w:hideMark/>
          </w:tcPr>
          <w:p w:rsidR="00B07E45" w:rsidRPr="00E71512" w:rsidRDefault="00B07E45" w:rsidP="00B07E45">
            <w:pPr>
              <w:spacing w:after="0" w:line="240" w:lineRule="auto"/>
              <w:rPr>
                <w:rFonts w:ascii="Arial" w:eastAsia="Times New Roman" w:hAnsi="Arial" w:cs="Arial"/>
                <w:b/>
                <w:bCs/>
                <w:iCs/>
                <w:sz w:val="24"/>
                <w:szCs w:val="24"/>
                <w:lang w:val="es-MX" w:eastAsia="es-MX"/>
              </w:rPr>
            </w:pPr>
          </w:p>
        </w:tc>
        <w:tc>
          <w:tcPr>
            <w:tcW w:w="1360" w:type="dxa"/>
            <w:vMerge/>
            <w:tcBorders>
              <w:top w:val="single" w:sz="8" w:space="0" w:color="auto"/>
              <w:left w:val="single" w:sz="4" w:space="0" w:color="auto"/>
              <w:bottom w:val="single" w:sz="8" w:space="0" w:color="000000"/>
              <w:right w:val="single" w:sz="8" w:space="0" w:color="auto"/>
            </w:tcBorders>
            <w:vAlign w:val="center"/>
            <w:hideMark/>
          </w:tcPr>
          <w:p w:rsidR="00B07E45" w:rsidRPr="00E71512" w:rsidRDefault="00B07E45" w:rsidP="00B07E45">
            <w:pPr>
              <w:spacing w:after="0" w:line="240" w:lineRule="auto"/>
              <w:rPr>
                <w:rFonts w:ascii="Arial" w:eastAsia="Times New Roman" w:hAnsi="Arial" w:cs="Arial"/>
                <w:b/>
                <w:bCs/>
                <w:iCs/>
                <w:sz w:val="24"/>
                <w:szCs w:val="24"/>
                <w:lang w:val="es-MX" w:eastAsia="es-MX"/>
              </w:rPr>
            </w:pPr>
          </w:p>
        </w:tc>
      </w:tr>
      <w:tr w:rsidR="00B07E45" w:rsidRPr="00E71512" w:rsidTr="00B07E45">
        <w:trPr>
          <w:trHeight w:val="300"/>
        </w:trPr>
        <w:tc>
          <w:tcPr>
            <w:tcW w:w="24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 xml:space="preserve">Pinar del Río </w:t>
            </w:r>
          </w:p>
        </w:tc>
        <w:tc>
          <w:tcPr>
            <w:tcW w:w="1600" w:type="dxa"/>
            <w:tcBorders>
              <w:top w:val="single" w:sz="8" w:space="0" w:color="auto"/>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1.6</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1.3</w:t>
            </w:r>
          </w:p>
        </w:tc>
        <w:tc>
          <w:tcPr>
            <w:tcW w:w="1700" w:type="dxa"/>
            <w:tcBorders>
              <w:top w:val="single" w:sz="8" w:space="0" w:color="auto"/>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1.1</w:t>
            </w:r>
          </w:p>
        </w:tc>
        <w:tc>
          <w:tcPr>
            <w:tcW w:w="1500" w:type="dxa"/>
            <w:tcBorders>
              <w:top w:val="single" w:sz="8" w:space="0" w:color="auto"/>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36.3</w:t>
            </w:r>
          </w:p>
        </w:tc>
        <w:tc>
          <w:tcPr>
            <w:tcW w:w="2080" w:type="dxa"/>
            <w:tcBorders>
              <w:top w:val="single" w:sz="8" w:space="0" w:color="auto"/>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63.7</w:t>
            </w:r>
          </w:p>
        </w:tc>
        <w:tc>
          <w:tcPr>
            <w:tcW w:w="1400" w:type="dxa"/>
            <w:tcBorders>
              <w:top w:val="single" w:sz="8" w:space="0" w:color="auto"/>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31</w:t>
            </w:r>
          </w:p>
        </w:tc>
        <w:tc>
          <w:tcPr>
            <w:tcW w:w="1360" w:type="dxa"/>
            <w:tcBorders>
              <w:top w:val="single" w:sz="8" w:space="0" w:color="auto"/>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28</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Artemisa</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1.3</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0.4</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0.3</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22.7</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77.3</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32</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104</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Mayabeque</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1.7</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1.6</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1.4</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40.5</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59.5</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34</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61</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La Habana</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0.6</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0.4</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0.4</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-69.6</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169.6</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53</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59</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lastRenderedPageBreak/>
              <w:t xml:space="preserve">Matanzas </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1.2</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0.8</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0.6</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18.5</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81.5</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60</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33</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Cienfuegos</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1.2</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0.9</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0.7</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14.5</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85.5</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54</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31</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Villa Clara</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1.1</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1.0</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0.8</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8.7</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91.3</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36</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35</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Sancti Spiritus</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1.3</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1.0</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0.9</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25.4</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74.6</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53</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39</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 xml:space="preserve">Ciego de Ávila </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1.1</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0.5</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0.4</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12.2</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87.8</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39</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33</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 xml:space="preserve">Camagüey </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1.3</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1.1</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0.9</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20.7</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79.3</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34</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32</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Las Tunas</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1.3</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1.0</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0.9</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20.3</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79.7</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27</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34</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 xml:space="preserve">Holguín </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1.4</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1.3</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1.0</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29.1</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70.9</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28</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47</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Granma</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1.1</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0.8</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0.7</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5.9</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94.1</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39</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84</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Santiago de Cuba</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1.0</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0.9</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0.8</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1.7</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98.3</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418</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212</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 xml:space="preserve">Guantánamo </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1.1</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0.9</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0.7</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7.5</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92.5</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46</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27</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 xml:space="preserve">Isla de la Juv. </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1.1</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0.4</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0.2</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11.7</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88.3</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56</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18</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Aseguradora</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1.0</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0.8</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0.7</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2.1</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97.9</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121</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87</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Tabaco, Cig y Fósf.</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1.0</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0.9</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0.9</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1.7</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98.3</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117</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87</w:t>
            </w:r>
          </w:p>
        </w:tc>
      </w:tr>
      <w:tr w:rsidR="00B07E45" w:rsidRPr="00E71512" w:rsidTr="00B07E45">
        <w:trPr>
          <w:trHeight w:val="300"/>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Frigorífico</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32.4</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10.2</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7.1</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96.9</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3.1</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31</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407</w:t>
            </w:r>
          </w:p>
        </w:tc>
      </w:tr>
      <w:tr w:rsidR="00B07E45" w:rsidRPr="00E71512" w:rsidTr="00B07E45">
        <w:trPr>
          <w:trHeight w:val="315"/>
        </w:trPr>
        <w:tc>
          <w:tcPr>
            <w:tcW w:w="2440" w:type="dxa"/>
            <w:tcBorders>
              <w:top w:val="nil"/>
              <w:left w:val="single" w:sz="8" w:space="0" w:color="auto"/>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E.M.M.P</w:t>
            </w:r>
          </w:p>
        </w:tc>
        <w:tc>
          <w:tcPr>
            <w:tcW w:w="16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1.0</w:t>
            </w:r>
          </w:p>
        </w:tc>
        <w:tc>
          <w:tcPr>
            <w:tcW w:w="13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0.5</w:t>
            </w:r>
          </w:p>
        </w:tc>
        <w:tc>
          <w:tcPr>
            <w:tcW w:w="17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0.5</w:t>
            </w:r>
          </w:p>
        </w:tc>
        <w:tc>
          <w:tcPr>
            <w:tcW w:w="15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0.9</w:t>
            </w:r>
          </w:p>
        </w:tc>
        <w:tc>
          <w:tcPr>
            <w:tcW w:w="208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99.1</w:t>
            </w:r>
          </w:p>
        </w:tc>
        <w:tc>
          <w:tcPr>
            <w:tcW w:w="1400" w:type="dxa"/>
            <w:tcBorders>
              <w:top w:val="nil"/>
              <w:left w:val="nil"/>
              <w:bottom w:val="single" w:sz="4"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140</w:t>
            </w:r>
          </w:p>
        </w:tc>
        <w:tc>
          <w:tcPr>
            <w:tcW w:w="1360" w:type="dxa"/>
            <w:tcBorders>
              <w:top w:val="nil"/>
              <w:left w:val="nil"/>
              <w:bottom w:val="single" w:sz="4"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iCs/>
                <w:sz w:val="24"/>
                <w:szCs w:val="24"/>
                <w:lang w:val="es-MX" w:eastAsia="es-MX"/>
              </w:rPr>
            </w:pPr>
            <w:r w:rsidRPr="00E71512">
              <w:rPr>
                <w:rFonts w:ascii="Arial" w:eastAsia="Times New Roman" w:hAnsi="Arial" w:cs="Arial"/>
                <w:iCs/>
                <w:sz w:val="24"/>
                <w:szCs w:val="24"/>
                <w:lang w:val="es-MX" w:eastAsia="es-MX"/>
              </w:rPr>
              <w:t>92</w:t>
            </w:r>
          </w:p>
        </w:tc>
      </w:tr>
      <w:tr w:rsidR="00B07E45" w:rsidRPr="00E71512" w:rsidTr="00B07E45">
        <w:trPr>
          <w:trHeight w:val="315"/>
        </w:trPr>
        <w:tc>
          <w:tcPr>
            <w:tcW w:w="2440" w:type="dxa"/>
            <w:tcBorders>
              <w:top w:val="nil"/>
              <w:left w:val="single" w:sz="8" w:space="0" w:color="auto"/>
              <w:bottom w:val="single" w:sz="8" w:space="0" w:color="auto"/>
              <w:right w:val="single" w:sz="8" w:space="0" w:color="auto"/>
            </w:tcBorders>
            <w:shd w:val="clear" w:color="auto" w:fill="auto"/>
            <w:noWrap/>
            <w:vAlign w:val="bottom"/>
            <w:hideMark/>
          </w:tcPr>
          <w:p w:rsidR="00B07E45" w:rsidRPr="00E71512" w:rsidRDefault="00B07E45" w:rsidP="00B07E45">
            <w:pPr>
              <w:spacing w:after="0" w:line="240" w:lineRule="auto"/>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Total</w:t>
            </w:r>
          </w:p>
        </w:tc>
        <w:tc>
          <w:tcPr>
            <w:tcW w:w="1600" w:type="dxa"/>
            <w:tcBorders>
              <w:top w:val="single" w:sz="8" w:space="0" w:color="auto"/>
              <w:left w:val="nil"/>
              <w:bottom w:val="single" w:sz="8"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1.1</w:t>
            </w:r>
          </w:p>
        </w:tc>
        <w:tc>
          <w:tcPr>
            <w:tcW w:w="1300" w:type="dxa"/>
            <w:tcBorders>
              <w:top w:val="single" w:sz="8" w:space="0" w:color="auto"/>
              <w:left w:val="nil"/>
              <w:bottom w:val="single" w:sz="8"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0.8</w:t>
            </w:r>
          </w:p>
        </w:tc>
        <w:tc>
          <w:tcPr>
            <w:tcW w:w="1700" w:type="dxa"/>
            <w:tcBorders>
              <w:top w:val="single" w:sz="8" w:space="0" w:color="auto"/>
              <w:left w:val="nil"/>
              <w:bottom w:val="single" w:sz="8"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0.7</w:t>
            </w:r>
          </w:p>
        </w:tc>
        <w:tc>
          <w:tcPr>
            <w:tcW w:w="1500" w:type="dxa"/>
            <w:tcBorders>
              <w:top w:val="single" w:sz="8" w:space="0" w:color="auto"/>
              <w:left w:val="nil"/>
              <w:bottom w:val="single" w:sz="8" w:space="0" w:color="auto"/>
              <w:right w:val="single" w:sz="4" w:space="0" w:color="auto"/>
            </w:tcBorders>
            <w:shd w:val="clear" w:color="auto" w:fill="auto"/>
            <w:noWrap/>
            <w:vAlign w:val="bottom"/>
            <w:hideMark/>
          </w:tcPr>
          <w:p w:rsidR="00B07E45" w:rsidRPr="00E71512" w:rsidRDefault="00B07E45" w:rsidP="00B07E45">
            <w:pPr>
              <w:spacing w:after="0" w:line="240" w:lineRule="auto"/>
              <w:jc w:val="center"/>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8.0</w:t>
            </w:r>
          </w:p>
        </w:tc>
        <w:tc>
          <w:tcPr>
            <w:tcW w:w="2080" w:type="dxa"/>
            <w:tcBorders>
              <w:top w:val="single" w:sz="8" w:space="0" w:color="auto"/>
              <w:left w:val="nil"/>
              <w:bottom w:val="single" w:sz="8"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92.0</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89</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B07E45" w:rsidRPr="00E71512" w:rsidRDefault="00B07E45" w:rsidP="00B07E45">
            <w:pPr>
              <w:spacing w:after="0" w:line="240" w:lineRule="auto"/>
              <w:jc w:val="right"/>
              <w:rPr>
                <w:rFonts w:ascii="Arial" w:eastAsia="Times New Roman" w:hAnsi="Arial" w:cs="Arial"/>
                <w:b/>
                <w:bCs/>
                <w:iCs/>
                <w:sz w:val="24"/>
                <w:szCs w:val="24"/>
                <w:lang w:val="es-MX" w:eastAsia="es-MX"/>
              </w:rPr>
            </w:pPr>
            <w:r w:rsidRPr="00E71512">
              <w:rPr>
                <w:rFonts w:ascii="Arial" w:eastAsia="Times New Roman" w:hAnsi="Arial" w:cs="Arial"/>
                <w:b/>
                <w:bCs/>
                <w:iCs/>
                <w:sz w:val="24"/>
                <w:szCs w:val="24"/>
                <w:lang w:val="es-MX" w:eastAsia="es-MX"/>
              </w:rPr>
              <w:t>70</w:t>
            </w:r>
          </w:p>
        </w:tc>
      </w:tr>
    </w:tbl>
    <w:p w:rsidR="00571155" w:rsidRPr="00A03E2C" w:rsidRDefault="00571155" w:rsidP="00571155">
      <w:pPr>
        <w:widowControl w:val="0"/>
        <w:spacing w:after="240" w:line="240" w:lineRule="auto"/>
        <w:jc w:val="both"/>
        <w:rPr>
          <w:rFonts w:eastAsia="Calibri"/>
          <w:b/>
          <w:color w:val="FF0000"/>
          <w:sz w:val="16"/>
          <w:szCs w:val="16"/>
          <w:highlight w:val="yellow"/>
          <w:lang w:val="es-ES_tradnl" w:eastAsia="es-ES"/>
        </w:rPr>
      </w:pPr>
    </w:p>
    <w:bookmarkEnd w:id="0"/>
    <w:p w:rsidR="00994DDE" w:rsidRPr="003618D1" w:rsidRDefault="00994DDE" w:rsidP="00994DDE">
      <w:pPr>
        <w:widowControl w:val="0"/>
        <w:spacing w:after="240" w:line="240" w:lineRule="auto"/>
        <w:jc w:val="both"/>
        <w:rPr>
          <w:rFonts w:eastAsia="Calibri"/>
          <w:b/>
          <w:lang w:val="es-ES_tradnl" w:eastAsia="es-ES"/>
        </w:rPr>
      </w:pPr>
      <w:r w:rsidRPr="003618D1">
        <w:rPr>
          <w:rFonts w:eastAsia="Calibri"/>
          <w:b/>
          <w:lang w:val="es-ES_tradnl" w:eastAsia="es-ES"/>
        </w:rPr>
        <w:t>Razones financieras</w:t>
      </w:r>
    </w:p>
    <w:p w:rsidR="00994DDE" w:rsidRPr="003618D1" w:rsidRDefault="00994DDE" w:rsidP="00994DDE">
      <w:pPr>
        <w:jc w:val="both"/>
        <w:rPr>
          <w:sz w:val="24"/>
          <w:szCs w:val="24"/>
        </w:rPr>
      </w:pPr>
      <w:r w:rsidRPr="003618D1">
        <w:rPr>
          <w:sz w:val="24"/>
          <w:szCs w:val="24"/>
        </w:rPr>
        <w:t xml:space="preserve">Cuando analizamos la situación financiera comparada con igual periodo año anterior podemos observar que las razones de Solvencia se mantienen en 1.1, la Liquidez </w:t>
      </w:r>
      <w:r w:rsidR="001376BF" w:rsidRPr="003618D1">
        <w:rPr>
          <w:sz w:val="24"/>
          <w:szCs w:val="24"/>
        </w:rPr>
        <w:t>se mantiene</w:t>
      </w:r>
      <w:r w:rsidR="007F4C8D" w:rsidRPr="003618D1">
        <w:rPr>
          <w:sz w:val="24"/>
          <w:szCs w:val="24"/>
        </w:rPr>
        <w:t xml:space="preserve"> e</w:t>
      </w:r>
      <w:r w:rsidR="001376BF" w:rsidRPr="003618D1">
        <w:rPr>
          <w:sz w:val="24"/>
          <w:szCs w:val="24"/>
        </w:rPr>
        <w:t>n 0.8</w:t>
      </w:r>
      <w:r w:rsidRPr="003618D1">
        <w:rPr>
          <w:sz w:val="24"/>
          <w:szCs w:val="24"/>
        </w:rPr>
        <w:t>, la Liquidez Inmediata</w:t>
      </w:r>
      <w:r w:rsidR="007F4C8D" w:rsidRPr="003618D1">
        <w:rPr>
          <w:sz w:val="24"/>
          <w:szCs w:val="24"/>
        </w:rPr>
        <w:t xml:space="preserve"> </w:t>
      </w:r>
      <w:r w:rsidR="001376BF" w:rsidRPr="003618D1">
        <w:rPr>
          <w:sz w:val="24"/>
          <w:szCs w:val="24"/>
        </w:rPr>
        <w:t>se mantiene</w:t>
      </w:r>
      <w:r w:rsidRPr="003618D1">
        <w:rPr>
          <w:sz w:val="24"/>
          <w:szCs w:val="24"/>
        </w:rPr>
        <w:t xml:space="preserve"> </w:t>
      </w:r>
      <w:r w:rsidR="007F4C8D" w:rsidRPr="003618D1">
        <w:rPr>
          <w:sz w:val="24"/>
          <w:szCs w:val="24"/>
        </w:rPr>
        <w:t>e</w:t>
      </w:r>
      <w:r w:rsidR="001376BF" w:rsidRPr="003618D1">
        <w:rPr>
          <w:sz w:val="24"/>
          <w:szCs w:val="24"/>
        </w:rPr>
        <w:t>n</w:t>
      </w:r>
      <w:r w:rsidRPr="003618D1">
        <w:rPr>
          <w:sz w:val="24"/>
          <w:szCs w:val="24"/>
        </w:rPr>
        <w:t xml:space="preserve"> 0.</w:t>
      </w:r>
      <w:r w:rsidR="001376BF" w:rsidRPr="003618D1">
        <w:rPr>
          <w:sz w:val="24"/>
          <w:szCs w:val="24"/>
        </w:rPr>
        <w:t>7</w:t>
      </w:r>
      <w:r w:rsidRPr="003618D1">
        <w:rPr>
          <w:sz w:val="24"/>
          <w:szCs w:val="24"/>
        </w:rPr>
        <w:t xml:space="preserve">, la Autonomía decrece de </w:t>
      </w:r>
      <w:r w:rsidR="003618D1" w:rsidRPr="003618D1">
        <w:rPr>
          <w:sz w:val="24"/>
          <w:szCs w:val="24"/>
        </w:rPr>
        <w:t>9.5</w:t>
      </w:r>
      <w:r w:rsidRPr="003618D1">
        <w:rPr>
          <w:sz w:val="24"/>
          <w:szCs w:val="24"/>
        </w:rPr>
        <w:t xml:space="preserve"> a </w:t>
      </w:r>
      <w:r w:rsidR="003618D1" w:rsidRPr="003618D1">
        <w:rPr>
          <w:sz w:val="24"/>
          <w:szCs w:val="24"/>
        </w:rPr>
        <w:t>8.0</w:t>
      </w:r>
      <w:r w:rsidRPr="003618D1">
        <w:rPr>
          <w:sz w:val="24"/>
          <w:szCs w:val="24"/>
        </w:rPr>
        <w:t xml:space="preserve"> y el Endeudamiento crece de </w:t>
      </w:r>
      <w:r w:rsidR="001376BF" w:rsidRPr="003618D1">
        <w:rPr>
          <w:sz w:val="24"/>
          <w:szCs w:val="24"/>
        </w:rPr>
        <w:t>9</w:t>
      </w:r>
      <w:r w:rsidR="003618D1" w:rsidRPr="003618D1">
        <w:rPr>
          <w:sz w:val="24"/>
          <w:szCs w:val="24"/>
        </w:rPr>
        <w:t>0.5</w:t>
      </w:r>
      <w:r w:rsidR="001376BF" w:rsidRPr="003618D1">
        <w:rPr>
          <w:sz w:val="24"/>
          <w:szCs w:val="24"/>
        </w:rPr>
        <w:t xml:space="preserve"> a 92.</w:t>
      </w:r>
      <w:r w:rsidR="003618D1" w:rsidRPr="003618D1">
        <w:rPr>
          <w:sz w:val="24"/>
          <w:szCs w:val="24"/>
        </w:rPr>
        <w:t>0</w:t>
      </w:r>
      <w:r w:rsidRPr="003618D1">
        <w:rPr>
          <w:sz w:val="24"/>
          <w:szCs w:val="24"/>
        </w:rPr>
        <w:t>.</w:t>
      </w:r>
    </w:p>
    <w:p w:rsidR="00571155" w:rsidRPr="001B1B0E" w:rsidRDefault="00571155" w:rsidP="00571155">
      <w:pPr>
        <w:jc w:val="both"/>
        <w:rPr>
          <w:b/>
        </w:rPr>
      </w:pPr>
      <w:r w:rsidRPr="001B1B0E">
        <w:rPr>
          <w:b/>
          <w:color w:val="FF0000"/>
        </w:rPr>
        <w:t xml:space="preserve"> </w:t>
      </w:r>
      <w:r w:rsidRPr="001B1B0E">
        <w:rPr>
          <w:b/>
        </w:rPr>
        <w:t xml:space="preserve"> 14-Situación de los Faltantes, Pérdidas y Sobrantes. Expedientes fuera de términos.</w:t>
      </w:r>
    </w:p>
    <w:p w:rsidR="00E048F9" w:rsidRPr="00A03E2C" w:rsidRDefault="00E048F9" w:rsidP="00571155">
      <w:pPr>
        <w:jc w:val="both"/>
        <w:rPr>
          <w:b/>
          <w:color w:val="FF0000"/>
          <w:highlight w:val="yellow"/>
        </w:rPr>
      </w:pPr>
    </w:p>
    <w:tbl>
      <w:tblPr>
        <w:tblW w:w="9947" w:type="dxa"/>
        <w:jc w:val="center"/>
        <w:tblCellMar>
          <w:left w:w="70" w:type="dxa"/>
          <w:right w:w="70" w:type="dxa"/>
        </w:tblCellMar>
        <w:tblLook w:val="04A0" w:firstRow="1" w:lastRow="0" w:firstColumn="1" w:lastColumn="0" w:noHBand="0" w:noVBand="1"/>
      </w:tblPr>
      <w:tblGrid>
        <w:gridCol w:w="3378"/>
        <w:gridCol w:w="2294"/>
        <w:gridCol w:w="813"/>
        <w:gridCol w:w="1293"/>
        <w:gridCol w:w="2169"/>
      </w:tblGrid>
      <w:tr w:rsidR="001B1B0E" w:rsidRPr="001B1B0E" w:rsidTr="001B1B0E">
        <w:trPr>
          <w:trHeight w:val="237"/>
          <w:jc w:val="center"/>
        </w:trPr>
        <w:tc>
          <w:tcPr>
            <w:tcW w:w="9947" w:type="dxa"/>
            <w:gridSpan w:val="5"/>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sz w:val="20"/>
                <w:szCs w:val="20"/>
                <w:lang w:val="es-MX" w:eastAsia="es-MX"/>
              </w:rPr>
            </w:pPr>
            <w:r w:rsidRPr="001B1B0E">
              <w:rPr>
                <w:rFonts w:ascii="Arial" w:eastAsia="Times New Roman" w:hAnsi="Arial" w:cs="Arial"/>
                <w:b/>
                <w:bCs/>
                <w:sz w:val="20"/>
                <w:szCs w:val="20"/>
                <w:lang w:val="es-MX" w:eastAsia="es-MX"/>
              </w:rPr>
              <w:t>Cuenta: 330 Perdida en Investigación</w:t>
            </w:r>
          </w:p>
        </w:tc>
      </w:tr>
      <w:tr w:rsidR="001B1B0E" w:rsidRPr="001B1B0E" w:rsidTr="001B1B0E">
        <w:trPr>
          <w:trHeight w:val="447"/>
          <w:jc w:val="center"/>
        </w:trPr>
        <w:tc>
          <w:tcPr>
            <w:tcW w:w="3378" w:type="dxa"/>
            <w:vMerge w:val="restart"/>
            <w:tcBorders>
              <w:top w:val="nil"/>
              <w:left w:val="single" w:sz="8" w:space="0" w:color="auto"/>
              <w:bottom w:val="single" w:sz="8" w:space="0" w:color="000000"/>
              <w:right w:val="single" w:sz="8" w:space="0" w:color="auto"/>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PROVINCIAS</w:t>
            </w:r>
          </w:p>
        </w:tc>
        <w:tc>
          <w:tcPr>
            <w:tcW w:w="2294" w:type="dxa"/>
            <w:vMerge w:val="restart"/>
            <w:tcBorders>
              <w:top w:val="nil"/>
              <w:left w:val="single" w:sz="8" w:space="0" w:color="auto"/>
              <w:bottom w:val="single" w:sz="8" w:space="0" w:color="000000"/>
              <w:right w:val="single" w:sz="8" w:space="0" w:color="auto"/>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Importe Total de la Cuenta</w:t>
            </w:r>
          </w:p>
        </w:tc>
        <w:tc>
          <w:tcPr>
            <w:tcW w:w="2106"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Cantidad de Expediente</w:t>
            </w:r>
            <w:r w:rsidRPr="001B1B0E">
              <w:rPr>
                <w:rFonts w:ascii="Arial" w:eastAsia="Times New Roman" w:hAnsi="Arial" w:cs="Arial"/>
                <w:b/>
                <w:bCs/>
                <w:sz w:val="16"/>
                <w:szCs w:val="16"/>
                <w:lang w:val="es-MX" w:eastAsia="es-MX"/>
              </w:rPr>
              <w:br/>
              <w:t>que lo compone</w:t>
            </w:r>
          </w:p>
        </w:tc>
        <w:tc>
          <w:tcPr>
            <w:tcW w:w="2168" w:type="dxa"/>
            <w:vMerge w:val="restart"/>
            <w:tcBorders>
              <w:top w:val="nil"/>
              <w:left w:val="single" w:sz="8" w:space="0" w:color="auto"/>
              <w:bottom w:val="single" w:sz="8" w:space="0" w:color="000000"/>
              <w:right w:val="single" w:sz="8" w:space="0" w:color="auto"/>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Valor de los Expediente Fuera de termino</w:t>
            </w:r>
          </w:p>
        </w:tc>
      </w:tr>
      <w:tr w:rsidR="001B1B0E" w:rsidRPr="001B1B0E" w:rsidTr="001B1B0E">
        <w:trPr>
          <w:trHeight w:val="253"/>
          <w:jc w:val="center"/>
        </w:trPr>
        <w:tc>
          <w:tcPr>
            <w:tcW w:w="3378"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lang w:val="es-MX" w:eastAsia="es-MX"/>
              </w:rPr>
            </w:pPr>
          </w:p>
        </w:tc>
        <w:tc>
          <w:tcPr>
            <w:tcW w:w="2294"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c>
          <w:tcPr>
            <w:tcW w:w="2106" w:type="dxa"/>
            <w:gridSpan w:val="2"/>
            <w:vMerge/>
            <w:tcBorders>
              <w:top w:val="single" w:sz="8" w:space="0" w:color="auto"/>
              <w:left w:val="single" w:sz="8" w:space="0" w:color="auto"/>
              <w:bottom w:val="single" w:sz="8" w:space="0" w:color="000000"/>
              <w:right w:val="single" w:sz="8" w:space="0" w:color="000000"/>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c>
          <w:tcPr>
            <w:tcW w:w="2168"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r>
      <w:tr w:rsidR="001B1B0E" w:rsidRPr="001B1B0E" w:rsidTr="001B1B0E">
        <w:trPr>
          <w:trHeight w:val="408"/>
          <w:jc w:val="center"/>
        </w:trPr>
        <w:tc>
          <w:tcPr>
            <w:tcW w:w="3378"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lang w:val="es-MX" w:eastAsia="es-MX"/>
              </w:rPr>
            </w:pPr>
          </w:p>
        </w:tc>
        <w:tc>
          <w:tcPr>
            <w:tcW w:w="2294"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c>
          <w:tcPr>
            <w:tcW w:w="813" w:type="dxa"/>
            <w:tcBorders>
              <w:top w:val="nil"/>
              <w:left w:val="nil"/>
              <w:bottom w:val="nil"/>
              <w:right w:val="single" w:sz="8" w:space="0" w:color="auto"/>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Cant</w:t>
            </w:r>
          </w:p>
        </w:tc>
        <w:tc>
          <w:tcPr>
            <w:tcW w:w="1293" w:type="dxa"/>
            <w:tcBorders>
              <w:top w:val="nil"/>
              <w:left w:val="nil"/>
              <w:bottom w:val="nil"/>
              <w:right w:val="nil"/>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de ellos: fuera</w:t>
            </w:r>
          </w:p>
        </w:tc>
        <w:tc>
          <w:tcPr>
            <w:tcW w:w="2168"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r>
      <w:tr w:rsidR="001B1B0E" w:rsidRPr="001B1B0E" w:rsidTr="001B1B0E">
        <w:trPr>
          <w:trHeight w:val="86"/>
          <w:jc w:val="center"/>
        </w:trPr>
        <w:tc>
          <w:tcPr>
            <w:tcW w:w="3378"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lang w:val="es-MX" w:eastAsia="es-MX"/>
              </w:rPr>
            </w:pPr>
          </w:p>
        </w:tc>
        <w:tc>
          <w:tcPr>
            <w:tcW w:w="2294"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c>
          <w:tcPr>
            <w:tcW w:w="813" w:type="dxa"/>
            <w:tcBorders>
              <w:top w:val="nil"/>
              <w:left w:val="nil"/>
              <w:bottom w:val="single" w:sz="8" w:space="0" w:color="auto"/>
              <w:right w:val="single" w:sz="8" w:space="0" w:color="auto"/>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Total</w:t>
            </w:r>
          </w:p>
        </w:tc>
        <w:tc>
          <w:tcPr>
            <w:tcW w:w="1293" w:type="dxa"/>
            <w:tcBorders>
              <w:top w:val="nil"/>
              <w:left w:val="nil"/>
              <w:bottom w:val="single" w:sz="8" w:space="0" w:color="auto"/>
              <w:right w:val="nil"/>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de Término</w:t>
            </w:r>
          </w:p>
        </w:tc>
        <w:tc>
          <w:tcPr>
            <w:tcW w:w="2168"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r>
      <w:tr w:rsidR="001B1B0E" w:rsidRPr="001B1B0E" w:rsidTr="001B1B0E">
        <w:trPr>
          <w:trHeight w:val="263"/>
          <w:jc w:val="center"/>
        </w:trPr>
        <w:tc>
          <w:tcPr>
            <w:tcW w:w="3378" w:type="dxa"/>
            <w:tcBorders>
              <w:top w:val="nil"/>
              <w:left w:val="single" w:sz="8"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1</w:t>
            </w:r>
          </w:p>
        </w:tc>
        <w:tc>
          <w:tcPr>
            <w:tcW w:w="2294" w:type="dxa"/>
            <w:tcBorders>
              <w:top w:val="nil"/>
              <w:left w:val="nil"/>
              <w:bottom w:val="single" w:sz="4" w:space="0" w:color="auto"/>
              <w:right w:val="single" w:sz="4" w:space="0" w:color="auto"/>
            </w:tcBorders>
            <w:shd w:val="clear" w:color="auto" w:fill="auto"/>
            <w:noWrap/>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2</w:t>
            </w:r>
          </w:p>
        </w:tc>
        <w:tc>
          <w:tcPr>
            <w:tcW w:w="813" w:type="dxa"/>
            <w:tcBorders>
              <w:top w:val="nil"/>
              <w:left w:val="nil"/>
              <w:bottom w:val="single" w:sz="4" w:space="0" w:color="auto"/>
              <w:right w:val="single" w:sz="4" w:space="0" w:color="auto"/>
            </w:tcBorders>
            <w:shd w:val="clear" w:color="auto" w:fill="auto"/>
            <w:noWrap/>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3</w:t>
            </w:r>
          </w:p>
        </w:tc>
        <w:tc>
          <w:tcPr>
            <w:tcW w:w="1293" w:type="dxa"/>
            <w:tcBorders>
              <w:top w:val="nil"/>
              <w:left w:val="nil"/>
              <w:bottom w:val="single" w:sz="4" w:space="0" w:color="auto"/>
              <w:right w:val="single" w:sz="4" w:space="0" w:color="auto"/>
            </w:tcBorders>
            <w:shd w:val="clear" w:color="auto" w:fill="auto"/>
            <w:noWrap/>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4</w:t>
            </w:r>
          </w:p>
        </w:tc>
        <w:tc>
          <w:tcPr>
            <w:tcW w:w="2168" w:type="dxa"/>
            <w:tcBorders>
              <w:top w:val="nil"/>
              <w:left w:val="nil"/>
              <w:bottom w:val="single" w:sz="4" w:space="0" w:color="auto"/>
              <w:right w:val="single" w:sz="4" w:space="0" w:color="auto"/>
            </w:tcBorders>
            <w:shd w:val="clear" w:color="auto" w:fill="auto"/>
            <w:noWrap/>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5</w:t>
            </w:r>
          </w:p>
        </w:tc>
      </w:tr>
      <w:tr w:rsidR="001B1B0E" w:rsidRPr="001B1B0E" w:rsidTr="001B1B0E">
        <w:trPr>
          <w:trHeight w:val="263"/>
          <w:jc w:val="center"/>
        </w:trPr>
        <w:tc>
          <w:tcPr>
            <w:tcW w:w="3378" w:type="dxa"/>
            <w:tcBorders>
              <w:top w:val="single" w:sz="8" w:space="0" w:color="auto"/>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lastRenderedPageBreak/>
              <w:t>Pinar del Río.</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11,076.95</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22</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Artemisa</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26,719.91</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40</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1,090.55</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Mayabeque</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16,605.82</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La Habana.</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3,347,319.83</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63</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2,138,670.82</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Matanzas.</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857,243.35</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100</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23</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102,470.90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Cienfuegos.</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131,057.23</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133</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 xml:space="preserve"> S.Spiritus.</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16,581.55</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15</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Villa Clara.</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27,435.13</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23</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Ciego de Ávila.</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137,831.32</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10</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Camagüey.</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2,185.89</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9</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 xml:space="preserve">Las Tunas </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51,800.42</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44</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Holguín</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287,523.32</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52</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 xml:space="preserve">Granma </w:t>
            </w:r>
          </w:p>
        </w:tc>
        <w:tc>
          <w:tcPr>
            <w:tcW w:w="2294"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147,419.25</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25</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 xml:space="preserve">Santiago de Cuba </w:t>
            </w:r>
          </w:p>
        </w:tc>
        <w:tc>
          <w:tcPr>
            <w:tcW w:w="2294" w:type="dxa"/>
            <w:tcBorders>
              <w:top w:val="nil"/>
              <w:left w:val="single" w:sz="4"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34,039,144.12</w:t>
            </w:r>
          </w:p>
        </w:tc>
        <w:tc>
          <w:tcPr>
            <w:tcW w:w="81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41</w:t>
            </w:r>
          </w:p>
        </w:tc>
        <w:tc>
          <w:tcPr>
            <w:tcW w:w="129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7</w:t>
            </w:r>
          </w:p>
        </w:tc>
        <w:tc>
          <w:tcPr>
            <w:tcW w:w="2168"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33,907,486.06</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Guantánamo</w:t>
            </w:r>
          </w:p>
        </w:tc>
        <w:tc>
          <w:tcPr>
            <w:tcW w:w="2294" w:type="dxa"/>
            <w:tcBorders>
              <w:top w:val="nil"/>
              <w:left w:val="single" w:sz="4"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126,980.48</w:t>
            </w:r>
          </w:p>
        </w:tc>
        <w:tc>
          <w:tcPr>
            <w:tcW w:w="81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19</w:t>
            </w:r>
          </w:p>
        </w:tc>
        <w:tc>
          <w:tcPr>
            <w:tcW w:w="129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3</w:t>
            </w:r>
          </w:p>
        </w:tc>
        <w:tc>
          <w:tcPr>
            <w:tcW w:w="2168"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50,999.45</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Isla de la Juventud Nueva</w:t>
            </w:r>
          </w:p>
        </w:tc>
        <w:tc>
          <w:tcPr>
            <w:tcW w:w="2294" w:type="dxa"/>
            <w:tcBorders>
              <w:top w:val="nil"/>
              <w:left w:val="single" w:sz="4"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43.51</w:t>
            </w:r>
          </w:p>
        </w:tc>
        <w:tc>
          <w:tcPr>
            <w:tcW w:w="81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w:t>
            </w:r>
          </w:p>
        </w:tc>
        <w:tc>
          <w:tcPr>
            <w:tcW w:w="129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ASEGEM</w:t>
            </w:r>
          </w:p>
        </w:tc>
        <w:tc>
          <w:tcPr>
            <w:tcW w:w="2294" w:type="dxa"/>
            <w:tcBorders>
              <w:top w:val="nil"/>
              <w:left w:val="single" w:sz="4"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21,352,066.31</w:t>
            </w:r>
          </w:p>
        </w:tc>
        <w:tc>
          <w:tcPr>
            <w:tcW w:w="81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110</w:t>
            </w:r>
          </w:p>
        </w:tc>
        <w:tc>
          <w:tcPr>
            <w:tcW w:w="129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69</w:t>
            </w:r>
          </w:p>
        </w:tc>
        <w:tc>
          <w:tcPr>
            <w:tcW w:w="2168"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15,902,160.33</w:t>
            </w:r>
          </w:p>
        </w:tc>
      </w:tr>
      <w:tr w:rsidR="001B1B0E" w:rsidRPr="001B1B0E" w:rsidTr="001B1B0E">
        <w:trPr>
          <w:trHeight w:val="263"/>
          <w:jc w:val="center"/>
        </w:trPr>
        <w:tc>
          <w:tcPr>
            <w:tcW w:w="3378" w:type="dxa"/>
            <w:tcBorders>
              <w:top w:val="nil"/>
              <w:left w:val="single" w:sz="8"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UNAL</w:t>
            </w:r>
          </w:p>
        </w:tc>
        <w:tc>
          <w:tcPr>
            <w:tcW w:w="2294"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nil"/>
              <w:left w:val="single" w:sz="8" w:space="0" w:color="auto"/>
              <w:bottom w:val="nil"/>
              <w:right w:val="single" w:sz="4" w:space="0" w:color="auto"/>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Frigorífico</w:t>
            </w:r>
          </w:p>
        </w:tc>
        <w:tc>
          <w:tcPr>
            <w:tcW w:w="2294"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21,847.40</w:t>
            </w:r>
          </w:p>
        </w:tc>
        <w:tc>
          <w:tcPr>
            <w:tcW w:w="81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8</w:t>
            </w:r>
          </w:p>
        </w:tc>
        <w:tc>
          <w:tcPr>
            <w:tcW w:w="129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63"/>
          <w:jc w:val="center"/>
        </w:trPr>
        <w:tc>
          <w:tcPr>
            <w:tcW w:w="3378" w:type="dxa"/>
            <w:tcBorders>
              <w:top w:val="single" w:sz="4" w:space="0" w:color="auto"/>
              <w:left w:val="single" w:sz="8" w:space="0" w:color="auto"/>
              <w:bottom w:val="nil"/>
              <w:right w:val="single" w:sz="4" w:space="0" w:color="auto"/>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EEES</w:t>
            </w:r>
          </w:p>
        </w:tc>
        <w:tc>
          <w:tcPr>
            <w:tcW w:w="2294"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22,414,538.46</w:t>
            </w:r>
          </w:p>
        </w:tc>
        <w:tc>
          <w:tcPr>
            <w:tcW w:w="81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8</w:t>
            </w:r>
          </w:p>
        </w:tc>
        <w:tc>
          <w:tcPr>
            <w:tcW w:w="129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3</w:t>
            </w:r>
          </w:p>
        </w:tc>
        <w:tc>
          <w:tcPr>
            <w:tcW w:w="216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21,759,317.65</w:t>
            </w:r>
          </w:p>
        </w:tc>
      </w:tr>
      <w:tr w:rsidR="001B1B0E" w:rsidRPr="001B1B0E" w:rsidTr="001B1B0E">
        <w:trPr>
          <w:trHeight w:val="263"/>
          <w:jc w:val="center"/>
        </w:trPr>
        <w:tc>
          <w:tcPr>
            <w:tcW w:w="3378" w:type="dxa"/>
            <w:tcBorders>
              <w:top w:val="single" w:sz="4" w:space="0" w:color="auto"/>
              <w:left w:val="single" w:sz="8" w:space="0" w:color="auto"/>
              <w:bottom w:val="nil"/>
              <w:right w:val="single" w:sz="4" w:space="0" w:color="auto"/>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Tab. Cig y Fosf.</w:t>
            </w:r>
          </w:p>
        </w:tc>
        <w:tc>
          <w:tcPr>
            <w:tcW w:w="2294" w:type="dxa"/>
            <w:tcBorders>
              <w:top w:val="nil"/>
              <w:left w:val="nil"/>
              <w:bottom w:val="nil"/>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191,188.74</w:t>
            </w:r>
          </w:p>
        </w:tc>
        <w:tc>
          <w:tcPr>
            <w:tcW w:w="813" w:type="dxa"/>
            <w:tcBorders>
              <w:top w:val="nil"/>
              <w:left w:val="nil"/>
              <w:bottom w:val="nil"/>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7</w:t>
            </w:r>
          </w:p>
        </w:tc>
        <w:tc>
          <w:tcPr>
            <w:tcW w:w="1293" w:type="dxa"/>
            <w:tcBorders>
              <w:top w:val="nil"/>
              <w:left w:val="nil"/>
              <w:bottom w:val="nil"/>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2168" w:type="dxa"/>
            <w:tcBorders>
              <w:top w:val="nil"/>
              <w:left w:val="nil"/>
              <w:bottom w:val="nil"/>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76"/>
          <w:jc w:val="center"/>
        </w:trPr>
        <w:tc>
          <w:tcPr>
            <w:tcW w:w="3378"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b/>
                <w:bCs/>
                <w:sz w:val="24"/>
                <w:szCs w:val="24"/>
                <w:lang w:val="es-MX" w:eastAsia="es-MX"/>
              </w:rPr>
            </w:pPr>
            <w:r w:rsidRPr="001B1B0E">
              <w:rPr>
                <w:rFonts w:ascii="Arial" w:eastAsia="Times New Roman" w:hAnsi="Arial" w:cs="Arial"/>
                <w:b/>
                <w:bCs/>
                <w:sz w:val="24"/>
                <w:szCs w:val="24"/>
                <w:lang w:val="es-MX" w:eastAsia="es-MX"/>
              </w:rPr>
              <w:t>TOTAL</w:t>
            </w:r>
          </w:p>
        </w:tc>
        <w:tc>
          <w:tcPr>
            <w:tcW w:w="2294" w:type="dxa"/>
            <w:tcBorders>
              <w:top w:val="single" w:sz="4" w:space="0" w:color="auto"/>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b/>
                <w:bCs/>
                <w:sz w:val="24"/>
                <w:szCs w:val="24"/>
                <w:lang w:val="es-MX" w:eastAsia="es-MX"/>
              </w:rPr>
            </w:pPr>
            <w:r w:rsidRPr="001B1B0E">
              <w:rPr>
                <w:rFonts w:ascii="Arial" w:eastAsia="Times New Roman" w:hAnsi="Arial" w:cs="Arial"/>
                <w:b/>
                <w:bCs/>
                <w:sz w:val="24"/>
                <w:szCs w:val="24"/>
                <w:lang w:val="es-MX" w:eastAsia="es-MX"/>
              </w:rPr>
              <w:t>83,206,608.99</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b/>
                <w:bCs/>
                <w:sz w:val="24"/>
                <w:szCs w:val="24"/>
                <w:lang w:val="es-MX" w:eastAsia="es-MX"/>
              </w:rPr>
            </w:pPr>
            <w:r w:rsidRPr="001B1B0E">
              <w:rPr>
                <w:rFonts w:ascii="Arial" w:eastAsia="Times New Roman" w:hAnsi="Arial" w:cs="Arial"/>
                <w:b/>
                <w:bCs/>
                <w:sz w:val="24"/>
                <w:szCs w:val="24"/>
                <w:lang w:val="es-MX" w:eastAsia="es-MX"/>
              </w:rPr>
              <w:t>734</w:t>
            </w:r>
          </w:p>
        </w:tc>
        <w:tc>
          <w:tcPr>
            <w:tcW w:w="1293" w:type="dxa"/>
            <w:tcBorders>
              <w:top w:val="single" w:sz="4" w:space="0" w:color="auto"/>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b/>
                <w:bCs/>
                <w:sz w:val="24"/>
                <w:szCs w:val="24"/>
                <w:lang w:val="es-MX" w:eastAsia="es-MX"/>
              </w:rPr>
            </w:pPr>
            <w:r w:rsidRPr="001B1B0E">
              <w:rPr>
                <w:rFonts w:ascii="Arial" w:eastAsia="Times New Roman" w:hAnsi="Arial" w:cs="Arial"/>
                <w:b/>
                <w:bCs/>
                <w:sz w:val="24"/>
                <w:szCs w:val="24"/>
                <w:lang w:val="es-MX" w:eastAsia="es-MX"/>
              </w:rPr>
              <w:t>109</w:t>
            </w:r>
          </w:p>
        </w:tc>
        <w:tc>
          <w:tcPr>
            <w:tcW w:w="2168" w:type="dxa"/>
            <w:tcBorders>
              <w:top w:val="single" w:sz="4" w:space="0" w:color="auto"/>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b/>
                <w:bCs/>
                <w:sz w:val="24"/>
                <w:szCs w:val="24"/>
                <w:lang w:val="es-MX" w:eastAsia="es-MX"/>
              </w:rPr>
            </w:pPr>
            <w:r w:rsidRPr="001B1B0E">
              <w:rPr>
                <w:rFonts w:ascii="Arial" w:eastAsia="Times New Roman" w:hAnsi="Arial" w:cs="Arial"/>
                <w:b/>
                <w:bCs/>
                <w:sz w:val="24"/>
                <w:szCs w:val="24"/>
                <w:lang w:val="es-MX" w:eastAsia="es-MX"/>
              </w:rPr>
              <w:t>73,862,195.76</w:t>
            </w:r>
          </w:p>
        </w:tc>
      </w:tr>
    </w:tbl>
    <w:p w:rsidR="00571155" w:rsidRDefault="00571155" w:rsidP="00571155">
      <w:pPr>
        <w:jc w:val="center"/>
        <w:rPr>
          <w:color w:val="FF0000"/>
          <w:highlight w:val="yellow"/>
        </w:rPr>
      </w:pPr>
    </w:p>
    <w:p w:rsidR="001B1B0E" w:rsidRPr="00A03E2C" w:rsidRDefault="001B1B0E" w:rsidP="00571155">
      <w:pPr>
        <w:jc w:val="center"/>
        <w:rPr>
          <w:color w:val="FF0000"/>
          <w:highlight w:val="yellow"/>
        </w:rPr>
      </w:pPr>
    </w:p>
    <w:p w:rsidR="001850B2" w:rsidRPr="00A03E2C" w:rsidRDefault="001850B2" w:rsidP="00571155">
      <w:pPr>
        <w:jc w:val="center"/>
        <w:rPr>
          <w:color w:val="FF0000"/>
          <w:highlight w:val="yellow"/>
        </w:rPr>
      </w:pPr>
    </w:p>
    <w:tbl>
      <w:tblPr>
        <w:tblW w:w="10165" w:type="dxa"/>
        <w:jc w:val="center"/>
        <w:tblCellMar>
          <w:left w:w="70" w:type="dxa"/>
          <w:right w:w="70" w:type="dxa"/>
        </w:tblCellMar>
        <w:tblLook w:val="04A0" w:firstRow="1" w:lastRow="0" w:firstColumn="1" w:lastColumn="0" w:noHBand="0" w:noVBand="1"/>
      </w:tblPr>
      <w:tblGrid>
        <w:gridCol w:w="3812"/>
        <w:gridCol w:w="2188"/>
        <w:gridCol w:w="753"/>
        <w:gridCol w:w="1459"/>
        <w:gridCol w:w="1953"/>
      </w:tblGrid>
      <w:tr w:rsidR="001B1B0E" w:rsidRPr="001B1B0E" w:rsidTr="001B1B0E">
        <w:trPr>
          <w:trHeight w:val="255"/>
          <w:jc w:val="center"/>
        </w:trPr>
        <w:tc>
          <w:tcPr>
            <w:tcW w:w="10165"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sz w:val="20"/>
                <w:szCs w:val="20"/>
                <w:lang w:val="es-MX" w:eastAsia="es-MX"/>
              </w:rPr>
            </w:pPr>
            <w:r w:rsidRPr="001B1B0E">
              <w:rPr>
                <w:rFonts w:ascii="Arial" w:eastAsia="Times New Roman" w:hAnsi="Arial" w:cs="Arial"/>
                <w:b/>
                <w:bCs/>
                <w:sz w:val="20"/>
                <w:szCs w:val="20"/>
                <w:lang w:val="es-MX" w:eastAsia="es-MX"/>
              </w:rPr>
              <w:t>Cuenta: 332 Faltante en Investigación</w:t>
            </w:r>
          </w:p>
        </w:tc>
      </w:tr>
      <w:tr w:rsidR="001B1B0E" w:rsidRPr="001B1B0E" w:rsidTr="001B1B0E">
        <w:trPr>
          <w:trHeight w:val="482"/>
          <w:jc w:val="center"/>
        </w:trPr>
        <w:tc>
          <w:tcPr>
            <w:tcW w:w="3812" w:type="dxa"/>
            <w:vMerge w:val="restart"/>
            <w:tcBorders>
              <w:top w:val="nil"/>
              <w:left w:val="single" w:sz="8" w:space="0" w:color="auto"/>
              <w:bottom w:val="single" w:sz="8" w:space="0" w:color="000000"/>
              <w:right w:val="single" w:sz="8" w:space="0" w:color="auto"/>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PROVINCIAS</w:t>
            </w:r>
          </w:p>
        </w:tc>
        <w:tc>
          <w:tcPr>
            <w:tcW w:w="2188" w:type="dxa"/>
            <w:vMerge w:val="restart"/>
            <w:tcBorders>
              <w:top w:val="nil"/>
              <w:left w:val="single" w:sz="8" w:space="0" w:color="auto"/>
              <w:bottom w:val="single" w:sz="8" w:space="0" w:color="000000"/>
              <w:right w:val="single" w:sz="8" w:space="0" w:color="auto"/>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Importe Total de la Cuenta</w:t>
            </w:r>
          </w:p>
        </w:tc>
        <w:tc>
          <w:tcPr>
            <w:tcW w:w="2212"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Cantidad de Expediente</w:t>
            </w:r>
            <w:r w:rsidRPr="001B1B0E">
              <w:rPr>
                <w:rFonts w:ascii="Arial" w:eastAsia="Times New Roman" w:hAnsi="Arial" w:cs="Arial"/>
                <w:b/>
                <w:bCs/>
                <w:sz w:val="16"/>
                <w:szCs w:val="16"/>
                <w:lang w:val="es-MX" w:eastAsia="es-MX"/>
              </w:rPr>
              <w:br/>
              <w:t>que lo compone</w:t>
            </w:r>
          </w:p>
        </w:tc>
        <w:tc>
          <w:tcPr>
            <w:tcW w:w="1953" w:type="dxa"/>
            <w:vMerge w:val="restart"/>
            <w:tcBorders>
              <w:top w:val="nil"/>
              <w:left w:val="single" w:sz="8" w:space="0" w:color="auto"/>
              <w:bottom w:val="single" w:sz="8" w:space="0" w:color="000000"/>
              <w:right w:val="single" w:sz="8" w:space="0" w:color="auto"/>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Valor de los Expediente Fuera de termino</w:t>
            </w:r>
          </w:p>
        </w:tc>
      </w:tr>
      <w:tr w:rsidR="001B1B0E" w:rsidRPr="001B1B0E" w:rsidTr="001B1B0E">
        <w:trPr>
          <w:trHeight w:val="253"/>
          <w:jc w:val="center"/>
        </w:trPr>
        <w:tc>
          <w:tcPr>
            <w:tcW w:w="3812"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lang w:val="es-MX" w:eastAsia="es-MX"/>
              </w:rPr>
            </w:pPr>
          </w:p>
        </w:tc>
        <w:tc>
          <w:tcPr>
            <w:tcW w:w="2188"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c>
          <w:tcPr>
            <w:tcW w:w="2212" w:type="dxa"/>
            <w:gridSpan w:val="2"/>
            <w:vMerge/>
            <w:tcBorders>
              <w:top w:val="single" w:sz="8" w:space="0" w:color="auto"/>
              <w:left w:val="single" w:sz="8" w:space="0" w:color="auto"/>
              <w:bottom w:val="single" w:sz="8" w:space="0" w:color="000000"/>
              <w:right w:val="single" w:sz="8" w:space="0" w:color="000000"/>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c>
          <w:tcPr>
            <w:tcW w:w="1953"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r>
      <w:tr w:rsidR="001B1B0E" w:rsidRPr="001B1B0E" w:rsidTr="001B1B0E">
        <w:trPr>
          <w:trHeight w:val="439"/>
          <w:jc w:val="center"/>
        </w:trPr>
        <w:tc>
          <w:tcPr>
            <w:tcW w:w="3812"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lang w:val="es-MX" w:eastAsia="es-MX"/>
              </w:rPr>
            </w:pPr>
          </w:p>
        </w:tc>
        <w:tc>
          <w:tcPr>
            <w:tcW w:w="2188"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c>
          <w:tcPr>
            <w:tcW w:w="753" w:type="dxa"/>
            <w:tcBorders>
              <w:top w:val="nil"/>
              <w:left w:val="nil"/>
              <w:bottom w:val="nil"/>
              <w:right w:val="single" w:sz="8" w:space="0" w:color="auto"/>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Cant</w:t>
            </w:r>
          </w:p>
        </w:tc>
        <w:tc>
          <w:tcPr>
            <w:tcW w:w="1458" w:type="dxa"/>
            <w:tcBorders>
              <w:top w:val="nil"/>
              <w:left w:val="nil"/>
              <w:bottom w:val="nil"/>
              <w:right w:val="nil"/>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de ellos: fuera</w:t>
            </w:r>
          </w:p>
        </w:tc>
        <w:tc>
          <w:tcPr>
            <w:tcW w:w="1953"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r>
      <w:tr w:rsidR="001B1B0E" w:rsidRPr="001B1B0E" w:rsidTr="001B1B0E">
        <w:trPr>
          <w:trHeight w:val="174"/>
          <w:jc w:val="center"/>
        </w:trPr>
        <w:tc>
          <w:tcPr>
            <w:tcW w:w="3812"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lang w:val="es-MX" w:eastAsia="es-MX"/>
              </w:rPr>
            </w:pPr>
          </w:p>
        </w:tc>
        <w:tc>
          <w:tcPr>
            <w:tcW w:w="2188"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c>
          <w:tcPr>
            <w:tcW w:w="753" w:type="dxa"/>
            <w:tcBorders>
              <w:top w:val="nil"/>
              <w:left w:val="nil"/>
              <w:bottom w:val="single" w:sz="8" w:space="0" w:color="auto"/>
              <w:right w:val="single" w:sz="8" w:space="0" w:color="auto"/>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Total</w:t>
            </w:r>
          </w:p>
        </w:tc>
        <w:tc>
          <w:tcPr>
            <w:tcW w:w="1458" w:type="dxa"/>
            <w:tcBorders>
              <w:top w:val="nil"/>
              <w:left w:val="nil"/>
              <w:bottom w:val="single" w:sz="8" w:space="0" w:color="auto"/>
              <w:right w:val="nil"/>
            </w:tcBorders>
            <w:shd w:val="clear" w:color="auto" w:fill="auto"/>
            <w:vAlign w:val="center"/>
            <w:hideMark/>
          </w:tcPr>
          <w:p w:rsidR="001B1B0E" w:rsidRPr="001B1B0E" w:rsidRDefault="001B1B0E" w:rsidP="001B1B0E">
            <w:pPr>
              <w:spacing w:after="0" w:line="240" w:lineRule="auto"/>
              <w:jc w:val="center"/>
              <w:rPr>
                <w:rFonts w:ascii="Arial" w:eastAsia="Times New Roman" w:hAnsi="Arial" w:cs="Arial"/>
                <w:b/>
                <w:bCs/>
                <w:sz w:val="16"/>
                <w:szCs w:val="16"/>
                <w:lang w:val="es-MX" w:eastAsia="es-MX"/>
              </w:rPr>
            </w:pPr>
            <w:r w:rsidRPr="001B1B0E">
              <w:rPr>
                <w:rFonts w:ascii="Arial" w:eastAsia="Times New Roman" w:hAnsi="Arial" w:cs="Arial"/>
                <w:b/>
                <w:bCs/>
                <w:sz w:val="16"/>
                <w:szCs w:val="16"/>
                <w:lang w:val="es-MX" w:eastAsia="es-MX"/>
              </w:rPr>
              <w:t>de Término</w:t>
            </w:r>
          </w:p>
        </w:tc>
        <w:tc>
          <w:tcPr>
            <w:tcW w:w="1953" w:type="dxa"/>
            <w:vMerge/>
            <w:tcBorders>
              <w:top w:val="nil"/>
              <w:left w:val="single" w:sz="8" w:space="0" w:color="auto"/>
              <w:bottom w:val="single" w:sz="8" w:space="0" w:color="000000"/>
              <w:right w:val="single" w:sz="8" w:space="0" w:color="auto"/>
            </w:tcBorders>
            <w:vAlign w:val="center"/>
            <w:hideMark/>
          </w:tcPr>
          <w:p w:rsidR="001B1B0E" w:rsidRPr="001B1B0E" w:rsidRDefault="001B1B0E" w:rsidP="001B1B0E">
            <w:pPr>
              <w:spacing w:after="0" w:line="240" w:lineRule="auto"/>
              <w:rPr>
                <w:rFonts w:ascii="Arial" w:eastAsia="Times New Roman" w:hAnsi="Arial" w:cs="Arial"/>
                <w:b/>
                <w:bCs/>
                <w:sz w:val="16"/>
                <w:szCs w:val="16"/>
                <w:lang w:val="es-MX" w:eastAsia="es-MX"/>
              </w:rPr>
            </w:pPr>
          </w:p>
        </w:tc>
      </w:tr>
      <w:tr w:rsidR="001B1B0E" w:rsidRPr="001B1B0E" w:rsidTr="001B1B0E">
        <w:trPr>
          <w:trHeight w:val="283"/>
          <w:jc w:val="center"/>
        </w:trPr>
        <w:tc>
          <w:tcPr>
            <w:tcW w:w="3812" w:type="dxa"/>
            <w:tcBorders>
              <w:top w:val="nil"/>
              <w:left w:val="single" w:sz="8"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1</w:t>
            </w:r>
          </w:p>
        </w:tc>
        <w:tc>
          <w:tcPr>
            <w:tcW w:w="2188" w:type="dxa"/>
            <w:tcBorders>
              <w:top w:val="nil"/>
              <w:left w:val="nil"/>
              <w:bottom w:val="single" w:sz="4" w:space="0" w:color="auto"/>
              <w:right w:val="single" w:sz="4" w:space="0" w:color="auto"/>
            </w:tcBorders>
            <w:shd w:val="clear" w:color="auto" w:fill="auto"/>
            <w:noWrap/>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2</w:t>
            </w:r>
          </w:p>
        </w:tc>
        <w:tc>
          <w:tcPr>
            <w:tcW w:w="753" w:type="dxa"/>
            <w:tcBorders>
              <w:top w:val="nil"/>
              <w:left w:val="nil"/>
              <w:bottom w:val="single" w:sz="4" w:space="0" w:color="auto"/>
              <w:right w:val="single" w:sz="4" w:space="0" w:color="auto"/>
            </w:tcBorders>
            <w:shd w:val="clear" w:color="auto" w:fill="auto"/>
            <w:noWrap/>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3</w:t>
            </w:r>
          </w:p>
        </w:tc>
        <w:tc>
          <w:tcPr>
            <w:tcW w:w="1458" w:type="dxa"/>
            <w:tcBorders>
              <w:top w:val="nil"/>
              <w:left w:val="nil"/>
              <w:bottom w:val="single" w:sz="4" w:space="0" w:color="auto"/>
              <w:right w:val="single" w:sz="4" w:space="0" w:color="auto"/>
            </w:tcBorders>
            <w:shd w:val="clear" w:color="auto" w:fill="auto"/>
            <w:noWrap/>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4</w:t>
            </w:r>
          </w:p>
        </w:tc>
        <w:tc>
          <w:tcPr>
            <w:tcW w:w="1953" w:type="dxa"/>
            <w:tcBorders>
              <w:top w:val="nil"/>
              <w:left w:val="nil"/>
              <w:bottom w:val="single" w:sz="4" w:space="0" w:color="auto"/>
              <w:right w:val="single" w:sz="4" w:space="0" w:color="auto"/>
            </w:tcBorders>
            <w:shd w:val="clear" w:color="auto" w:fill="auto"/>
            <w:noWrap/>
            <w:hideMark/>
          </w:tcPr>
          <w:p w:rsidR="001B1B0E" w:rsidRPr="001B1B0E" w:rsidRDefault="001B1B0E" w:rsidP="001B1B0E">
            <w:pPr>
              <w:spacing w:after="0" w:line="240" w:lineRule="auto"/>
              <w:jc w:val="center"/>
              <w:rPr>
                <w:rFonts w:ascii="Arial" w:eastAsia="Times New Roman" w:hAnsi="Arial" w:cs="Arial"/>
                <w:b/>
                <w:bCs/>
                <w:lang w:val="es-MX" w:eastAsia="es-MX"/>
              </w:rPr>
            </w:pPr>
            <w:r w:rsidRPr="001B1B0E">
              <w:rPr>
                <w:rFonts w:ascii="Arial" w:eastAsia="Times New Roman" w:hAnsi="Arial" w:cs="Arial"/>
                <w:b/>
                <w:bCs/>
                <w:lang w:val="es-MX" w:eastAsia="es-MX"/>
              </w:rPr>
              <w:t>5</w:t>
            </w:r>
          </w:p>
        </w:tc>
      </w:tr>
      <w:tr w:rsidR="001B1B0E" w:rsidRPr="001B1B0E" w:rsidTr="001B1B0E">
        <w:trPr>
          <w:trHeight w:val="283"/>
          <w:jc w:val="center"/>
        </w:trPr>
        <w:tc>
          <w:tcPr>
            <w:tcW w:w="3812" w:type="dxa"/>
            <w:tcBorders>
              <w:top w:val="single" w:sz="8" w:space="0" w:color="auto"/>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Pinar del Río.</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Artemisa</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44,277.87</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5</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Mayabeque</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64,709.81</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lastRenderedPageBreak/>
              <w:t>La Habana.</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483,464.53</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5</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400,095.02</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Matanzas.</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29,260,061.23</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93</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73</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26,130,206.39</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Cienfuegos.</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10,422.68</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7</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 xml:space="preserve"> S.Spiritus.</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2,945.66</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Villa Clara.</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Ciego de Ávila.</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270,038.44</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Camagüey.</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130.74</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 xml:space="preserve">Las Tunas </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Holguín</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5,227.29</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 xml:space="preserve">Granma </w:t>
            </w:r>
          </w:p>
        </w:tc>
        <w:tc>
          <w:tcPr>
            <w:tcW w:w="2188" w:type="dxa"/>
            <w:tcBorders>
              <w:top w:val="nil"/>
              <w:left w:val="single" w:sz="4" w:space="0" w:color="auto"/>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169,713.80</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6</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 xml:space="preserve">Santiago de Cuba </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85,627.37</w:t>
            </w:r>
          </w:p>
        </w:tc>
        <w:tc>
          <w:tcPr>
            <w:tcW w:w="75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5</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w:t>
            </w:r>
          </w:p>
        </w:tc>
        <w:tc>
          <w:tcPr>
            <w:tcW w:w="195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84,932.55</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Guantánamo</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440,344.52</w:t>
            </w:r>
          </w:p>
        </w:tc>
        <w:tc>
          <w:tcPr>
            <w:tcW w:w="75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3</w:t>
            </w:r>
          </w:p>
        </w:tc>
        <w:tc>
          <w:tcPr>
            <w:tcW w:w="1458"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w:t>
            </w:r>
          </w:p>
        </w:tc>
        <w:tc>
          <w:tcPr>
            <w:tcW w:w="195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425,761.64</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Isla de la Juventud Nueva</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c>
          <w:tcPr>
            <w:tcW w:w="75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458"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single" w:sz="4" w:space="0" w:color="auto"/>
              <w:right w:val="nil"/>
            </w:tcBorders>
            <w:shd w:val="clear" w:color="auto" w:fill="auto"/>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ASEGEM</w:t>
            </w:r>
          </w:p>
        </w:tc>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937,467.06</w:t>
            </w:r>
          </w:p>
        </w:tc>
        <w:tc>
          <w:tcPr>
            <w:tcW w:w="75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w:t>
            </w:r>
          </w:p>
        </w:tc>
        <w:tc>
          <w:tcPr>
            <w:tcW w:w="1458"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w:t>
            </w:r>
          </w:p>
        </w:tc>
        <w:tc>
          <w:tcPr>
            <w:tcW w:w="195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444.28</w:t>
            </w:r>
          </w:p>
        </w:tc>
      </w:tr>
      <w:tr w:rsidR="001B1B0E" w:rsidRPr="001B1B0E" w:rsidTr="001B1B0E">
        <w:trPr>
          <w:trHeight w:val="283"/>
          <w:jc w:val="center"/>
        </w:trPr>
        <w:tc>
          <w:tcPr>
            <w:tcW w:w="3812" w:type="dxa"/>
            <w:tcBorders>
              <w:top w:val="nil"/>
              <w:left w:val="single" w:sz="8"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UNAL</w:t>
            </w:r>
          </w:p>
        </w:tc>
        <w:tc>
          <w:tcPr>
            <w:tcW w:w="218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nil"/>
              <w:left w:val="single" w:sz="8" w:space="0" w:color="auto"/>
              <w:bottom w:val="nil"/>
              <w:right w:val="single" w:sz="4" w:space="0" w:color="auto"/>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Frigorífico</w:t>
            </w:r>
          </w:p>
        </w:tc>
        <w:tc>
          <w:tcPr>
            <w:tcW w:w="2188"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9,753.73</w:t>
            </w:r>
          </w:p>
        </w:tc>
        <w:tc>
          <w:tcPr>
            <w:tcW w:w="75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2</w:t>
            </w:r>
          </w:p>
        </w:tc>
        <w:tc>
          <w:tcPr>
            <w:tcW w:w="1458"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w:t>
            </w:r>
          </w:p>
        </w:tc>
        <w:tc>
          <w:tcPr>
            <w:tcW w:w="1953" w:type="dxa"/>
            <w:tcBorders>
              <w:top w:val="nil"/>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364.40</w:t>
            </w:r>
          </w:p>
        </w:tc>
      </w:tr>
      <w:tr w:rsidR="001B1B0E" w:rsidRPr="001B1B0E" w:rsidTr="001B1B0E">
        <w:trPr>
          <w:trHeight w:val="283"/>
          <w:jc w:val="center"/>
        </w:trPr>
        <w:tc>
          <w:tcPr>
            <w:tcW w:w="3812" w:type="dxa"/>
            <w:tcBorders>
              <w:top w:val="single" w:sz="4" w:space="0" w:color="auto"/>
              <w:left w:val="single" w:sz="8" w:space="0" w:color="auto"/>
              <w:bottom w:val="nil"/>
              <w:right w:val="single" w:sz="4" w:space="0" w:color="auto"/>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EEES</w:t>
            </w:r>
          </w:p>
        </w:tc>
        <w:tc>
          <w:tcPr>
            <w:tcW w:w="218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c>
          <w:tcPr>
            <w:tcW w:w="7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458"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single" w:sz="4" w:space="0" w:color="auto"/>
              <w:right w:val="single" w:sz="4" w:space="0" w:color="auto"/>
            </w:tcBorders>
            <w:shd w:val="clear" w:color="auto" w:fill="auto"/>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83"/>
          <w:jc w:val="center"/>
        </w:trPr>
        <w:tc>
          <w:tcPr>
            <w:tcW w:w="3812" w:type="dxa"/>
            <w:tcBorders>
              <w:top w:val="single" w:sz="4" w:space="0" w:color="auto"/>
              <w:left w:val="single" w:sz="8" w:space="0" w:color="auto"/>
              <w:bottom w:val="nil"/>
              <w:right w:val="single" w:sz="4" w:space="0" w:color="auto"/>
            </w:tcBorders>
            <w:shd w:val="clear" w:color="auto" w:fill="auto"/>
            <w:noWrap/>
            <w:vAlign w:val="bottom"/>
            <w:hideMark/>
          </w:tcPr>
          <w:p w:rsidR="001B1B0E" w:rsidRPr="001B1B0E" w:rsidRDefault="001B1B0E" w:rsidP="001B1B0E">
            <w:pPr>
              <w:spacing w:after="0" w:line="240" w:lineRule="auto"/>
              <w:rPr>
                <w:rFonts w:ascii="Arial" w:eastAsia="Times New Roman" w:hAnsi="Arial" w:cs="Arial"/>
                <w:b/>
                <w:bCs/>
                <w:lang w:val="es-MX" w:eastAsia="es-MX"/>
              </w:rPr>
            </w:pPr>
            <w:r w:rsidRPr="001B1B0E">
              <w:rPr>
                <w:rFonts w:ascii="Arial" w:eastAsia="Times New Roman" w:hAnsi="Arial" w:cs="Arial"/>
                <w:b/>
                <w:bCs/>
                <w:lang w:val="es-MX" w:eastAsia="es-MX"/>
              </w:rPr>
              <w:t>Tab. Cig y Fosf.</w:t>
            </w:r>
          </w:p>
        </w:tc>
        <w:tc>
          <w:tcPr>
            <w:tcW w:w="2188" w:type="dxa"/>
            <w:tcBorders>
              <w:top w:val="nil"/>
              <w:left w:val="nil"/>
              <w:bottom w:val="nil"/>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1,244.10</w:t>
            </w:r>
          </w:p>
        </w:tc>
        <w:tc>
          <w:tcPr>
            <w:tcW w:w="753" w:type="dxa"/>
            <w:tcBorders>
              <w:top w:val="nil"/>
              <w:left w:val="nil"/>
              <w:bottom w:val="nil"/>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1</w:t>
            </w:r>
          </w:p>
        </w:tc>
        <w:tc>
          <w:tcPr>
            <w:tcW w:w="1458" w:type="dxa"/>
            <w:tcBorders>
              <w:top w:val="nil"/>
              <w:left w:val="nil"/>
              <w:bottom w:val="nil"/>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w:t>
            </w:r>
          </w:p>
        </w:tc>
        <w:tc>
          <w:tcPr>
            <w:tcW w:w="1953" w:type="dxa"/>
            <w:tcBorders>
              <w:top w:val="nil"/>
              <w:left w:val="nil"/>
              <w:bottom w:val="nil"/>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sz w:val="20"/>
                <w:szCs w:val="20"/>
                <w:lang w:val="es-MX" w:eastAsia="es-MX"/>
              </w:rPr>
            </w:pPr>
            <w:r w:rsidRPr="001B1B0E">
              <w:rPr>
                <w:rFonts w:ascii="Arial" w:eastAsia="Times New Roman" w:hAnsi="Arial" w:cs="Arial"/>
                <w:sz w:val="20"/>
                <w:szCs w:val="20"/>
                <w:lang w:val="es-MX" w:eastAsia="es-MX"/>
              </w:rPr>
              <w:t>0.00</w:t>
            </w:r>
          </w:p>
        </w:tc>
      </w:tr>
      <w:tr w:rsidR="001B1B0E" w:rsidRPr="001B1B0E" w:rsidTr="001B1B0E">
        <w:trPr>
          <w:trHeight w:val="297"/>
          <w:jc w:val="center"/>
        </w:trPr>
        <w:tc>
          <w:tcPr>
            <w:tcW w:w="381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b/>
                <w:bCs/>
                <w:sz w:val="24"/>
                <w:szCs w:val="24"/>
                <w:lang w:val="es-MX" w:eastAsia="es-MX"/>
              </w:rPr>
            </w:pPr>
            <w:r w:rsidRPr="001B1B0E">
              <w:rPr>
                <w:rFonts w:ascii="Arial" w:eastAsia="Times New Roman" w:hAnsi="Arial" w:cs="Arial"/>
                <w:b/>
                <w:bCs/>
                <w:sz w:val="24"/>
                <w:szCs w:val="24"/>
                <w:lang w:val="es-MX" w:eastAsia="es-MX"/>
              </w:rPr>
              <w:t>TOTAL</w:t>
            </w:r>
          </w:p>
        </w:tc>
        <w:tc>
          <w:tcPr>
            <w:tcW w:w="2188" w:type="dxa"/>
            <w:tcBorders>
              <w:top w:val="single" w:sz="4" w:space="0" w:color="auto"/>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b/>
                <w:bCs/>
                <w:sz w:val="20"/>
                <w:szCs w:val="20"/>
                <w:lang w:val="es-MX" w:eastAsia="es-MX"/>
              </w:rPr>
            </w:pPr>
            <w:r w:rsidRPr="001B1B0E">
              <w:rPr>
                <w:rFonts w:ascii="Arial" w:eastAsia="Times New Roman" w:hAnsi="Arial" w:cs="Arial"/>
                <w:b/>
                <w:bCs/>
                <w:sz w:val="20"/>
                <w:szCs w:val="20"/>
                <w:lang w:val="es-MX" w:eastAsia="es-MX"/>
              </w:rPr>
              <w:t>31,785,428.83</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b/>
                <w:bCs/>
                <w:sz w:val="20"/>
                <w:szCs w:val="20"/>
                <w:lang w:val="es-MX" w:eastAsia="es-MX"/>
              </w:rPr>
            </w:pPr>
            <w:r w:rsidRPr="001B1B0E">
              <w:rPr>
                <w:rFonts w:ascii="Arial" w:eastAsia="Times New Roman" w:hAnsi="Arial" w:cs="Arial"/>
                <w:b/>
                <w:bCs/>
                <w:sz w:val="20"/>
                <w:szCs w:val="20"/>
                <w:lang w:val="es-MX" w:eastAsia="es-MX"/>
              </w:rPr>
              <w:t>143</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center"/>
              <w:rPr>
                <w:rFonts w:ascii="Arial" w:eastAsia="Times New Roman" w:hAnsi="Arial" w:cs="Arial"/>
                <w:b/>
                <w:bCs/>
                <w:sz w:val="20"/>
                <w:szCs w:val="20"/>
                <w:lang w:val="es-MX" w:eastAsia="es-MX"/>
              </w:rPr>
            </w:pPr>
            <w:r w:rsidRPr="001B1B0E">
              <w:rPr>
                <w:rFonts w:ascii="Arial" w:eastAsia="Times New Roman" w:hAnsi="Arial" w:cs="Arial"/>
                <w:b/>
                <w:bCs/>
                <w:sz w:val="20"/>
                <w:szCs w:val="20"/>
                <w:lang w:val="es-MX" w:eastAsia="es-MX"/>
              </w:rPr>
              <w:t>83</w:t>
            </w:r>
          </w:p>
        </w:tc>
        <w:tc>
          <w:tcPr>
            <w:tcW w:w="1953" w:type="dxa"/>
            <w:tcBorders>
              <w:top w:val="single" w:sz="4" w:space="0" w:color="auto"/>
              <w:left w:val="nil"/>
              <w:bottom w:val="single" w:sz="4" w:space="0" w:color="auto"/>
              <w:right w:val="single" w:sz="4" w:space="0" w:color="auto"/>
            </w:tcBorders>
            <w:shd w:val="clear" w:color="auto" w:fill="auto"/>
            <w:noWrap/>
            <w:vAlign w:val="bottom"/>
            <w:hideMark/>
          </w:tcPr>
          <w:p w:rsidR="001B1B0E" w:rsidRPr="001B1B0E" w:rsidRDefault="001B1B0E" w:rsidP="001B1B0E">
            <w:pPr>
              <w:spacing w:after="0" w:line="240" w:lineRule="auto"/>
              <w:jc w:val="right"/>
              <w:rPr>
                <w:rFonts w:ascii="Arial" w:eastAsia="Times New Roman" w:hAnsi="Arial" w:cs="Arial"/>
                <w:b/>
                <w:bCs/>
                <w:sz w:val="20"/>
                <w:szCs w:val="20"/>
                <w:lang w:val="es-MX" w:eastAsia="es-MX"/>
              </w:rPr>
            </w:pPr>
            <w:r w:rsidRPr="001B1B0E">
              <w:rPr>
                <w:rFonts w:ascii="Arial" w:eastAsia="Times New Roman" w:hAnsi="Arial" w:cs="Arial"/>
                <w:b/>
                <w:bCs/>
                <w:sz w:val="20"/>
                <w:szCs w:val="20"/>
                <w:lang w:val="es-MX" w:eastAsia="es-MX"/>
              </w:rPr>
              <w:t>27,041,804.28</w:t>
            </w:r>
          </w:p>
        </w:tc>
      </w:tr>
    </w:tbl>
    <w:p w:rsidR="00995016" w:rsidRPr="00A03E2C" w:rsidRDefault="00995016" w:rsidP="00571155">
      <w:pPr>
        <w:jc w:val="center"/>
        <w:rPr>
          <w:color w:val="FF0000"/>
          <w:highlight w:val="yellow"/>
        </w:rPr>
      </w:pPr>
    </w:p>
    <w:p w:rsidR="00571155" w:rsidRDefault="00571155" w:rsidP="00571155">
      <w:pPr>
        <w:jc w:val="center"/>
        <w:rPr>
          <w:color w:val="FF0000"/>
          <w:highlight w:val="yellow"/>
        </w:rPr>
      </w:pPr>
    </w:p>
    <w:p w:rsidR="001B1B0E" w:rsidRDefault="001B1B0E" w:rsidP="00571155">
      <w:pPr>
        <w:jc w:val="center"/>
        <w:rPr>
          <w:color w:val="FF0000"/>
          <w:highlight w:val="yellow"/>
        </w:rPr>
      </w:pPr>
    </w:p>
    <w:p w:rsidR="001B1B0E" w:rsidRPr="00A03E2C" w:rsidRDefault="001B1B0E" w:rsidP="00571155">
      <w:pPr>
        <w:jc w:val="center"/>
        <w:rPr>
          <w:color w:val="FF0000"/>
          <w:highlight w:val="yellow"/>
        </w:rPr>
      </w:pPr>
    </w:p>
    <w:tbl>
      <w:tblPr>
        <w:tblW w:w="10777" w:type="dxa"/>
        <w:jc w:val="center"/>
        <w:tblCellMar>
          <w:left w:w="70" w:type="dxa"/>
          <w:right w:w="70" w:type="dxa"/>
        </w:tblCellMar>
        <w:tblLook w:val="04A0" w:firstRow="1" w:lastRow="0" w:firstColumn="1" w:lastColumn="0" w:noHBand="0" w:noVBand="1"/>
      </w:tblPr>
      <w:tblGrid>
        <w:gridCol w:w="3854"/>
        <w:gridCol w:w="2211"/>
        <w:gridCol w:w="760"/>
        <w:gridCol w:w="1476"/>
        <w:gridCol w:w="2476"/>
      </w:tblGrid>
      <w:tr w:rsidR="008B3377" w:rsidRPr="008B3377" w:rsidTr="008B3377">
        <w:trPr>
          <w:trHeight w:val="215"/>
          <w:jc w:val="center"/>
        </w:trPr>
        <w:tc>
          <w:tcPr>
            <w:tcW w:w="10777" w:type="dxa"/>
            <w:gridSpan w:val="5"/>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B3377" w:rsidRPr="008B3377" w:rsidRDefault="008B3377" w:rsidP="008B3377">
            <w:pPr>
              <w:spacing w:after="0" w:line="240" w:lineRule="auto"/>
              <w:rPr>
                <w:rFonts w:ascii="Arial" w:eastAsia="Times New Roman" w:hAnsi="Arial" w:cs="Arial"/>
                <w:b/>
                <w:bCs/>
                <w:sz w:val="20"/>
                <w:szCs w:val="20"/>
                <w:lang w:val="es-MX" w:eastAsia="es-MX"/>
              </w:rPr>
            </w:pPr>
            <w:r w:rsidRPr="008B3377">
              <w:rPr>
                <w:rFonts w:ascii="Arial" w:eastAsia="Times New Roman" w:hAnsi="Arial" w:cs="Arial"/>
                <w:b/>
                <w:bCs/>
                <w:sz w:val="20"/>
                <w:szCs w:val="20"/>
                <w:lang w:val="es-MX" w:eastAsia="es-MX"/>
              </w:rPr>
              <w:t xml:space="preserve">Cuenta: 555 Sobrante en </w:t>
            </w:r>
            <w:r w:rsidR="00552183" w:rsidRPr="008B3377">
              <w:rPr>
                <w:rFonts w:ascii="Arial" w:eastAsia="Times New Roman" w:hAnsi="Arial" w:cs="Arial"/>
                <w:b/>
                <w:bCs/>
                <w:sz w:val="20"/>
                <w:szCs w:val="20"/>
                <w:lang w:val="es-MX" w:eastAsia="es-MX"/>
              </w:rPr>
              <w:t>Investigación</w:t>
            </w:r>
          </w:p>
        </w:tc>
      </w:tr>
      <w:tr w:rsidR="008B3377" w:rsidRPr="008B3377" w:rsidTr="008B3377">
        <w:trPr>
          <w:trHeight w:val="408"/>
          <w:jc w:val="center"/>
        </w:trPr>
        <w:tc>
          <w:tcPr>
            <w:tcW w:w="3854" w:type="dxa"/>
            <w:vMerge w:val="restart"/>
            <w:tcBorders>
              <w:top w:val="nil"/>
              <w:left w:val="single" w:sz="8" w:space="0" w:color="auto"/>
              <w:bottom w:val="single" w:sz="8" w:space="0" w:color="000000"/>
              <w:right w:val="single" w:sz="8" w:space="0" w:color="auto"/>
            </w:tcBorders>
            <w:shd w:val="clear" w:color="auto" w:fill="auto"/>
            <w:vAlign w:val="center"/>
            <w:hideMark/>
          </w:tcPr>
          <w:p w:rsidR="008B3377" w:rsidRPr="008B3377" w:rsidRDefault="008B3377" w:rsidP="008B3377">
            <w:pPr>
              <w:spacing w:after="0" w:line="240" w:lineRule="auto"/>
              <w:jc w:val="center"/>
              <w:rPr>
                <w:rFonts w:ascii="Arial" w:eastAsia="Times New Roman" w:hAnsi="Arial" w:cs="Arial"/>
                <w:b/>
                <w:bCs/>
                <w:lang w:val="es-MX" w:eastAsia="es-MX"/>
              </w:rPr>
            </w:pPr>
            <w:r w:rsidRPr="008B3377">
              <w:rPr>
                <w:rFonts w:ascii="Arial" w:eastAsia="Times New Roman" w:hAnsi="Arial" w:cs="Arial"/>
                <w:b/>
                <w:bCs/>
                <w:lang w:val="es-MX" w:eastAsia="es-MX"/>
              </w:rPr>
              <w:t>PROVINCIAS</w:t>
            </w:r>
          </w:p>
        </w:tc>
        <w:tc>
          <w:tcPr>
            <w:tcW w:w="2211" w:type="dxa"/>
            <w:vMerge w:val="restart"/>
            <w:tcBorders>
              <w:top w:val="nil"/>
              <w:left w:val="single" w:sz="8" w:space="0" w:color="auto"/>
              <w:bottom w:val="single" w:sz="8" w:space="0" w:color="000000"/>
              <w:right w:val="single" w:sz="8" w:space="0" w:color="auto"/>
            </w:tcBorders>
            <w:shd w:val="clear" w:color="auto" w:fill="auto"/>
            <w:vAlign w:val="center"/>
            <w:hideMark/>
          </w:tcPr>
          <w:p w:rsidR="008B3377" w:rsidRPr="008B3377" w:rsidRDefault="008B3377" w:rsidP="008B3377">
            <w:pPr>
              <w:spacing w:after="0" w:line="240" w:lineRule="auto"/>
              <w:jc w:val="center"/>
              <w:rPr>
                <w:rFonts w:ascii="Arial" w:eastAsia="Times New Roman" w:hAnsi="Arial" w:cs="Arial"/>
                <w:b/>
                <w:bCs/>
                <w:sz w:val="16"/>
                <w:szCs w:val="16"/>
                <w:lang w:val="es-MX" w:eastAsia="es-MX"/>
              </w:rPr>
            </w:pPr>
            <w:r w:rsidRPr="008B3377">
              <w:rPr>
                <w:rFonts w:ascii="Arial" w:eastAsia="Times New Roman" w:hAnsi="Arial" w:cs="Arial"/>
                <w:b/>
                <w:bCs/>
                <w:sz w:val="16"/>
                <w:szCs w:val="16"/>
                <w:lang w:val="es-MX" w:eastAsia="es-MX"/>
              </w:rPr>
              <w:t>Importe Total de la Cuenta</w:t>
            </w:r>
          </w:p>
        </w:tc>
        <w:tc>
          <w:tcPr>
            <w:tcW w:w="2236"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B3377" w:rsidRPr="008B3377" w:rsidRDefault="008B3377" w:rsidP="008B3377">
            <w:pPr>
              <w:spacing w:after="0" w:line="240" w:lineRule="auto"/>
              <w:jc w:val="center"/>
              <w:rPr>
                <w:rFonts w:ascii="Arial" w:eastAsia="Times New Roman" w:hAnsi="Arial" w:cs="Arial"/>
                <w:b/>
                <w:bCs/>
                <w:sz w:val="16"/>
                <w:szCs w:val="16"/>
                <w:lang w:val="es-MX" w:eastAsia="es-MX"/>
              </w:rPr>
            </w:pPr>
            <w:r w:rsidRPr="008B3377">
              <w:rPr>
                <w:rFonts w:ascii="Arial" w:eastAsia="Times New Roman" w:hAnsi="Arial" w:cs="Arial"/>
                <w:b/>
                <w:bCs/>
                <w:sz w:val="16"/>
                <w:szCs w:val="16"/>
                <w:lang w:val="es-MX" w:eastAsia="es-MX"/>
              </w:rPr>
              <w:t>Cantidad de Expediente</w:t>
            </w:r>
            <w:r w:rsidRPr="008B3377">
              <w:rPr>
                <w:rFonts w:ascii="Arial" w:eastAsia="Times New Roman" w:hAnsi="Arial" w:cs="Arial"/>
                <w:b/>
                <w:bCs/>
                <w:sz w:val="16"/>
                <w:szCs w:val="16"/>
                <w:lang w:val="es-MX" w:eastAsia="es-MX"/>
              </w:rPr>
              <w:br/>
              <w:t>que lo compone</w:t>
            </w:r>
          </w:p>
        </w:tc>
        <w:tc>
          <w:tcPr>
            <w:tcW w:w="2476" w:type="dxa"/>
            <w:vMerge w:val="restart"/>
            <w:tcBorders>
              <w:top w:val="nil"/>
              <w:left w:val="single" w:sz="8" w:space="0" w:color="auto"/>
              <w:bottom w:val="single" w:sz="8" w:space="0" w:color="000000"/>
              <w:right w:val="single" w:sz="8" w:space="0" w:color="auto"/>
            </w:tcBorders>
            <w:shd w:val="clear" w:color="auto" w:fill="auto"/>
            <w:vAlign w:val="center"/>
            <w:hideMark/>
          </w:tcPr>
          <w:p w:rsidR="008B3377" w:rsidRPr="008B3377" w:rsidRDefault="008B3377" w:rsidP="008B3377">
            <w:pPr>
              <w:spacing w:after="0" w:line="240" w:lineRule="auto"/>
              <w:jc w:val="center"/>
              <w:rPr>
                <w:rFonts w:ascii="Arial" w:eastAsia="Times New Roman" w:hAnsi="Arial" w:cs="Arial"/>
                <w:b/>
                <w:bCs/>
                <w:sz w:val="16"/>
                <w:szCs w:val="16"/>
                <w:lang w:val="es-MX" w:eastAsia="es-MX"/>
              </w:rPr>
            </w:pPr>
            <w:r w:rsidRPr="008B3377">
              <w:rPr>
                <w:rFonts w:ascii="Arial" w:eastAsia="Times New Roman" w:hAnsi="Arial" w:cs="Arial"/>
                <w:b/>
                <w:bCs/>
                <w:sz w:val="16"/>
                <w:szCs w:val="16"/>
                <w:lang w:val="es-MX" w:eastAsia="es-MX"/>
              </w:rPr>
              <w:t>Valor de los Expediente Fuera de termino</w:t>
            </w:r>
          </w:p>
        </w:tc>
      </w:tr>
      <w:tr w:rsidR="008B3377" w:rsidRPr="008B3377" w:rsidTr="008B3377">
        <w:trPr>
          <w:trHeight w:val="253"/>
          <w:jc w:val="center"/>
        </w:trPr>
        <w:tc>
          <w:tcPr>
            <w:tcW w:w="3854" w:type="dxa"/>
            <w:vMerge/>
            <w:tcBorders>
              <w:top w:val="nil"/>
              <w:left w:val="single" w:sz="8" w:space="0" w:color="auto"/>
              <w:bottom w:val="single" w:sz="8" w:space="0" w:color="000000"/>
              <w:right w:val="single" w:sz="8" w:space="0" w:color="auto"/>
            </w:tcBorders>
            <w:vAlign w:val="center"/>
            <w:hideMark/>
          </w:tcPr>
          <w:p w:rsidR="008B3377" w:rsidRPr="008B3377" w:rsidRDefault="008B3377" w:rsidP="008B3377">
            <w:pPr>
              <w:spacing w:after="0" w:line="240" w:lineRule="auto"/>
              <w:rPr>
                <w:rFonts w:ascii="Arial" w:eastAsia="Times New Roman" w:hAnsi="Arial" w:cs="Arial"/>
                <w:b/>
                <w:bCs/>
                <w:lang w:val="es-MX" w:eastAsia="es-MX"/>
              </w:rPr>
            </w:pPr>
          </w:p>
        </w:tc>
        <w:tc>
          <w:tcPr>
            <w:tcW w:w="2211" w:type="dxa"/>
            <w:vMerge/>
            <w:tcBorders>
              <w:top w:val="nil"/>
              <w:left w:val="single" w:sz="8" w:space="0" w:color="auto"/>
              <w:bottom w:val="single" w:sz="8" w:space="0" w:color="000000"/>
              <w:right w:val="single" w:sz="8" w:space="0" w:color="auto"/>
            </w:tcBorders>
            <w:vAlign w:val="center"/>
            <w:hideMark/>
          </w:tcPr>
          <w:p w:rsidR="008B3377" w:rsidRPr="008B3377" w:rsidRDefault="008B3377" w:rsidP="008B3377">
            <w:pPr>
              <w:spacing w:after="0" w:line="240" w:lineRule="auto"/>
              <w:rPr>
                <w:rFonts w:ascii="Arial" w:eastAsia="Times New Roman" w:hAnsi="Arial" w:cs="Arial"/>
                <w:b/>
                <w:bCs/>
                <w:sz w:val="16"/>
                <w:szCs w:val="16"/>
                <w:lang w:val="es-MX" w:eastAsia="es-MX"/>
              </w:rPr>
            </w:pPr>
          </w:p>
        </w:tc>
        <w:tc>
          <w:tcPr>
            <w:tcW w:w="2236" w:type="dxa"/>
            <w:gridSpan w:val="2"/>
            <w:vMerge/>
            <w:tcBorders>
              <w:top w:val="single" w:sz="8" w:space="0" w:color="auto"/>
              <w:left w:val="single" w:sz="8" w:space="0" w:color="auto"/>
              <w:bottom w:val="single" w:sz="8" w:space="0" w:color="000000"/>
              <w:right w:val="single" w:sz="8" w:space="0" w:color="000000"/>
            </w:tcBorders>
            <w:vAlign w:val="center"/>
            <w:hideMark/>
          </w:tcPr>
          <w:p w:rsidR="008B3377" w:rsidRPr="008B3377" w:rsidRDefault="008B3377" w:rsidP="008B3377">
            <w:pPr>
              <w:spacing w:after="0" w:line="240" w:lineRule="auto"/>
              <w:rPr>
                <w:rFonts w:ascii="Arial" w:eastAsia="Times New Roman" w:hAnsi="Arial" w:cs="Arial"/>
                <w:b/>
                <w:bCs/>
                <w:sz w:val="16"/>
                <w:szCs w:val="16"/>
                <w:lang w:val="es-MX" w:eastAsia="es-MX"/>
              </w:rPr>
            </w:pPr>
          </w:p>
        </w:tc>
        <w:tc>
          <w:tcPr>
            <w:tcW w:w="2476" w:type="dxa"/>
            <w:vMerge/>
            <w:tcBorders>
              <w:top w:val="nil"/>
              <w:left w:val="single" w:sz="8" w:space="0" w:color="auto"/>
              <w:bottom w:val="single" w:sz="8" w:space="0" w:color="000000"/>
              <w:right w:val="single" w:sz="8" w:space="0" w:color="auto"/>
            </w:tcBorders>
            <w:vAlign w:val="center"/>
            <w:hideMark/>
          </w:tcPr>
          <w:p w:rsidR="008B3377" w:rsidRPr="008B3377" w:rsidRDefault="008B3377" w:rsidP="008B3377">
            <w:pPr>
              <w:spacing w:after="0" w:line="240" w:lineRule="auto"/>
              <w:rPr>
                <w:rFonts w:ascii="Arial" w:eastAsia="Times New Roman" w:hAnsi="Arial" w:cs="Arial"/>
                <w:b/>
                <w:bCs/>
                <w:sz w:val="16"/>
                <w:szCs w:val="16"/>
                <w:lang w:val="es-MX" w:eastAsia="es-MX"/>
              </w:rPr>
            </w:pPr>
          </w:p>
        </w:tc>
      </w:tr>
      <w:tr w:rsidR="008B3377" w:rsidRPr="008B3377" w:rsidTr="008B3377">
        <w:trPr>
          <w:trHeight w:val="373"/>
          <w:jc w:val="center"/>
        </w:trPr>
        <w:tc>
          <w:tcPr>
            <w:tcW w:w="3854" w:type="dxa"/>
            <w:vMerge/>
            <w:tcBorders>
              <w:top w:val="nil"/>
              <w:left w:val="single" w:sz="8" w:space="0" w:color="auto"/>
              <w:bottom w:val="single" w:sz="8" w:space="0" w:color="000000"/>
              <w:right w:val="single" w:sz="8" w:space="0" w:color="auto"/>
            </w:tcBorders>
            <w:vAlign w:val="center"/>
            <w:hideMark/>
          </w:tcPr>
          <w:p w:rsidR="008B3377" w:rsidRPr="008B3377" w:rsidRDefault="008B3377" w:rsidP="008B3377">
            <w:pPr>
              <w:spacing w:after="0" w:line="240" w:lineRule="auto"/>
              <w:rPr>
                <w:rFonts w:ascii="Arial" w:eastAsia="Times New Roman" w:hAnsi="Arial" w:cs="Arial"/>
                <w:b/>
                <w:bCs/>
                <w:lang w:val="es-MX" w:eastAsia="es-MX"/>
              </w:rPr>
            </w:pPr>
          </w:p>
        </w:tc>
        <w:tc>
          <w:tcPr>
            <w:tcW w:w="2211" w:type="dxa"/>
            <w:vMerge/>
            <w:tcBorders>
              <w:top w:val="nil"/>
              <w:left w:val="single" w:sz="8" w:space="0" w:color="auto"/>
              <w:bottom w:val="single" w:sz="8" w:space="0" w:color="000000"/>
              <w:right w:val="single" w:sz="8" w:space="0" w:color="auto"/>
            </w:tcBorders>
            <w:vAlign w:val="center"/>
            <w:hideMark/>
          </w:tcPr>
          <w:p w:rsidR="008B3377" w:rsidRPr="008B3377" w:rsidRDefault="008B3377" w:rsidP="008B3377">
            <w:pPr>
              <w:spacing w:after="0" w:line="240" w:lineRule="auto"/>
              <w:rPr>
                <w:rFonts w:ascii="Arial" w:eastAsia="Times New Roman" w:hAnsi="Arial" w:cs="Arial"/>
                <w:b/>
                <w:bCs/>
                <w:sz w:val="16"/>
                <w:szCs w:val="16"/>
                <w:lang w:val="es-MX" w:eastAsia="es-MX"/>
              </w:rPr>
            </w:pPr>
          </w:p>
        </w:tc>
        <w:tc>
          <w:tcPr>
            <w:tcW w:w="760" w:type="dxa"/>
            <w:tcBorders>
              <w:top w:val="nil"/>
              <w:left w:val="nil"/>
              <w:bottom w:val="nil"/>
              <w:right w:val="single" w:sz="8" w:space="0" w:color="auto"/>
            </w:tcBorders>
            <w:shd w:val="clear" w:color="auto" w:fill="auto"/>
            <w:vAlign w:val="center"/>
            <w:hideMark/>
          </w:tcPr>
          <w:p w:rsidR="008B3377" w:rsidRPr="008B3377" w:rsidRDefault="008B3377" w:rsidP="008B3377">
            <w:pPr>
              <w:spacing w:after="0" w:line="240" w:lineRule="auto"/>
              <w:jc w:val="center"/>
              <w:rPr>
                <w:rFonts w:ascii="Arial" w:eastAsia="Times New Roman" w:hAnsi="Arial" w:cs="Arial"/>
                <w:b/>
                <w:bCs/>
                <w:sz w:val="16"/>
                <w:szCs w:val="16"/>
                <w:lang w:val="es-MX" w:eastAsia="es-MX"/>
              </w:rPr>
            </w:pPr>
            <w:r w:rsidRPr="008B3377">
              <w:rPr>
                <w:rFonts w:ascii="Arial" w:eastAsia="Times New Roman" w:hAnsi="Arial" w:cs="Arial"/>
                <w:b/>
                <w:bCs/>
                <w:sz w:val="16"/>
                <w:szCs w:val="16"/>
                <w:lang w:val="es-MX" w:eastAsia="es-MX"/>
              </w:rPr>
              <w:t>Cant</w:t>
            </w:r>
          </w:p>
        </w:tc>
        <w:tc>
          <w:tcPr>
            <w:tcW w:w="1476" w:type="dxa"/>
            <w:tcBorders>
              <w:top w:val="nil"/>
              <w:left w:val="nil"/>
              <w:bottom w:val="nil"/>
              <w:right w:val="nil"/>
            </w:tcBorders>
            <w:shd w:val="clear" w:color="auto" w:fill="auto"/>
            <w:vAlign w:val="center"/>
            <w:hideMark/>
          </w:tcPr>
          <w:p w:rsidR="008B3377" w:rsidRPr="008B3377" w:rsidRDefault="008B3377" w:rsidP="008B3377">
            <w:pPr>
              <w:spacing w:after="0" w:line="240" w:lineRule="auto"/>
              <w:jc w:val="center"/>
              <w:rPr>
                <w:rFonts w:ascii="Arial" w:eastAsia="Times New Roman" w:hAnsi="Arial" w:cs="Arial"/>
                <w:b/>
                <w:bCs/>
                <w:sz w:val="16"/>
                <w:szCs w:val="16"/>
                <w:lang w:val="es-MX" w:eastAsia="es-MX"/>
              </w:rPr>
            </w:pPr>
            <w:r w:rsidRPr="008B3377">
              <w:rPr>
                <w:rFonts w:ascii="Arial" w:eastAsia="Times New Roman" w:hAnsi="Arial" w:cs="Arial"/>
                <w:b/>
                <w:bCs/>
                <w:sz w:val="16"/>
                <w:szCs w:val="16"/>
                <w:lang w:val="es-MX" w:eastAsia="es-MX"/>
              </w:rPr>
              <w:t>de ellos: fuera</w:t>
            </w:r>
          </w:p>
        </w:tc>
        <w:tc>
          <w:tcPr>
            <w:tcW w:w="2476" w:type="dxa"/>
            <w:vMerge/>
            <w:tcBorders>
              <w:top w:val="nil"/>
              <w:left w:val="single" w:sz="8" w:space="0" w:color="auto"/>
              <w:bottom w:val="single" w:sz="8" w:space="0" w:color="000000"/>
              <w:right w:val="single" w:sz="8" w:space="0" w:color="auto"/>
            </w:tcBorders>
            <w:vAlign w:val="center"/>
            <w:hideMark/>
          </w:tcPr>
          <w:p w:rsidR="008B3377" w:rsidRPr="008B3377" w:rsidRDefault="008B3377" w:rsidP="008B3377">
            <w:pPr>
              <w:spacing w:after="0" w:line="240" w:lineRule="auto"/>
              <w:rPr>
                <w:rFonts w:ascii="Arial" w:eastAsia="Times New Roman" w:hAnsi="Arial" w:cs="Arial"/>
                <w:b/>
                <w:bCs/>
                <w:sz w:val="16"/>
                <w:szCs w:val="16"/>
                <w:lang w:val="es-MX" w:eastAsia="es-MX"/>
              </w:rPr>
            </w:pPr>
          </w:p>
        </w:tc>
      </w:tr>
      <w:tr w:rsidR="008B3377" w:rsidRPr="008B3377" w:rsidTr="008B3377">
        <w:trPr>
          <w:trHeight w:val="86"/>
          <w:jc w:val="center"/>
        </w:trPr>
        <w:tc>
          <w:tcPr>
            <w:tcW w:w="3854" w:type="dxa"/>
            <w:vMerge/>
            <w:tcBorders>
              <w:top w:val="nil"/>
              <w:left w:val="single" w:sz="8" w:space="0" w:color="auto"/>
              <w:bottom w:val="single" w:sz="8" w:space="0" w:color="000000"/>
              <w:right w:val="single" w:sz="8" w:space="0" w:color="auto"/>
            </w:tcBorders>
            <w:vAlign w:val="center"/>
            <w:hideMark/>
          </w:tcPr>
          <w:p w:rsidR="008B3377" w:rsidRPr="008B3377" w:rsidRDefault="008B3377" w:rsidP="008B3377">
            <w:pPr>
              <w:spacing w:after="0" w:line="240" w:lineRule="auto"/>
              <w:rPr>
                <w:rFonts w:ascii="Arial" w:eastAsia="Times New Roman" w:hAnsi="Arial" w:cs="Arial"/>
                <w:b/>
                <w:bCs/>
                <w:lang w:val="es-MX" w:eastAsia="es-MX"/>
              </w:rPr>
            </w:pPr>
          </w:p>
        </w:tc>
        <w:tc>
          <w:tcPr>
            <w:tcW w:w="2211" w:type="dxa"/>
            <w:vMerge/>
            <w:tcBorders>
              <w:top w:val="nil"/>
              <w:left w:val="single" w:sz="8" w:space="0" w:color="auto"/>
              <w:bottom w:val="single" w:sz="8" w:space="0" w:color="000000"/>
              <w:right w:val="single" w:sz="8" w:space="0" w:color="auto"/>
            </w:tcBorders>
            <w:vAlign w:val="center"/>
            <w:hideMark/>
          </w:tcPr>
          <w:p w:rsidR="008B3377" w:rsidRPr="008B3377" w:rsidRDefault="008B3377" w:rsidP="008B3377">
            <w:pPr>
              <w:spacing w:after="0" w:line="240" w:lineRule="auto"/>
              <w:rPr>
                <w:rFonts w:ascii="Arial" w:eastAsia="Times New Roman" w:hAnsi="Arial" w:cs="Arial"/>
                <w:b/>
                <w:bCs/>
                <w:sz w:val="16"/>
                <w:szCs w:val="16"/>
                <w:lang w:val="es-MX" w:eastAsia="es-MX"/>
              </w:rPr>
            </w:pPr>
          </w:p>
        </w:tc>
        <w:tc>
          <w:tcPr>
            <w:tcW w:w="760" w:type="dxa"/>
            <w:tcBorders>
              <w:top w:val="nil"/>
              <w:left w:val="nil"/>
              <w:bottom w:val="single" w:sz="8" w:space="0" w:color="auto"/>
              <w:right w:val="single" w:sz="8" w:space="0" w:color="auto"/>
            </w:tcBorders>
            <w:shd w:val="clear" w:color="auto" w:fill="auto"/>
            <w:vAlign w:val="center"/>
            <w:hideMark/>
          </w:tcPr>
          <w:p w:rsidR="008B3377" w:rsidRPr="008B3377" w:rsidRDefault="008B3377" w:rsidP="008B3377">
            <w:pPr>
              <w:spacing w:after="0" w:line="240" w:lineRule="auto"/>
              <w:jc w:val="center"/>
              <w:rPr>
                <w:rFonts w:ascii="Arial" w:eastAsia="Times New Roman" w:hAnsi="Arial" w:cs="Arial"/>
                <w:b/>
                <w:bCs/>
                <w:sz w:val="16"/>
                <w:szCs w:val="16"/>
                <w:lang w:val="es-MX" w:eastAsia="es-MX"/>
              </w:rPr>
            </w:pPr>
            <w:r w:rsidRPr="008B3377">
              <w:rPr>
                <w:rFonts w:ascii="Arial" w:eastAsia="Times New Roman" w:hAnsi="Arial" w:cs="Arial"/>
                <w:b/>
                <w:bCs/>
                <w:sz w:val="16"/>
                <w:szCs w:val="16"/>
                <w:lang w:val="es-MX" w:eastAsia="es-MX"/>
              </w:rPr>
              <w:t>Total</w:t>
            </w:r>
          </w:p>
        </w:tc>
        <w:tc>
          <w:tcPr>
            <w:tcW w:w="1476" w:type="dxa"/>
            <w:tcBorders>
              <w:top w:val="nil"/>
              <w:left w:val="nil"/>
              <w:bottom w:val="single" w:sz="8" w:space="0" w:color="auto"/>
              <w:right w:val="nil"/>
            </w:tcBorders>
            <w:shd w:val="clear" w:color="auto" w:fill="auto"/>
            <w:vAlign w:val="center"/>
            <w:hideMark/>
          </w:tcPr>
          <w:p w:rsidR="008B3377" w:rsidRPr="008B3377" w:rsidRDefault="008B3377" w:rsidP="008B3377">
            <w:pPr>
              <w:spacing w:after="0" w:line="240" w:lineRule="auto"/>
              <w:jc w:val="center"/>
              <w:rPr>
                <w:rFonts w:ascii="Arial" w:eastAsia="Times New Roman" w:hAnsi="Arial" w:cs="Arial"/>
                <w:b/>
                <w:bCs/>
                <w:sz w:val="16"/>
                <w:szCs w:val="16"/>
                <w:lang w:val="es-MX" w:eastAsia="es-MX"/>
              </w:rPr>
            </w:pPr>
            <w:r w:rsidRPr="008B3377">
              <w:rPr>
                <w:rFonts w:ascii="Arial" w:eastAsia="Times New Roman" w:hAnsi="Arial" w:cs="Arial"/>
                <w:b/>
                <w:bCs/>
                <w:sz w:val="16"/>
                <w:szCs w:val="16"/>
                <w:lang w:val="es-MX" w:eastAsia="es-MX"/>
              </w:rPr>
              <w:t>de Término</w:t>
            </w:r>
          </w:p>
        </w:tc>
        <w:tc>
          <w:tcPr>
            <w:tcW w:w="2476" w:type="dxa"/>
            <w:vMerge/>
            <w:tcBorders>
              <w:top w:val="nil"/>
              <w:left w:val="single" w:sz="8" w:space="0" w:color="auto"/>
              <w:bottom w:val="single" w:sz="8" w:space="0" w:color="000000"/>
              <w:right w:val="single" w:sz="8" w:space="0" w:color="auto"/>
            </w:tcBorders>
            <w:vAlign w:val="center"/>
            <w:hideMark/>
          </w:tcPr>
          <w:p w:rsidR="008B3377" w:rsidRPr="008B3377" w:rsidRDefault="008B3377" w:rsidP="008B3377">
            <w:pPr>
              <w:spacing w:after="0" w:line="240" w:lineRule="auto"/>
              <w:rPr>
                <w:rFonts w:ascii="Arial" w:eastAsia="Times New Roman" w:hAnsi="Arial" w:cs="Arial"/>
                <w:b/>
                <w:bCs/>
                <w:sz w:val="16"/>
                <w:szCs w:val="16"/>
                <w:lang w:val="es-MX" w:eastAsia="es-MX"/>
              </w:rPr>
            </w:pPr>
          </w:p>
        </w:tc>
      </w:tr>
      <w:tr w:rsidR="008B3377" w:rsidRPr="008B3377" w:rsidTr="008B3377">
        <w:trPr>
          <w:trHeight w:val="240"/>
          <w:jc w:val="center"/>
        </w:trPr>
        <w:tc>
          <w:tcPr>
            <w:tcW w:w="3854" w:type="dxa"/>
            <w:tcBorders>
              <w:top w:val="nil"/>
              <w:left w:val="single" w:sz="8" w:space="0" w:color="auto"/>
              <w:bottom w:val="single" w:sz="4" w:space="0" w:color="auto"/>
              <w:right w:val="single" w:sz="4" w:space="0" w:color="auto"/>
            </w:tcBorders>
            <w:shd w:val="clear" w:color="auto" w:fill="auto"/>
            <w:noWrap/>
            <w:vAlign w:val="bottom"/>
            <w:hideMark/>
          </w:tcPr>
          <w:p w:rsidR="008B3377" w:rsidRPr="008B3377" w:rsidRDefault="008B3377" w:rsidP="008B3377">
            <w:pPr>
              <w:spacing w:after="0" w:line="240" w:lineRule="auto"/>
              <w:jc w:val="center"/>
              <w:rPr>
                <w:rFonts w:ascii="Arial" w:eastAsia="Times New Roman" w:hAnsi="Arial" w:cs="Arial"/>
                <w:b/>
                <w:bCs/>
                <w:lang w:val="es-MX" w:eastAsia="es-MX"/>
              </w:rPr>
            </w:pPr>
            <w:r w:rsidRPr="008B3377">
              <w:rPr>
                <w:rFonts w:ascii="Arial" w:eastAsia="Times New Roman" w:hAnsi="Arial" w:cs="Arial"/>
                <w:b/>
                <w:bCs/>
                <w:lang w:val="es-MX" w:eastAsia="es-MX"/>
              </w:rPr>
              <w:t>1</w:t>
            </w:r>
          </w:p>
        </w:tc>
        <w:tc>
          <w:tcPr>
            <w:tcW w:w="2211" w:type="dxa"/>
            <w:tcBorders>
              <w:top w:val="nil"/>
              <w:left w:val="nil"/>
              <w:bottom w:val="single" w:sz="4" w:space="0" w:color="auto"/>
              <w:right w:val="single" w:sz="4" w:space="0" w:color="auto"/>
            </w:tcBorders>
            <w:shd w:val="clear" w:color="auto" w:fill="auto"/>
            <w:noWrap/>
            <w:hideMark/>
          </w:tcPr>
          <w:p w:rsidR="008B3377" w:rsidRPr="008B3377" w:rsidRDefault="008B3377" w:rsidP="008B3377">
            <w:pPr>
              <w:spacing w:after="0" w:line="240" w:lineRule="auto"/>
              <w:jc w:val="center"/>
              <w:rPr>
                <w:rFonts w:ascii="Arial" w:eastAsia="Times New Roman" w:hAnsi="Arial" w:cs="Arial"/>
                <w:b/>
                <w:bCs/>
                <w:lang w:val="es-MX" w:eastAsia="es-MX"/>
              </w:rPr>
            </w:pPr>
            <w:r w:rsidRPr="008B3377">
              <w:rPr>
                <w:rFonts w:ascii="Arial" w:eastAsia="Times New Roman" w:hAnsi="Arial" w:cs="Arial"/>
                <w:b/>
                <w:bCs/>
                <w:lang w:val="es-MX" w:eastAsia="es-MX"/>
              </w:rPr>
              <w:t>2</w:t>
            </w:r>
          </w:p>
        </w:tc>
        <w:tc>
          <w:tcPr>
            <w:tcW w:w="760" w:type="dxa"/>
            <w:tcBorders>
              <w:top w:val="nil"/>
              <w:left w:val="nil"/>
              <w:bottom w:val="single" w:sz="4" w:space="0" w:color="auto"/>
              <w:right w:val="single" w:sz="4" w:space="0" w:color="auto"/>
            </w:tcBorders>
            <w:shd w:val="clear" w:color="auto" w:fill="auto"/>
            <w:noWrap/>
            <w:hideMark/>
          </w:tcPr>
          <w:p w:rsidR="008B3377" w:rsidRPr="008B3377" w:rsidRDefault="008B3377" w:rsidP="008B3377">
            <w:pPr>
              <w:spacing w:after="0" w:line="240" w:lineRule="auto"/>
              <w:jc w:val="center"/>
              <w:rPr>
                <w:rFonts w:ascii="Arial" w:eastAsia="Times New Roman" w:hAnsi="Arial" w:cs="Arial"/>
                <w:b/>
                <w:bCs/>
                <w:lang w:val="es-MX" w:eastAsia="es-MX"/>
              </w:rPr>
            </w:pPr>
            <w:r w:rsidRPr="008B3377">
              <w:rPr>
                <w:rFonts w:ascii="Arial" w:eastAsia="Times New Roman" w:hAnsi="Arial" w:cs="Arial"/>
                <w:b/>
                <w:bCs/>
                <w:lang w:val="es-MX" w:eastAsia="es-MX"/>
              </w:rPr>
              <w:t>3</w:t>
            </w:r>
          </w:p>
        </w:tc>
        <w:tc>
          <w:tcPr>
            <w:tcW w:w="1476" w:type="dxa"/>
            <w:tcBorders>
              <w:top w:val="nil"/>
              <w:left w:val="nil"/>
              <w:bottom w:val="single" w:sz="4" w:space="0" w:color="auto"/>
              <w:right w:val="single" w:sz="4" w:space="0" w:color="auto"/>
            </w:tcBorders>
            <w:shd w:val="clear" w:color="auto" w:fill="auto"/>
            <w:noWrap/>
            <w:hideMark/>
          </w:tcPr>
          <w:p w:rsidR="008B3377" w:rsidRPr="008B3377" w:rsidRDefault="008B3377" w:rsidP="008B3377">
            <w:pPr>
              <w:spacing w:after="0" w:line="240" w:lineRule="auto"/>
              <w:jc w:val="center"/>
              <w:rPr>
                <w:rFonts w:ascii="Arial" w:eastAsia="Times New Roman" w:hAnsi="Arial" w:cs="Arial"/>
                <w:b/>
                <w:bCs/>
                <w:lang w:val="es-MX" w:eastAsia="es-MX"/>
              </w:rPr>
            </w:pPr>
            <w:r w:rsidRPr="008B3377">
              <w:rPr>
                <w:rFonts w:ascii="Arial" w:eastAsia="Times New Roman" w:hAnsi="Arial" w:cs="Arial"/>
                <w:b/>
                <w:bCs/>
                <w:lang w:val="es-MX" w:eastAsia="es-MX"/>
              </w:rPr>
              <w:t>4</w:t>
            </w:r>
          </w:p>
        </w:tc>
        <w:tc>
          <w:tcPr>
            <w:tcW w:w="2476" w:type="dxa"/>
            <w:tcBorders>
              <w:top w:val="nil"/>
              <w:left w:val="nil"/>
              <w:bottom w:val="single" w:sz="4" w:space="0" w:color="auto"/>
              <w:right w:val="single" w:sz="4" w:space="0" w:color="auto"/>
            </w:tcBorders>
            <w:shd w:val="clear" w:color="auto" w:fill="auto"/>
            <w:noWrap/>
            <w:hideMark/>
          </w:tcPr>
          <w:p w:rsidR="008B3377" w:rsidRPr="008B3377" w:rsidRDefault="008B3377" w:rsidP="008B3377">
            <w:pPr>
              <w:spacing w:after="0" w:line="240" w:lineRule="auto"/>
              <w:jc w:val="center"/>
              <w:rPr>
                <w:rFonts w:ascii="Arial" w:eastAsia="Times New Roman" w:hAnsi="Arial" w:cs="Arial"/>
                <w:b/>
                <w:bCs/>
                <w:lang w:val="es-MX" w:eastAsia="es-MX"/>
              </w:rPr>
            </w:pPr>
            <w:r w:rsidRPr="008B3377">
              <w:rPr>
                <w:rFonts w:ascii="Arial" w:eastAsia="Times New Roman" w:hAnsi="Arial" w:cs="Arial"/>
                <w:b/>
                <w:bCs/>
                <w:lang w:val="es-MX" w:eastAsia="es-MX"/>
              </w:rPr>
              <w:t>5</w:t>
            </w:r>
          </w:p>
        </w:tc>
      </w:tr>
      <w:tr w:rsidR="008B3377" w:rsidRPr="008B3377" w:rsidTr="008B3377">
        <w:trPr>
          <w:trHeight w:val="240"/>
          <w:jc w:val="center"/>
        </w:trPr>
        <w:tc>
          <w:tcPr>
            <w:tcW w:w="3854" w:type="dxa"/>
            <w:tcBorders>
              <w:top w:val="nil"/>
              <w:left w:val="single" w:sz="8" w:space="0" w:color="auto"/>
              <w:bottom w:val="single" w:sz="4" w:space="0" w:color="auto"/>
              <w:right w:val="nil"/>
            </w:tcBorders>
            <w:shd w:val="clear" w:color="auto" w:fill="auto"/>
            <w:hideMark/>
          </w:tcPr>
          <w:p w:rsidR="008B3377" w:rsidRPr="008B3377" w:rsidRDefault="008B3377" w:rsidP="008B3377">
            <w:pPr>
              <w:spacing w:after="0" w:line="240" w:lineRule="auto"/>
              <w:rPr>
                <w:rFonts w:ascii="Arial" w:eastAsia="Times New Roman" w:hAnsi="Arial" w:cs="Arial"/>
                <w:b/>
                <w:bCs/>
                <w:lang w:val="es-MX" w:eastAsia="es-MX"/>
              </w:rPr>
            </w:pPr>
            <w:r w:rsidRPr="008B3377">
              <w:rPr>
                <w:rFonts w:ascii="Arial" w:eastAsia="Times New Roman" w:hAnsi="Arial" w:cs="Arial"/>
                <w:b/>
                <w:bCs/>
                <w:lang w:val="es-MX" w:eastAsia="es-MX"/>
              </w:rPr>
              <w:t>La Habana.</w:t>
            </w:r>
          </w:p>
        </w:tc>
        <w:tc>
          <w:tcPr>
            <w:tcW w:w="2211" w:type="dxa"/>
            <w:tcBorders>
              <w:top w:val="nil"/>
              <w:left w:val="single" w:sz="4" w:space="0" w:color="auto"/>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6306.88</w:t>
            </w:r>
          </w:p>
        </w:tc>
        <w:tc>
          <w:tcPr>
            <w:tcW w:w="760"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2</w:t>
            </w:r>
          </w:p>
        </w:tc>
        <w:tc>
          <w:tcPr>
            <w:tcW w:w="1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w:t>
            </w:r>
          </w:p>
        </w:tc>
        <w:tc>
          <w:tcPr>
            <w:tcW w:w="2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0.00</w:t>
            </w:r>
          </w:p>
        </w:tc>
      </w:tr>
      <w:tr w:rsidR="008B3377" w:rsidRPr="008B3377" w:rsidTr="008B3377">
        <w:trPr>
          <w:trHeight w:val="240"/>
          <w:jc w:val="center"/>
        </w:trPr>
        <w:tc>
          <w:tcPr>
            <w:tcW w:w="3854" w:type="dxa"/>
            <w:tcBorders>
              <w:top w:val="nil"/>
              <w:left w:val="single" w:sz="8" w:space="0" w:color="auto"/>
              <w:bottom w:val="single" w:sz="4" w:space="0" w:color="auto"/>
              <w:right w:val="nil"/>
            </w:tcBorders>
            <w:shd w:val="clear" w:color="auto" w:fill="auto"/>
            <w:hideMark/>
          </w:tcPr>
          <w:p w:rsidR="008B3377" w:rsidRPr="008B3377" w:rsidRDefault="008B3377" w:rsidP="008B3377">
            <w:pPr>
              <w:spacing w:after="0" w:line="240" w:lineRule="auto"/>
              <w:rPr>
                <w:rFonts w:ascii="Arial" w:eastAsia="Times New Roman" w:hAnsi="Arial" w:cs="Arial"/>
                <w:b/>
                <w:bCs/>
                <w:lang w:val="es-MX" w:eastAsia="es-MX"/>
              </w:rPr>
            </w:pPr>
            <w:r w:rsidRPr="008B3377">
              <w:rPr>
                <w:rFonts w:ascii="Arial" w:eastAsia="Times New Roman" w:hAnsi="Arial" w:cs="Arial"/>
                <w:b/>
                <w:bCs/>
                <w:lang w:val="es-MX" w:eastAsia="es-MX"/>
              </w:rPr>
              <w:t>Matanzas.</w:t>
            </w:r>
          </w:p>
        </w:tc>
        <w:tc>
          <w:tcPr>
            <w:tcW w:w="2211" w:type="dxa"/>
            <w:tcBorders>
              <w:top w:val="nil"/>
              <w:left w:val="single" w:sz="4" w:space="0" w:color="auto"/>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3427793.21</w:t>
            </w:r>
          </w:p>
        </w:tc>
        <w:tc>
          <w:tcPr>
            <w:tcW w:w="760"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42</w:t>
            </w:r>
          </w:p>
        </w:tc>
        <w:tc>
          <w:tcPr>
            <w:tcW w:w="1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33</w:t>
            </w:r>
          </w:p>
        </w:tc>
        <w:tc>
          <w:tcPr>
            <w:tcW w:w="2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3,353,972.83</w:t>
            </w:r>
          </w:p>
        </w:tc>
      </w:tr>
      <w:tr w:rsidR="008B3377" w:rsidRPr="008B3377" w:rsidTr="008B3377">
        <w:trPr>
          <w:trHeight w:val="240"/>
          <w:jc w:val="center"/>
        </w:trPr>
        <w:tc>
          <w:tcPr>
            <w:tcW w:w="3854" w:type="dxa"/>
            <w:tcBorders>
              <w:top w:val="nil"/>
              <w:left w:val="single" w:sz="8" w:space="0" w:color="auto"/>
              <w:bottom w:val="single" w:sz="4" w:space="0" w:color="auto"/>
              <w:right w:val="nil"/>
            </w:tcBorders>
            <w:shd w:val="clear" w:color="auto" w:fill="auto"/>
            <w:hideMark/>
          </w:tcPr>
          <w:p w:rsidR="008B3377" w:rsidRPr="008B3377" w:rsidRDefault="008B3377" w:rsidP="008B3377">
            <w:pPr>
              <w:spacing w:after="0" w:line="240" w:lineRule="auto"/>
              <w:rPr>
                <w:rFonts w:ascii="Arial" w:eastAsia="Times New Roman" w:hAnsi="Arial" w:cs="Arial"/>
                <w:b/>
                <w:bCs/>
                <w:lang w:val="es-MX" w:eastAsia="es-MX"/>
              </w:rPr>
            </w:pPr>
            <w:r w:rsidRPr="008B3377">
              <w:rPr>
                <w:rFonts w:ascii="Arial" w:eastAsia="Times New Roman" w:hAnsi="Arial" w:cs="Arial"/>
                <w:b/>
                <w:bCs/>
                <w:lang w:val="es-MX" w:eastAsia="es-MX"/>
              </w:rPr>
              <w:t>Cienfuegos.</w:t>
            </w:r>
          </w:p>
        </w:tc>
        <w:tc>
          <w:tcPr>
            <w:tcW w:w="2211" w:type="dxa"/>
            <w:tcBorders>
              <w:top w:val="nil"/>
              <w:left w:val="single" w:sz="4" w:space="0" w:color="auto"/>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763.48</w:t>
            </w:r>
          </w:p>
        </w:tc>
        <w:tc>
          <w:tcPr>
            <w:tcW w:w="760"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1</w:t>
            </w:r>
          </w:p>
        </w:tc>
        <w:tc>
          <w:tcPr>
            <w:tcW w:w="1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w:t>
            </w:r>
          </w:p>
        </w:tc>
        <w:tc>
          <w:tcPr>
            <w:tcW w:w="2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0.00</w:t>
            </w:r>
          </w:p>
        </w:tc>
      </w:tr>
      <w:tr w:rsidR="008B3377" w:rsidRPr="008B3377" w:rsidTr="008B3377">
        <w:trPr>
          <w:trHeight w:val="240"/>
          <w:jc w:val="center"/>
        </w:trPr>
        <w:tc>
          <w:tcPr>
            <w:tcW w:w="3854" w:type="dxa"/>
            <w:tcBorders>
              <w:top w:val="nil"/>
              <w:left w:val="single" w:sz="8" w:space="0" w:color="auto"/>
              <w:bottom w:val="single" w:sz="4" w:space="0" w:color="auto"/>
              <w:right w:val="nil"/>
            </w:tcBorders>
            <w:shd w:val="clear" w:color="auto" w:fill="auto"/>
            <w:hideMark/>
          </w:tcPr>
          <w:p w:rsidR="008B3377" w:rsidRPr="008B3377" w:rsidRDefault="008B3377" w:rsidP="008B3377">
            <w:pPr>
              <w:spacing w:after="0" w:line="240" w:lineRule="auto"/>
              <w:rPr>
                <w:rFonts w:ascii="Arial" w:eastAsia="Times New Roman" w:hAnsi="Arial" w:cs="Arial"/>
                <w:b/>
                <w:bCs/>
                <w:lang w:val="es-MX" w:eastAsia="es-MX"/>
              </w:rPr>
            </w:pPr>
            <w:r w:rsidRPr="008B3377">
              <w:rPr>
                <w:rFonts w:ascii="Arial" w:eastAsia="Times New Roman" w:hAnsi="Arial" w:cs="Arial"/>
                <w:b/>
                <w:bCs/>
                <w:lang w:val="es-MX" w:eastAsia="es-MX"/>
              </w:rPr>
              <w:t xml:space="preserve"> S.Spiritus.</w:t>
            </w:r>
          </w:p>
        </w:tc>
        <w:tc>
          <w:tcPr>
            <w:tcW w:w="2211" w:type="dxa"/>
            <w:tcBorders>
              <w:top w:val="nil"/>
              <w:left w:val="single" w:sz="4" w:space="0" w:color="auto"/>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146.55</w:t>
            </w:r>
          </w:p>
        </w:tc>
        <w:tc>
          <w:tcPr>
            <w:tcW w:w="760"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2</w:t>
            </w:r>
          </w:p>
        </w:tc>
        <w:tc>
          <w:tcPr>
            <w:tcW w:w="1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w:t>
            </w:r>
          </w:p>
        </w:tc>
        <w:tc>
          <w:tcPr>
            <w:tcW w:w="2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0.00</w:t>
            </w:r>
          </w:p>
        </w:tc>
      </w:tr>
      <w:tr w:rsidR="008B3377" w:rsidRPr="008B3377" w:rsidTr="008B3377">
        <w:trPr>
          <w:trHeight w:val="240"/>
          <w:jc w:val="center"/>
        </w:trPr>
        <w:tc>
          <w:tcPr>
            <w:tcW w:w="3854" w:type="dxa"/>
            <w:tcBorders>
              <w:top w:val="nil"/>
              <w:left w:val="single" w:sz="8" w:space="0" w:color="auto"/>
              <w:bottom w:val="single" w:sz="4" w:space="0" w:color="auto"/>
              <w:right w:val="nil"/>
            </w:tcBorders>
            <w:shd w:val="clear" w:color="auto" w:fill="auto"/>
            <w:hideMark/>
          </w:tcPr>
          <w:p w:rsidR="008B3377" w:rsidRPr="008B3377" w:rsidRDefault="008B3377" w:rsidP="008B3377">
            <w:pPr>
              <w:spacing w:after="0" w:line="240" w:lineRule="auto"/>
              <w:rPr>
                <w:rFonts w:ascii="Arial" w:eastAsia="Times New Roman" w:hAnsi="Arial" w:cs="Arial"/>
                <w:b/>
                <w:bCs/>
                <w:lang w:val="es-MX" w:eastAsia="es-MX"/>
              </w:rPr>
            </w:pPr>
            <w:r w:rsidRPr="008B3377">
              <w:rPr>
                <w:rFonts w:ascii="Arial" w:eastAsia="Times New Roman" w:hAnsi="Arial" w:cs="Arial"/>
                <w:b/>
                <w:bCs/>
                <w:lang w:val="es-MX" w:eastAsia="es-MX"/>
              </w:rPr>
              <w:lastRenderedPageBreak/>
              <w:t>Ciego de Ávila.</w:t>
            </w:r>
          </w:p>
        </w:tc>
        <w:tc>
          <w:tcPr>
            <w:tcW w:w="2211" w:type="dxa"/>
            <w:tcBorders>
              <w:top w:val="nil"/>
              <w:left w:val="single" w:sz="4" w:space="0" w:color="auto"/>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15201.05</w:t>
            </w:r>
          </w:p>
        </w:tc>
        <w:tc>
          <w:tcPr>
            <w:tcW w:w="760"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1</w:t>
            </w:r>
          </w:p>
        </w:tc>
        <w:tc>
          <w:tcPr>
            <w:tcW w:w="1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w:t>
            </w:r>
          </w:p>
        </w:tc>
        <w:tc>
          <w:tcPr>
            <w:tcW w:w="2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0.00</w:t>
            </w:r>
          </w:p>
        </w:tc>
      </w:tr>
      <w:tr w:rsidR="008B3377" w:rsidRPr="008B3377" w:rsidTr="008B3377">
        <w:trPr>
          <w:trHeight w:val="240"/>
          <w:jc w:val="center"/>
        </w:trPr>
        <w:tc>
          <w:tcPr>
            <w:tcW w:w="3854" w:type="dxa"/>
            <w:tcBorders>
              <w:top w:val="nil"/>
              <w:left w:val="single" w:sz="8" w:space="0" w:color="auto"/>
              <w:bottom w:val="single" w:sz="4" w:space="0" w:color="auto"/>
              <w:right w:val="nil"/>
            </w:tcBorders>
            <w:shd w:val="clear" w:color="auto" w:fill="auto"/>
            <w:hideMark/>
          </w:tcPr>
          <w:p w:rsidR="008B3377" w:rsidRPr="008B3377" w:rsidRDefault="008B3377" w:rsidP="008B3377">
            <w:pPr>
              <w:spacing w:after="0" w:line="240" w:lineRule="auto"/>
              <w:rPr>
                <w:rFonts w:ascii="Arial" w:eastAsia="Times New Roman" w:hAnsi="Arial" w:cs="Arial"/>
                <w:b/>
                <w:bCs/>
                <w:lang w:val="es-MX" w:eastAsia="es-MX"/>
              </w:rPr>
            </w:pPr>
            <w:r w:rsidRPr="008B3377">
              <w:rPr>
                <w:rFonts w:ascii="Arial" w:eastAsia="Times New Roman" w:hAnsi="Arial" w:cs="Arial"/>
                <w:b/>
                <w:bCs/>
                <w:lang w:val="es-MX" w:eastAsia="es-MX"/>
              </w:rPr>
              <w:t>Camaguey.</w:t>
            </w:r>
          </w:p>
        </w:tc>
        <w:tc>
          <w:tcPr>
            <w:tcW w:w="2211" w:type="dxa"/>
            <w:tcBorders>
              <w:top w:val="nil"/>
              <w:left w:val="single" w:sz="4" w:space="0" w:color="auto"/>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63607.31</w:t>
            </w:r>
          </w:p>
        </w:tc>
        <w:tc>
          <w:tcPr>
            <w:tcW w:w="760"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3</w:t>
            </w:r>
          </w:p>
        </w:tc>
        <w:tc>
          <w:tcPr>
            <w:tcW w:w="1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w:t>
            </w:r>
          </w:p>
        </w:tc>
        <w:tc>
          <w:tcPr>
            <w:tcW w:w="2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0.00</w:t>
            </w:r>
          </w:p>
        </w:tc>
      </w:tr>
      <w:tr w:rsidR="008B3377" w:rsidRPr="008B3377" w:rsidTr="008B3377">
        <w:trPr>
          <w:trHeight w:val="240"/>
          <w:jc w:val="center"/>
        </w:trPr>
        <w:tc>
          <w:tcPr>
            <w:tcW w:w="3854" w:type="dxa"/>
            <w:tcBorders>
              <w:top w:val="nil"/>
              <w:left w:val="single" w:sz="8" w:space="0" w:color="auto"/>
              <w:bottom w:val="single" w:sz="4" w:space="0" w:color="auto"/>
              <w:right w:val="nil"/>
            </w:tcBorders>
            <w:shd w:val="clear" w:color="auto" w:fill="auto"/>
            <w:hideMark/>
          </w:tcPr>
          <w:p w:rsidR="008B3377" w:rsidRPr="008B3377" w:rsidRDefault="008B3377" w:rsidP="008B3377">
            <w:pPr>
              <w:spacing w:after="0" w:line="240" w:lineRule="auto"/>
              <w:rPr>
                <w:rFonts w:ascii="Arial" w:eastAsia="Times New Roman" w:hAnsi="Arial" w:cs="Arial"/>
                <w:b/>
                <w:bCs/>
                <w:lang w:val="es-MX" w:eastAsia="es-MX"/>
              </w:rPr>
            </w:pPr>
            <w:r w:rsidRPr="008B3377">
              <w:rPr>
                <w:rFonts w:ascii="Arial" w:eastAsia="Times New Roman" w:hAnsi="Arial" w:cs="Arial"/>
                <w:b/>
                <w:bCs/>
                <w:lang w:val="es-MX" w:eastAsia="es-MX"/>
              </w:rPr>
              <w:t>Holguín</w:t>
            </w:r>
          </w:p>
        </w:tc>
        <w:tc>
          <w:tcPr>
            <w:tcW w:w="2211" w:type="dxa"/>
            <w:tcBorders>
              <w:top w:val="nil"/>
              <w:left w:val="single" w:sz="4" w:space="0" w:color="auto"/>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2257.26</w:t>
            </w:r>
          </w:p>
        </w:tc>
        <w:tc>
          <w:tcPr>
            <w:tcW w:w="760"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7</w:t>
            </w:r>
          </w:p>
        </w:tc>
        <w:tc>
          <w:tcPr>
            <w:tcW w:w="1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w:t>
            </w:r>
          </w:p>
        </w:tc>
        <w:tc>
          <w:tcPr>
            <w:tcW w:w="2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0.00</w:t>
            </w:r>
          </w:p>
        </w:tc>
      </w:tr>
      <w:tr w:rsidR="008B3377" w:rsidRPr="008B3377" w:rsidTr="008B3377">
        <w:trPr>
          <w:trHeight w:val="240"/>
          <w:jc w:val="center"/>
        </w:trPr>
        <w:tc>
          <w:tcPr>
            <w:tcW w:w="3854" w:type="dxa"/>
            <w:tcBorders>
              <w:top w:val="nil"/>
              <w:left w:val="single" w:sz="8" w:space="0" w:color="auto"/>
              <w:bottom w:val="single" w:sz="4" w:space="0" w:color="auto"/>
              <w:right w:val="nil"/>
            </w:tcBorders>
            <w:shd w:val="clear" w:color="auto" w:fill="auto"/>
            <w:hideMark/>
          </w:tcPr>
          <w:p w:rsidR="008B3377" w:rsidRPr="008B3377" w:rsidRDefault="008B3377" w:rsidP="008B3377">
            <w:pPr>
              <w:spacing w:after="0" w:line="240" w:lineRule="auto"/>
              <w:rPr>
                <w:rFonts w:ascii="Arial" w:eastAsia="Times New Roman" w:hAnsi="Arial" w:cs="Arial"/>
                <w:b/>
                <w:bCs/>
                <w:lang w:val="es-MX" w:eastAsia="es-MX"/>
              </w:rPr>
            </w:pPr>
            <w:r w:rsidRPr="008B3377">
              <w:rPr>
                <w:rFonts w:ascii="Arial" w:eastAsia="Times New Roman" w:hAnsi="Arial" w:cs="Arial"/>
                <w:b/>
                <w:bCs/>
                <w:lang w:val="es-MX" w:eastAsia="es-MX"/>
              </w:rPr>
              <w:t xml:space="preserve">Granma </w:t>
            </w:r>
          </w:p>
        </w:tc>
        <w:tc>
          <w:tcPr>
            <w:tcW w:w="2211" w:type="dxa"/>
            <w:tcBorders>
              <w:top w:val="nil"/>
              <w:left w:val="single" w:sz="4" w:space="0" w:color="auto"/>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295801.50</w:t>
            </w:r>
          </w:p>
        </w:tc>
        <w:tc>
          <w:tcPr>
            <w:tcW w:w="760"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8</w:t>
            </w:r>
          </w:p>
        </w:tc>
        <w:tc>
          <w:tcPr>
            <w:tcW w:w="1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w:t>
            </w:r>
          </w:p>
        </w:tc>
        <w:tc>
          <w:tcPr>
            <w:tcW w:w="2476" w:type="dxa"/>
            <w:tcBorders>
              <w:top w:val="nil"/>
              <w:left w:val="nil"/>
              <w:bottom w:val="single" w:sz="4" w:space="0" w:color="auto"/>
              <w:right w:val="single" w:sz="4" w:space="0" w:color="auto"/>
            </w:tcBorders>
            <w:shd w:val="clear" w:color="auto" w:fill="auto"/>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0.00</w:t>
            </w:r>
          </w:p>
        </w:tc>
      </w:tr>
      <w:tr w:rsidR="008B3377" w:rsidRPr="008B3377" w:rsidTr="008B3377">
        <w:trPr>
          <w:trHeight w:val="240"/>
          <w:jc w:val="center"/>
        </w:trPr>
        <w:tc>
          <w:tcPr>
            <w:tcW w:w="3854" w:type="dxa"/>
            <w:tcBorders>
              <w:top w:val="nil"/>
              <w:left w:val="single" w:sz="8" w:space="0" w:color="auto"/>
              <w:bottom w:val="single" w:sz="4" w:space="0" w:color="auto"/>
              <w:right w:val="nil"/>
            </w:tcBorders>
            <w:shd w:val="clear" w:color="auto" w:fill="auto"/>
            <w:hideMark/>
          </w:tcPr>
          <w:p w:rsidR="008B3377" w:rsidRPr="008B3377" w:rsidRDefault="008B3377" w:rsidP="008B3377">
            <w:pPr>
              <w:spacing w:after="0" w:line="240" w:lineRule="auto"/>
              <w:rPr>
                <w:rFonts w:ascii="Arial" w:eastAsia="Times New Roman" w:hAnsi="Arial" w:cs="Arial"/>
                <w:b/>
                <w:bCs/>
                <w:lang w:val="es-MX" w:eastAsia="es-MX"/>
              </w:rPr>
            </w:pPr>
            <w:r w:rsidRPr="008B3377">
              <w:rPr>
                <w:rFonts w:ascii="Arial" w:eastAsia="Times New Roman" w:hAnsi="Arial" w:cs="Arial"/>
                <w:b/>
                <w:bCs/>
                <w:lang w:val="es-MX" w:eastAsia="es-MX"/>
              </w:rPr>
              <w:t>Guantánamo</w:t>
            </w:r>
          </w:p>
        </w:tc>
        <w:tc>
          <w:tcPr>
            <w:tcW w:w="2211" w:type="dxa"/>
            <w:tcBorders>
              <w:top w:val="nil"/>
              <w:left w:val="single" w:sz="4" w:space="0" w:color="auto"/>
              <w:bottom w:val="single" w:sz="4" w:space="0" w:color="auto"/>
              <w:right w:val="single" w:sz="4" w:space="0" w:color="auto"/>
            </w:tcBorders>
            <w:shd w:val="clear" w:color="auto" w:fill="auto"/>
            <w:noWrap/>
            <w:vAlign w:val="bottom"/>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226.39</w:t>
            </w:r>
          </w:p>
        </w:tc>
        <w:tc>
          <w:tcPr>
            <w:tcW w:w="760" w:type="dxa"/>
            <w:tcBorders>
              <w:top w:val="nil"/>
              <w:left w:val="nil"/>
              <w:bottom w:val="single" w:sz="4" w:space="0" w:color="auto"/>
              <w:right w:val="single" w:sz="4" w:space="0" w:color="auto"/>
            </w:tcBorders>
            <w:shd w:val="clear" w:color="auto" w:fill="auto"/>
            <w:noWrap/>
            <w:vAlign w:val="bottom"/>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2</w:t>
            </w:r>
          </w:p>
        </w:tc>
        <w:tc>
          <w:tcPr>
            <w:tcW w:w="1476" w:type="dxa"/>
            <w:tcBorders>
              <w:top w:val="nil"/>
              <w:left w:val="nil"/>
              <w:bottom w:val="single" w:sz="4" w:space="0" w:color="auto"/>
              <w:right w:val="single" w:sz="4" w:space="0" w:color="auto"/>
            </w:tcBorders>
            <w:shd w:val="clear" w:color="auto" w:fill="auto"/>
            <w:noWrap/>
            <w:vAlign w:val="bottom"/>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w:t>
            </w:r>
          </w:p>
        </w:tc>
        <w:tc>
          <w:tcPr>
            <w:tcW w:w="2476" w:type="dxa"/>
            <w:tcBorders>
              <w:top w:val="nil"/>
              <w:left w:val="nil"/>
              <w:bottom w:val="single" w:sz="4" w:space="0" w:color="auto"/>
              <w:right w:val="single" w:sz="4" w:space="0" w:color="auto"/>
            </w:tcBorders>
            <w:shd w:val="clear" w:color="auto" w:fill="auto"/>
            <w:noWrap/>
            <w:vAlign w:val="bottom"/>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0.00</w:t>
            </w:r>
          </w:p>
        </w:tc>
      </w:tr>
      <w:tr w:rsidR="008B3377" w:rsidRPr="008B3377" w:rsidTr="008B3377">
        <w:trPr>
          <w:trHeight w:val="240"/>
          <w:jc w:val="center"/>
        </w:trPr>
        <w:tc>
          <w:tcPr>
            <w:tcW w:w="3854" w:type="dxa"/>
            <w:tcBorders>
              <w:top w:val="single" w:sz="4" w:space="0" w:color="auto"/>
              <w:left w:val="single" w:sz="8" w:space="0" w:color="auto"/>
              <w:bottom w:val="nil"/>
              <w:right w:val="single" w:sz="4" w:space="0" w:color="auto"/>
            </w:tcBorders>
            <w:shd w:val="clear" w:color="auto" w:fill="auto"/>
            <w:noWrap/>
            <w:vAlign w:val="bottom"/>
            <w:hideMark/>
          </w:tcPr>
          <w:p w:rsidR="008B3377" w:rsidRPr="008B3377" w:rsidRDefault="008B3377" w:rsidP="008B3377">
            <w:pPr>
              <w:spacing w:after="0" w:line="240" w:lineRule="auto"/>
              <w:rPr>
                <w:rFonts w:ascii="Arial" w:eastAsia="Times New Roman" w:hAnsi="Arial" w:cs="Arial"/>
                <w:b/>
                <w:bCs/>
                <w:lang w:val="es-MX" w:eastAsia="es-MX"/>
              </w:rPr>
            </w:pPr>
            <w:r w:rsidRPr="008B3377">
              <w:rPr>
                <w:rFonts w:ascii="Arial" w:eastAsia="Times New Roman" w:hAnsi="Arial" w:cs="Arial"/>
                <w:b/>
                <w:bCs/>
                <w:lang w:val="es-MX" w:eastAsia="es-MX"/>
              </w:rPr>
              <w:t>Tab. Cig y Fosf.</w:t>
            </w:r>
          </w:p>
        </w:tc>
        <w:tc>
          <w:tcPr>
            <w:tcW w:w="2211" w:type="dxa"/>
            <w:tcBorders>
              <w:top w:val="nil"/>
              <w:left w:val="nil"/>
              <w:bottom w:val="nil"/>
              <w:right w:val="single" w:sz="4" w:space="0" w:color="auto"/>
            </w:tcBorders>
            <w:shd w:val="clear" w:color="auto" w:fill="auto"/>
            <w:noWrap/>
            <w:vAlign w:val="bottom"/>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820507.60</w:t>
            </w:r>
          </w:p>
        </w:tc>
        <w:tc>
          <w:tcPr>
            <w:tcW w:w="760" w:type="dxa"/>
            <w:tcBorders>
              <w:top w:val="nil"/>
              <w:left w:val="nil"/>
              <w:bottom w:val="nil"/>
              <w:right w:val="single" w:sz="4" w:space="0" w:color="auto"/>
            </w:tcBorders>
            <w:shd w:val="clear" w:color="auto" w:fill="auto"/>
            <w:noWrap/>
            <w:vAlign w:val="bottom"/>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1</w:t>
            </w:r>
          </w:p>
        </w:tc>
        <w:tc>
          <w:tcPr>
            <w:tcW w:w="1476" w:type="dxa"/>
            <w:tcBorders>
              <w:top w:val="nil"/>
              <w:left w:val="nil"/>
              <w:bottom w:val="nil"/>
              <w:right w:val="single" w:sz="4" w:space="0" w:color="auto"/>
            </w:tcBorders>
            <w:shd w:val="clear" w:color="auto" w:fill="auto"/>
            <w:noWrap/>
            <w:vAlign w:val="bottom"/>
            <w:hideMark/>
          </w:tcPr>
          <w:p w:rsidR="008B3377" w:rsidRPr="008B3377" w:rsidRDefault="008B3377" w:rsidP="008B3377">
            <w:pPr>
              <w:spacing w:after="0" w:line="240" w:lineRule="auto"/>
              <w:jc w:val="center"/>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w:t>
            </w:r>
          </w:p>
        </w:tc>
        <w:tc>
          <w:tcPr>
            <w:tcW w:w="2476" w:type="dxa"/>
            <w:tcBorders>
              <w:top w:val="nil"/>
              <w:left w:val="nil"/>
              <w:bottom w:val="nil"/>
              <w:right w:val="single" w:sz="4" w:space="0" w:color="auto"/>
            </w:tcBorders>
            <w:shd w:val="clear" w:color="auto" w:fill="auto"/>
            <w:noWrap/>
            <w:vAlign w:val="bottom"/>
            <w:hideMark/>
          </w:tcPr>
          <w:p w:rsidR="008B3377" w:rsidRPr="008B3377" w:rsidRDefault="008B3377" w:rsidP="008B3377">
            <w:pPr>
              <w:spacing w:after="0" w:line="240" w:lineRule="auto"/>
              <w:jc w:val="right"/>
              <w:rPr>
                <w:rFonts w:ascii="Arial" w:eastAsia="Times New Roman" w:hAnsi="Arial" w:cs="Arial"/>
                <w:sz w:val="20"/>
                <w:szCs w:val="20"/>
                <w:lang w:val="es-MX" w:eastAsia="es-MX"/>
              </w:rPr>
            </w:pPr>
            <w:r w:rsidRPr="008B3377">
              <w:rPr>
                <w:rFonts w:ascii="Arial" w:eastAsia="Times New Roman" w:hAnsi="Arial" w:cs="Arial"/>
                <w:sz w:val="20"/>
                <w:szCs w:val="20"/>
                <w:lang w:val="es-MX" w:eastAsia="es-MX"/>
              </w:rPr>
              <w:t>0.00</w:t>
            </w:r>
          </w:p>
        </w:tc>
      </w:tr>
      <w:tr w:rsidR="008B3377" w:rsidRPr="008B3377" w:rsidTr="008B3377">
        <w:trPr>
          <w:trHeight w:val="252"/>
          <w:jc w:val="center"/>
        </w:trPr>
        <w:tc>
          <w:tcPr>
            <w:tcW w:w="385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B3377" w:rsidRPr="008B3377" w:rsidRDefault="008B3377" w:rsidP="008B3377">
            <w:pPr>
              <w:spacing w:after="0" w:line="240" w:lineRule="auto"/>
              <w:jc w:val="center"/>
              <w:rPr>
                <w:rFonts w:ascii="Arial" w:eastAsia="Times New Roman" w:hAnsi="Arial" w:cs="Arial"/>
                <w:b/>
                <w:bCs/>
                <w:sz w:val="24"/>
                <w:szCs w:val="24"/>
                <w:lang w:val="es-MX" w:eastAsia="es-MX"/>
              </w:rPr>
            </w:pPr>
            <w:r w:rsidRPr="008B3377">
              <w:rPr>
                <w:rFonts w:ascii="Arial" w:eastAsia="Times New Roman" w:hAnsi="Arial" w:cs="Arial"/>
                <w:b/>
                <w:bCs/>
                <w:sz w:val="24"/>
                <w:szCs w:val="24"/>
                <w:lang w:val="es-MX" w:eastAsia="es-MX"/>
              </w:rPr>
              <w:t>TOTAL</w:t>
            </w:r>
          </w:p>
        </w:tc>
        <w:tc>
          <w:tcPr>
            <w:tcW w:w="2211" w:type="dxa"/>
            <w:tcBorders>
              <w:top w:val="single" w:sz="4" w:space="0" w:color="auto"/>
              <w:left w:val="nil"/>
              <w:bottom w:val="single" w:sz="4" w:space="0" w:color="auto"/>
              <w:right w:val="single" w:sz="4" w:space="0" w:color="auto"/>
            </w:tcBorders>
            <w:shd w:val="clear" w:color="auto" w:fill="auto"/>
            <w:noWrap/>
            <w:vAlign w:val="bottom"/>
            <w:hideMark/>
          </w:tcPr>
          <w:p w:rsidR="008B3377" w:rsidRPr="008B3377" w:rsidRDefault="008B3377" w:rsidP="008B3377">
            <w:pPr>
              <w:spacing w:after="0" w:line="240" w:lineRule="auto"/>
              <w:jc w:val="right"/>
              <w:rPr>
                <w:rFonts w:ascii="Arial" w:eastAsia="Times New Roman" w:hAnsi="Arial" w:cs="Arial"/>
                <w:b/>
                <w:bCs/>
                <w:sz w:val="24"/>
                <w:szCs w:val="24"/>
                <w:lang w:val="es-MX" w:eastAsia="es-MX"/>
              </w:rPr>
            </w:pPr>
            <w:r w:rsidRPr="008B3377">
              <w:rPr>
                <w:rFonts w:ascii="Arial" w:eastAsia="Times New Roman" w:hAnsi="Arial" w:cs="Arial"/>
                <w:b/>
                <w:bCs/>
                <w:sz w:val="24"/>
                <w:szCs w:val="24"/>
                <w:lang w:val="es-MX" w:eastAsia="es-MX"/>
              </w:rPr>
              <w:t xml:space="preserve">4,633,728.53 </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8B3377" w:rsidRPr="008B3377" w:rsidRDefault="008B3377" w:rsidP="008B3377">
            <w:pPr>
              <w:spacing w:after="0" w:line="240" w:lineRule="auto"/>
              <w:jc w:val="right"/>
              <w:rPr>
                <w:rFonts w:ascii="Arial" w:eastAsia="Times New Roman" w:hAnsi="Arial" w:cs="Arial"/>
                <w:b/>
                <w:bCs/>
                <w:sz w:val="24"/>
                <w:szCs w:val="24"/>
                <w:lang w:val="es-MX" w:eastAsia="es-MX"/>
              </w:rPr>
            </w:pPr>
            <w:r w:rsidRPr="008B3377">
              <w:rPr>
                <w:rFonts w:ascii="Arial" w:eastAsia="Times New Roman" w:hAnsi="Arial" w:cs="Arial"/>
                <w:b/>
                <w:bCs/>
                <w:sz w:val="24"/>
                <w:szCs w:val="24"/>
                <w:lang w:val="es-MX" w:eastAsia="es-MX"/>
              </w:rPr>
              <w:t xml:space="preserve">69 </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8B3377" w:rsidRPr="008B3377" w:rsidRDefault="008B3377" w:rsidP="008B3377">
            <w:pPr>
              <w:spacing w:after="0" w:line="240" w:lineRule="auto"/>
              <w:jc w:val="center"/>
              <w:rPr>
                <w:rFonts w:ascii="Arial" w:eastAsia="Times New Roman" w:hAnsi="Arial" w:cs="Arial"/>
                <w:b/>
                <w:bCs/>
                <w:sz w:val="24"/>
                <w:szCs w:val="24"/>
                <w:lang w:val="es-MX" w:eastAsia="es-MX"/>
              </w:rPr>
            </w:pPr>
            <w:r w:rsidRPr="008B3377">
              <w:rPr>
                <w:rFonts w:ascii="Arial" w:eastAsia="Times New Roman" w:hAnsi="Arial" w:cs="Arial"/>
                <w:b/>
                <w:bCs/>
                <w:sz w:val="24"/>
                <w:szCs w:val="24"/>
                <w:lang w:val="es-MX" w:eastAsia="es-MX"/>
              </w:rPr>
              <w:t xml:space="preserve">33 </w:t>
            </w:r>
          </w:p>
        </w:tc>
        <w:tc>
          <w:tcPr>
            <w:tcW w:w="2476" w:type="dxa"/>
            <w:tcBorders>
              <w:top w:val="single" w:sz="4" w:space="0" w:color="auto"/>
              <w:left w:val="nil"/>
              <w:bottom w:val="single" w:sz="4" w:space="0" w:color="auto"/>
              <w:right w:val="single" w:sz="4" w:space="0" w:color="auto"/>
            </w:tcBorders>
            <w:shd w:val="clear" w:color="auto" w:fill="auto"/>
            <w:noWrap/>
            <w:vAlign w:val="bottom"/>
            <w:hideMark/>
          </w:tcPr>
          <w:p w:rsidR="008B3377" w:rsidRPr="008B3377" w:rsidRDefault="008B3377" w:rsidP="008B3377">
            <w:pPr>
              <w:spacing w:after="0" w:line="240" w:lineRule="auto"/>
              <w:jc w:val="right"/>
              <w:rPr>
                <w:rFonts w:ascii="Arial" w:eastAsia="Times New Roman" w:hAnsi="Arial" w:cs="Arial"/>
                <w:b/>
                <w:bCs/>
                <w:sz w:val="24"/>
                <w:szCs w:val="24"/>
                <w:lang w:val="es-MX" w:eastAsia="es-MX"/>
              </w:rPr>
            </w:pPr>
            <w:r w:rsidRPr="008B3377">
              <w:rPr>
                <w:rFonts w:ascii="Arial" w:eastAsia="Times New Roman" w:hAnsi="Arial" w:cs="Arial"/>
                <w:b/>
                <w:bCs/>
                <w:sz w:val="24"/>
                <w:szCs w:val="24"/>
                <w:lang w:val="es-MX" w:eastAsia="es-MX"/>
              </w:rPr>
              <w:t>3,353,972.83</w:t>
            </w:r>
          </w:p>
        </w:tc>
      </w:tr>
    </w:tbl>
    <w:p w:rsidR="00995016" w:rsidRPr="00A03E2C" w:rsidRDefault="00995016" w:rsidP="00571155">
      <w:pPr>
        <w:jc w:val="center"/>
        <w:rPr>
          <w:color w:val="FF0000"/>
          <w:highlight w:val="yellow"/>
        </w:rPr>
      </w:pPr>
    </w:p>
    <w:p w:rsidR="00E048F9" w:rsidRPr="001E1DFB" w:rsidRDefault="00782979" w:rsidP="00BF032E">
      <w:pPr>
        <w:pStyle w:val="ListParagraph"/>
        <w:ind w:left="0"/>
        <w:jc w:val="both"/>
        <w:rPr>
          <w:rFonts w:ascii="Arial" w:hAnsi="Arial" w:cs="Arial"/>
          <w:b/>
          <w:iCs/>
        </w:rPr>
      </w:pPr>
      <w:r w:rsidRPr="001E1DFB">
        <w:rPr>
          <w:rFonts w:ascii="Arial" w:hAnsi="Arial" w:cs="Arial"/>
          <w:b/>
          <w:iCs/>
        </w:rPr>
        <w:t xml:space="preserve">Al cierre de </w:t>
      </w:r>
      <w:r w:rsidR="00B61FEF" w:rsidRPr="001E1DFB">
        <w:rPr>
          <w:rFonts w:ascii="Arial" w:hAnsi="Arial" w:cs="Arial"/>
          <w:b/>
          <w:iCs/>
        </w:rPr>
        <w:t>JULIO</w:t>
      </w:r>
      <w:r w:rsidR="00E048F9" w:rsidRPr="001E1DFB">
        <w:rPr>
          <w:rFonts w:ascii="Arial" w:hAnsi="Arial" w:cs="Arial"/>
          <w:b/>
          <w:iCs/>
        </w:rPr>
        <w:t xml:space="preserve"> del año  en curso las cuentas 330 Perdidas en Investigación y 332 Faltantes en Investigación cuentan con un saldo de </w:t>
      </w:r>
      <w:r w:rsidR="00642F68" w:rsidRPr="001E1DFB">
        <w:rPr>
          <w:rFonts w:ascii="Arial" w:hAnsi="Arial" w:cs="Arial"/>
          <w:b/>
          <w:iCs/>
        </w:rPr>
        <w:t>83 206 608.99</w:t>
      </w:r>
      <w:r w:rsidR="00E048F9" w:rsidRPr="001E1DFB">
        <w:rPr>
          <w:rFonts w:ascii="Arial" w:hAnsi="Arial" w:cs="Arial"/>
          <w:b/>
          <w:iCs/>
        </w:rPr>
        <w:t xml:space="preserve"> y </w:t>
      </w:r>
      <w:r w:rsidR="00642F68" w:rsidRPr="001E1DFB">
        <w:rPr>
          <w:rFonts w:ascii="Arial" w:hAnsi="Arial" w:cs="Arial"/>
          <w:b/>
          <w:iCs/>
        </w:rPr>
        <w:t>31 785 428.83</w:t>
      </w:r>
      <w:r w:rsidR="00606F3C" w:rsidRPr="001E1DFB">
        <w:rPr>
          <w:rFonts w:ascii="Arial" w:hAnsi="Arial" w:cs="Arial"/>
          <w:b/>
          <w:iCs/>
        </w:rPr>
        <w:t xml:space="preserve"> peso</w:t>
      </w:r>
      <w:r w:rsidR="009C19FE" w:rsidRPr="001E1DFB">
        <w:rPr>
          <w:rFonts w:ascii="Arial" w:hAnsi="Arial" w:cs="Arial"/>
          <w:b/>
          <w:iCs/>
        </w:rPr>
        <w:t xml:space="preserve">s respectivamente, con </w:t>
      </w:r>
      <w:r w:rsidR="00642F68" w:rsidRPr="001E1DFB">
        <w:rPr>
          <w:rFonts w:ascii="Arial" w:hAnsi="Arial" w:cs="Arial"/>
          <w:b/>
          <w:iCs/>
        </w:rPr>
        <w:t>7</w:t>
      </w:r>
      <w:r w:rsidR="00DB2E15" w:rsidRPr="001E1DFB">
        <w:rPr>
          <w:rFonts w:ascii="Arial" w:hAnsi="Arial" w:cs="Arial"/>
          <w:b/>
          <w:iCs/>
        </w:rPr>
        <w:t>3</w:t>
      </w:r>
      <w:r w:rsidR="00642F68" w:rsidRPr="001E1DFB">
        <w:rPr>
          <w:rFonts w:ascii="Arial" w:hAnsi="Arial" w:cs="Arial"/>
          <w:b/>
          <w:iCs/>
        </w:rPr>
        <w:t>4</w:t>
      </w:r>
      <w:r w:rsidR="009C19FE" w:rsidRPr="001E1DFB">
        <w:rPr>
          <w:rFonts w:ascii="Arial" w:hAnsi="Arial" w:cs="Arial"/>
          <w:b/>
          <w:iCs/>
        </w:rPr>
        <w:t xml:space="preserve"> y 1</w:t>
      </w:r>
      <w:r w:rsidR="00642F68" w:rsidRPr="001E1DFB">
        <w:rPr>
          <w:rFonts w:ascii="Arial" w:hAnsi="Arial" w:cs="Arial"/>
          <w:b/>
          <w:iCs/>
        </w:rPr>
        <w:t>43</w:t>
      </w:r>
      <w:r w:rsidR="00E048F9" w:rsidRPr="001E1DFB">
        <w:rPr>
          <w:rFonts w:ascii="Arial" w:hAnsi="Arial" w:cs="Arial"/>
          <w:b/>
          <w:iCs/>
        </w:rPr>
        <w:t xml:space="preserve"> Expedientes cada una, de ellos Fuera de Términos en la cuenta </w:t>
      </w:r>
      <w:r w:rsidR="00642F68" w:rsidRPr="001E1DFB">
        <w:rPr>
          <w:rFonts w:ascii="Arial" w:hAnsi="Arial" w:cs="Arial"/>
          <w:b/>
          <w:iCs/>
        </w:rPr>
        <w:t>de Pérdidas 109 y 83</w:t>
      </w:r>
      <w:r w:rsidR="00E048F9" w:rsidRPr="001E1DFB">
        <w:rPr>
          <w:rFonts w:ascii="Arial" w:hAnsi="Arial" w:cs="Arial"/>
          <w:b/>
          <w:iCs/>
        </w:rPr>
        <w:t xml:space="preserve"> en la cuenta de Faltantes, estas cifras comparada</w:t>
      </w:r>
      <w:r w:rsidRPr="001E1DFB">
        <w:rPr>
          <w:rFonts w:ascii="Arial" w:hAnsi="Arial" w:cs="Arial"/>
          <w:b/>
          <w:iCs/>
        </w:rPr>
        <w:t xml:space="preserve"> con el cierre anterior (</w:t>
      </w:r>
      <w:r w:rsidR="001E1DFB" w:rsidRPr="001E1DFB">
        <w:rPr>
          <w:rFonts w:ascii="Arial" w:hAnsi="Arial" w:cs="Arial"/>
          <w:b/>
          <w:iCs/>
        </w:rPr>
        <w:t>Junio</w:t>
      </w:r>
      <w:r w:rsidR="00E048F9" w:rsidRPr="001E1DFB">
        <w:rPr>
          <w:rFonts w:ascii="Arial" w:hAnsi="Arial" w:cs="Arial"/>
          <w:b/>
          <w:iCs/>
        </w:rPr>
        <w:t xml:space="preserve"> 2019) no son favorables</w:t>
      </w:r>
      <w:r w:rsidR="001E1DFB" w:rsidRPr="001E1DFB">
        <w:rPr>
          <w:rFonts w:ascii="Arial" w:hAnsi="Arial" w:cs="Arial"/>
          <w:b/>
          <w:iCs/>
        </w:rPr>
        <w:t xml:space="preserve"> en cuanto a los expedientes fuera de termino que aumenten considerablemente</w:t>
      </w:r>
      <w:r w:rsidR="00E048F9" w:rsidRPr="001E1DFB">
        <w:rPr>
          <w:rFonts w:ascii="Arial" w:hAnsi="Arial" w:cs="Arial"/>
          <w:b/>
          <w:iCs/>
        </w:rPr>
        <w:t xml:space="preserve">, </w:t>
      </w:r>
      <w:r w:rsidR="001E1DFB" w:rsidRPr="001E1DFB">
        <w:rPr>
          <w:rFonts w:ascii="Arial" w:hAnsi="Arial" w:cs="Arial"/>
          <w:b/>
          <w:iCs/>
        </w:rPr>
        <w:t>por contrario los importes y la cantidad de expedientes que lo representan decrecen algo positivo pero no definitivo</w:t>
      </w:r>
      <w:r w:rsidR="00606F3C" w:rsidRPr="001E1DFB">
        <w:rPr>
          <w:rFonts w:ascii="Arial" w:hAnsi="Arial" w:cs="Arial"/>
          <w:b/>
          <w:iCs/>
        </w:rPr>
        <w:t>.</w:t>
      </w:r>
    </w:p>
    <w:p w:rsidR="00E048F9" w:rsidRPr="00A03E2C" w:rsidRDefault="00E048F9" w:rsidP="00BF032E">
      <w:pPr>
        <w:pStyle w:val="ListParagraph"/>
        <w:ind w:left="0"/>
        <w:jc w:val="both"/>
        <w:rPr>
          <w:rFonts w:ascii="Arial" w:hAnsi="Arial" w:cs="Arial"/>
          <w:b/>
          <w:iCs/>
          <w:highlight w:val="yellow"/>
        </w:rPr>
      </w:pPr>
    </w:p>
    <w:p w:rsidR="00E048F9" w:rsidRPr="001E1DFB" w:rsidRDefault="00E048F9" w:rsidP="00BF032E">
      <w:pPr>
        <w:pStyle w:val="ListParagraph"/>
        <w:ind w:left="0"/>
        <w:jc w:val="both"/>
        <w:rPr>
          <w:rFonts w:ascii="Arial" w:hAnsi="Arial" w:cs="Arial"/>
          <w:b/>
          <w:iCs/>
        </w:rPr>
      </w:pPr>
      <w:r w:rsidRPr="001E1DFB">
        <w:rPr>
          <w:rFonts w:ascii="Arial" w:hAnsi="Arial" w:cs="Arial"/>
          <w:b/>
          <w:iCs/>
        </w:rPr>
        <w:t xml:space="preserve">La cuenta 555 Sobrante en investigación cerró con un saldo </w:t>
      </w:r>
      <w:r w:rsidR="00DB2E15" w:rsidRPr="001E1DFB">
        <w:rPr>
          <w:rFonts w:ascii="Arial" w:hAnsi="Arial" w:cs="Arial"/>
          <w:b/>
          <w:iCs/>
        </w:rPr>
        <w:t xml:space="preserve">4 </w:t>
      </w:r>
      <w:r w:rsidR="001E1DFB" w:rsidRPr="001E1DFB">
        <w:rPr>
          <w:rFonts w:ascii="Arial" w:hAnsi="Arial" w:cs="Arial"/>
          <w:b/>
          <w:iCs/>
        </w:rPr>
        <w:t>633 728.53</w:t>
      </w:r>
      <w:r w:rsidRPr="001E1DFB">
        <w:rPr>
          <w:rFonts w:ascii="Arial" w:hAnsi="Arial" w:cs="Arial"/>
          <w:b/>
          <w:iCs/>
        </w:rPr>
        <w:t xml:space="preserve"> de pesos con un total de </w:t>
      </w:r>
      <w:r w:rsidR="001E1DFB" w:rsidRPr="001E1DFB">
        <w:rPr>
          <w:rFonts w:ascii="Arial" w:hAnsi="Arial" w:cs="Arial"/>
          <w:b/>
          <w:iCs/>
        </w:rPr>
        <w:t>69</w:t>
      </w:r>
      <w:r w:rsidR="00DB2E15" w:rsidRPr="001E1DFB">
        <w:rPr>
          <w:rFonts w:ascii="Arial" w:hAnsi="Arial" w:cs="Arial"/>
          <w:b/>
          <w:iCs/>
        </w:rPr>
        <w:t xml:space="preserve"> expedientes, de ellos </w:t>
      </w:r>
      <w:r w:rsidR="001E1DFB" w:rsidRPr="001E1DFB">
        <w:rPr>
          <w:rFonts w:ascii="Arial" w:hAnsi="Arial" w:cs="Arial"/>
          <w:b/>
          <w:iCs/>
        </w:rPr>
        <w:t>33</w:t>
      </w:r>
      <w:r w:rsidRPr="001E1DFB">
        <w:rPr>
          <w:rFonts w:ascii="Arial" w:hAnsi="Arial" w:cs="Arial"/>
          <w:b/>
          <w:iCs/>
        </w:rPr>
        <w:t xml:space="preserve"> Fuera de Términos, estas cifras comparada con el cierre anterior  no son favorables</w:t>
      </w:r>
      <w:r w:rsidR="001E1DFB" w:rsidRPr="001E1DFB">
        <w:rPr>
          <w:rFonts w:ascii="Arial" w:hAnsi="Arial" w:cs="Arial"/>
          <w:b/>
          <w:iCs/>
        </w:rPr>
        <w:t>, ya que los saldos aumentan desfavorablemente.</w:t>
      </w:r>
    </w:p>
    <w:p w:rsidR="001E1DFB" w:rsidRPr="00A03E2C" w:rsidRDefault="001E1DFB" w:rsidP="00BF032E">
      <w:pPr>
        <w:pStyle w:val="ListParagraph"/>
        <w:ind w:left="0"/>
        <w:jc w:val="both"/>
        <w:rPr>
          <w:rFonts w:ascii="Arial" w:hAnsi="Arial" w:cs="Arial"/>
          <w:b/>
          <w:iCs/>
          <w:highlight w:val="yellow"/>
        </w:rPr>
      </w:pPr>
    </w:p>
    <w:p w:rsidR="00DC629C" w:rsidRPr="00DC629C" w:rsidRDefault="00DC629C" w:rsidP="00DC629C">
      <w:pPr>
        <w:pStyle w:val="ListParagraph"/>
        <w:numPr>
          <w:ilvl w:val="0"/>
          <w:numId w:val="27"/>
        </w:numPr>
        <w:spacing w:after="0" w:line="240" w:lineRule="auto"/>
        <w:contextualSpacing w:val="0"/>
        <w:jc w:val="both"/>
        <w:rPr>
          <w:rFonts w:ascii="Arial" w:hAnsi="Arial" w:cs="Arial"/>
        </w:rPr>
      </w:pPr>
      <w:r w:rsidRPr="00DC629C">
        <w:rPr>
          <w:rFonts w:ascii="Arial" w:hAnsi="Arial" w:cs="Arial"/>
        </w:rPr>
        <w:t xml:space="preserve">Esta información está sujeta a cambio, ya que </w:t>
      </w:r>
      <w:r w:rsidRPr="00DC629C">
        <w:rPr>
          <w:rFonts w:ascii="Arial" w:hAnsi="Arial" w:cs="Arial"/>
          <w:b/>
        </w:rPr>
        <w:t xml:space="preserve">la empresa de ENFRIGO, </w:t>
      </w:r>
      <w:r w:rsidRPr="00DC629C">
        <w:rPr>
          <w:rFonts w:ascii="Arial" w:hAnsi="Arial" w:cs="Arial"/>
        </w:rPr>
        <w:t>hasta la fecha no han realizado entrega de las informaciones y la EMPA de Granma</w:t>
      </w:r>
      <w:r w:rsidR="00843473">
        <w:rPr>
          <w:rFonts w:ascii="Arial" w:hAnsi="Arial" w:cs="Arial"/>
        </w:rPr>
        <w:t>,</w:t>
      </w:r>
      <w:r w:rsidRPr="00DC629C">
        <w:rPr>
          <w:rFonts w:ascii="Arial" w:hAnsi="Arial" w:cs="Arial"/>
        </w:rPr>
        <w:t xml:space="preserve"> la información que hizo llegar </w:t>
      </w:r>
      <w:r w:rsidR="00843473">
        <w:rPr>
          <w:rFonts w:ascii="Arial" w:hAnsi="Arial" w:cs="Arial"/>
        </w:rPr>
        <w:t>se encontraba</w:t>
      </w:r>
      <w:r w:rsidRPr="00DC629C">
        <w:rPr>
          <w:rFonts w:ascii="Arial" w:hAnsi="Arial" w:cs="Arial"/>
        </w:rPr>
        <w:t xml:space="preserve"> incompleta y por ende descuadrada (n</w:t>
      </w:r>
      <w:r w:rsidR="00843473">
        <w:rPr>
          <w:rFonts w:ascii="Arial" w:hAnsi="Arial" w:cs="Arial"/>
        </w:rPr>
        <w:t>o había veracidad en los saldos que emitieron), los importes</w:t>
      </w:r>
      <w:r w:rsidRPr="00DC629C">
        <w:rPr>
          <w:rFonts w:ascii="Arial" w:hAnsi="Arial" w:cs="Arial"/>
        </w:rPr>
        <w:t xml:space="preserve"> de las cuentas se fijaron  del balance financiero, queremos destacar la problemática de la Empresa Granma es notable ya que se debe</w:t>
      </w:r>
      <w:r w:rsidR="00843473">
        <w:rPr>
          <w:rFonts w:ascii="Arial" w:hAnsi="Arial" w:cs="Arial"/>
        </w:rPr>
        <w:t>n</w:t>
      </w:r>
      <w:r w:rsidRPr="00DC629C">
        <w:rPr>
          <w:rFonts w:ascii="Arial" w:hAnsi="Arial" w:cs="Arial"/>
        </w:rPr>
        <w:t xml:space="preserve"> las informaciones de todo el periodo 2019 </w:t>
      </w:r>
      <w:r w:rsidRPr="00DC629C">
        <w:rPr>
          <w:rFonts w:ascii="Arial" w:hAnsi="Arial" w:cs="Arial"/>
          <w:b/>
        </w:rPr>
        <w:t>(Enero, Febrero, Marzo, Abril, Mayo y Junio) y este cierre de Julio con la salvedad que se mencionan antes y ENFRIGO que c</w:t>
      </w:r>
      <w:r w:rsidR="00843473">
        <w:rPr>
          <w:rFonts w:ascii="Arial" w:hAnsi="Arial" w:cs="Arial"/>
          <w:b/>
        </w:rPr>
        <w:t xml:space="preserve">ontando </w:t>
      </w:r>
      <w:r w:rsidR="00FC1C80" w:rsidRPr="00DC629C">
        <w:rPr>
          <w:rFonts w:ascii="Arial" w:hAnsi="Arial" w:cs="Arial"/>
          <w:b/>
        </w:rPr>
        <w:t>este</w:t>
      </w:r>
      <w:r w:rsidRPr="00DC629C">
        <w:rPr>
          <w:rFonts w:ascii="Arial" w:hAnsi="Arial" w:cs="Arial"/>
          <w:b/>
        </w:rPr>
        <w:t xml:space="preserve"> cierre está incidiendo de forma reiterativa en el incumplimiento (Junio – Julio).</w:t>
      </w:r>
    </w:p>
    <w:p w:rsidR="00E048F9" w:rsidRDefault="00E048F9" w:rsidP="00BF032E">
      <w:pPr>
        <w:pStyle w:val="ListParagraph"/>
        <w:ind w:left="0"/>
        <w:jc w:val="both"/>
        <w:rPr>
          <w:rFonts w:ascii="Arial" w:hAnsi="Arial" w:cs="Arial"/>
          <w:b/>
          <w:iCs/>
          <w:color w:val="FF0000"/>
          <w:highlight w:val="yellow"/>
        </w:rPr>
      </w:pPr>
    </w:p>
    <w:p w:rsidR="008B3377" w:rsidRDefault="008B3377" w:rsidP="00BF032E">
      <w:pPr>
        <w:pStyle w:val="ListParagraph"/>
        <w:ind w:left="0"/>
        <w:jc w:val="both"/>
        <w:rPr>
          <w:rFonts w:ascii="Arial" w:hAnsi="Arial" w:cs="Arial"/>
          <w:b/>
          <w:iCs/>
          <w:color w:val="FF0000"/>
          <w:highlight w:val="yellow"/>
        </w:rPr>
      </w:pPr>
    </w:p>
    <w:p w:rsidR="008B3377" w:rsidRDefault="008B3377" w:rsidP="00BF032E">
      <w:pPr>
        <w:pStyle w:val="ListParagraph"/>
        <w:ind w:left="0"/>
        <w:jc w:val="both"/>
        <w:rPr>
          <w:rFonts w:ascii="Arial" w:hAnsi="Arial" w:cs="Arial"/>
          <w:b/>
          <w:iCs/>
          <w:color w:val="FF0000"/>
          <w:highlight w:val="yellow"/>
        </w:rPr>
      </w:pPr>
    </w:p>
    <w:p w:rsidR="00C66236" w:rsidRPr="005E5871" w:rsidRDefault="00C66236" w:rsidP="00C66236">
      <w:pPr>
        <w:pStyle w:val="ListParagraph"/>
        <w:numPr>
          <w:ilvl w:val="0"/>
          <w:numId w:val="2"/>
        </w:numPr>
        <w:ind w:left="284" w:hanging="284"/>
        <w:jc w:val="both"/>
        <w:rPr>
          <w:rFonts w:ascii="Arial" w:hAnsi="Arial" w:cs="Arial"/>
          <w:b/>
          <w:lang w:val="es-MX"/>
        </w:rPr>
      </w:pPr>
      <w:r w:rsidRPr="005E5871">
        <w:rPr>
          <w:rFonts w:ascii="Arial" w:hAnsi="Arial" w:cs="Arial"/>
          <w:b/>
          <w:lang w:val="es-MX"/>
        </w:rPr>
        <w:t>Gastos por Perdidas y Faltantes</w:t>
      </w:r>
    </w:p>
    <w:p w:rsidR="00C66236" w:rsidRPr="00A03E2C" w:rsidRDefault="00C66236" w:rsidP="00E72AA5">
      <w:pPr>
        <w:pStyle w:val="ListParagraph"/>
        <w:jc w:val="both"/>
        <w:rPr>
          <w:rFonts w:ascii="Arial" w:hAnsi="Arial" w:cs="Arial"/>
          <w:iCs/>
          <w:color w:val="FF0000"/>
          <w:highlight w:val="yellow"/>
          <w:lang w:val="es-MX"/>
        </w:rPr>
      </w:pPr>
    </w:p>
    <w:p w:rsidR="008D5CFB" w:rsidRPr="00A03E2C" w:rsidRDefault="008D5CFB" w:rsidP="008D5CFB">
      <w:pPr>
        <w:jc w:val="both"/>
        <w:rPr>
          <w:rFonts w:ascii="Arial" w:hAnsi="Arial" w:cs="Arial"/>
          <w:b/>
          <w:color w:val="FF0000"/>
          <w:highlight w:val="yellow"/>
          <w:lang w:val="es-MX"/>
        </w:rPr>
      </w:pPr>
    </w:p>
    <w:p w:rsidR="00571155" w:rsidRPr="00825EB0" w:rsidRDefault="003D2EE5" w:rsidP="00571155">
      <w:pPr>
        <w:jc w:val="both"/>
      </w:pPr>
      <w:r w:rsidRPr="00825EB0">
        <w:t xml:space="preserve">Como se puede apreciar </w:t>
      </w:r>
      <w:r w:rsidR="0077120A" w:rsidRPr="00825EB0">
        <w:t>crece</w:t>
      </w:r>
      <w:r w:rsidR="00A006BA" w:rsidRPr="00825EB0">
        <w:t xml:space="preserve"> en </w:t>
      </w:r>
      <w:r w:rsidR="00825EB0" w:rsidRPr="00825EB0">
        <w:t>3 848.8</w:t>
      </w:r>
      <w:r w:rsidR="00571155" w:rsidRPr="00825EB0">
        <w:t xml:space="preserve"> MP los importes ajustados a estas cuentas de gastos</w:t>
      </w:r>
      <w:r w:rsidRPr="00825EB0">
        <w:t xml:space="preserve"> de un año a otro en el mismo periodo</w:t>
      </w:r>
      <w:r w:rsidR="00571155" w:rsidRPr="00825EB0">
        <w:t>, como se muestra en el grafico a continuación la tende</w:t>
      </w:r>
      <w:r w:rsidR="00937E24" w:rsidRPr="00825EB0">
        <w:t>ncia por los últimos 7</w:t>
      </w:r>
      <w:r w:rsidR="00571155" w:rsidRPr="00825EB0">
        <w:t xml:space="preserve"> años y hasta </w:t>
      </w:r>
      <w:r w:rsidR="00B61FEF" w:rsidRPr="00825EB0">
        <w:t>JULIO</w:t>
      </w:r>
      <w:r w:rsidR="00336D0B" w:rsidRPr="00825EB0">
        <w:t xml:space="preserve"> </w:t>
      </w:r>
      <w:r w:rsidR="00571155" w:rsidRPr="00825EB0">
        <w:t xml:space="preserve">del año en curso. </w:t>
      </w:r>
    </w:p>
    <w:p w:rsidR="00571155" w:rsidRPr="00825EB0" w:rsidRDefault="00571155" w:rsidP="00A35F3B">
      <w:pPr>
        <w:pStyle w:val="ListParagraph"/>
        <w:numPr>
          <w:ilvl w:val="0"/>
          <w:numId w:val="2"/>
        </w:numPr>
        <w:ind w:left="284" w:hanging="284"/>
        <w:jc w:val="both"/>
        <w:rPr>
          <w:rFonts w:ascii="Arial" w:hAnsi="Arial" w:cs="Arial"/>
          <w:b/>
          <w:lang w:val="es-MX"/>
        </w:rPr>
      </w:pPr>
      <w:r w:rsidRPr="00825EB0">
        <w:rPr>
          <w:rFonts w:ascii="Arial" w:hAnsi="Arial" w:cs="Arial"/>
          <w:b/>
          <w:lang w:val="es-MX"/>
        </w:rPr>
        <w:t xml:space="preserve">Gráfico de Tendencia de los Gastos </w:t>
      </w:r>
    </w:p>
    <w:p w:rsidR="0077120A" w:rsidRPr="00A03E2C" w:rsidRDefault="0077120A" w:rsidP="00A35F3B">
      <w:pPr>
        <w:jc w:val="center"/>
        <w:rPr>
          <w:rFonts w:ascii="Arial" w:hAnsi="Arial" w:cs="Arial"/>
          <w:b/>
          <w:color w:val="FF0000"/>
          <w:highlight w:val="yellow"/>
          <w:lang w:val="es-MX"/>
        </w:rPr>
      </w:pPr>
    </w:p>
    <w:p w:rsidR="00571155" w:rsidRPr="000E7164" w:rsidRDefault="00571155" w:rsidP="00571155">
      <w:pPr>
        <w:jc w:val="both"/>
        <w:rPr>
          <w:b/>
        </w:rPr>
      </w:pPr>
      <w:r w:rsidRPr="000E7164">
        <w:rPr>
          <w:b/>
        </w:rPr>
        <w:lastRenderedPageBreak/>
        <w:t>16-Situación de la certificación de la contabilidad por las empresas dentro del programa</w:t>
      </w:r>
    </w:p>
    <w:p w:rsidR="00571155" w:rsidRPr="000E7164" w:rsidRDefault="00571155" w:rsidP="00C75E03">
      <w:pPr>
        <w:pStyle w:val="ListParagraph"/>
        <w:numPr>
          <w:ilvl w:val="0"/>
          <w:numId w:val="1"/>
        </w:numPr>
        <w:spacing w:after="0"/>
        <w:jc w:val="both"/>
        <w:rPr>
          <w:rFonts w:ascii="Arial" w:hAnsi="Arial" w:cs="Arial"/>
          <w:lang w:val="es-MX"/>
        </w:rPr>
      </w:pPr>
      <w:r w:rsidRPr="000E7164">
        <w:rPr>
          <w:rFonts w:ascii="Arial" w:hAnsi="Arial" w:cs="Arial"/>
          <w:lang w:val="es-MX"/>
        </w:rPr>
        <w:t>Empresas con la Contabilidad Certificada</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Holguín</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 xml:space="preserve">Camagüey  </w:t>
      </w:r>
    </w:p>
    <w:p w:rsidR="00571155" w:rsidRPr="000E7164" w:rsidRDefault="00571155" w:rsidP="00571155">
      <w:pPr>
        <w:spacing w:after="0"/>
        <w:ind w:left="360"/>
        <w:jc w:val="both"/>
      </w:pPr>
    </w:p>
    <w:p w:rsidR="00571155" w:rsidRPr="000E7164" w:rsidRDefault="00571155" w:rsidP="00C75E03">
      <w:pPr>
        <w:pStyle w:val="ListParagraph"/>
        <w:numPr>
          <w:ilvl w:val="0"/>
          <w:numId w:val="1"/>
        </w:numPr>
        <w:spacing w:after="0"/>
        <w:jc w:val="both"/>
        <w:rPr>
          <w:rFonts w:ascii="Arial" w:hAnsi="Arial" w:cs="Arial"/>
          <w:lang w:val="es-MX"/>
        </w:rPr>
      </w:pPr>
      <w:r w:rsidRPr="000E7164">
        <w:rPr>
          <w:rFonts w:ascii="Arial" w:hAnsi="Arial" w:cs="Arial"/>
          <w:lang w:val="es-MX"/>
        </w:rPr>
        <w:t>Empresas que están en condiciones para solicitar  diagnóstico para Certificar la Contabilidad</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Villa Clara  (Concluida la auditoria diagnóstico de la CANEC solicitada por la empresa)</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Las Tunas</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Pinar del Rio</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La Isla de la Juventud</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Mayabeque</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Cienfuegos</w:t>
      </w:r>
    </w:p>
    <w:p w:rsidR="00571155" w:rsidRPr="000E7164" w:rsidRDefault="00571155" w:rsidP="00571155">
      <w:pPr>
        <w:pStyle w:val="ListParagraph"/>
        <w:spacing w:before="144" w:after="144"/>
        <w:jc w:val="both"/>
        <w:rPr>
          <w:rFonts w:ascii="Arial" w:hAnsi="Arial" w:cs="Arial"/>
          <w:lang w:val="es-MX"/>
        </w:rPr>
      </w:pPr>
    </w:p>
    <w:p w:rsidR="00571155" w:rsidRPr="000E7164" w:rsidRDefault="00571155" w:rsidP="00C75E03">
      <w:pPr>
        <w:pStyle w:val="ListParagraph"/>
        <w:numPr>
          <w:ilvl w:val="0"/>
          <w:numId w:val="1"/>
        </w:numPr>
        <w:spacing w:after="0"/>
        <w:jc w:val="both"/>
        <w:rPr>
          <w:rFonts w:ascii="Arial" w:hAnsi="Arial" w:cs="Arial"/>
          <w:lang w:val="es-MX"/>
        </w:rPr>
      </w:pPr>
      <w:r w:rsidRPr="000E7164">
        <w:rPr>
          <w:rFonts w:ascii="Arial" w:hAnsi="Arial" w:cs="Arial"/>
          <w:lang w:val="es-MX"/>
        </w:rPr>
        <w:t>Empresas que deben seguir trabajando para lograr Certificar Contabilidad.</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Sancti Spiritus</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ASEGEM</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Artemisa</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La Habana</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Ciego de Ávila</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Tabaco Cigarro y Fosforo</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Matanzas</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Santiago de Cuba</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Granma</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Guantánamo</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Mercado Paralelo</w:t>
      </w:r>
    </w:p>
    <w:p w:rsidR="00571155" w:rsidRPr="000E7164" w:rsidRDefault="00571155" w:rsidP="00C75E03">
      <w:pPr>
        <w:pStyle w:val="ListParagraph"/>
        <w:numPr>
          <w:ilvl w:val="0"/>
          <w:numId w:val="3"/>
        </w:numPr>
        <w:spacing w:after="0"/>
        <w:jc w:val="both"/>
        <w:rPr>
          <w:rFonts w:ascii="Arial" w:hAnsi="Arial" w:cs="Arial"/>
          <w:lang w:val="es-MX"/>
        </w:rPr>
      </w:pPr>
      <w:r w:rsidRPr="000E7164">
        <w:rPr>
          <w:rFonts w:ascii="Arial" w:hAnsi="Arial" w:cs="Arial"/>
          <w:lang w:val="es-MX"/>
        </w:rPr>
        <w:t>ENFRIGO</w:t>
      </w:r>
    </w:p>
    <w:p w:rsidR="00571155" w:rsidRPr="000E7164" w:rsidRDefault="00571155" w:rsidP="00571155">
      <w:pPr>
        <w:spacing w:after="0"/>
        <w:jc w:val="both"/>
        <w:rPr>
          <w:color w:val="FF0000"/>
        </w:rPr>
      </w:pPr>
    </w:p>
    <w:p w:rsidR="00571155" w:rsidRPr="00A03E2C" w:rsidRDefault="00571155" w:rsidP="00571155">
      <w:pPr>
        <w:jc w:val="both"/>
        <w:rPr>
          <w:b/>
          <w:color w:val="FF0000"/>
          <w:highlight w:val="yellow"/>
        </w:rPr>
      </w:pPr>
    </w:p>
    <w:p w:rsidR="00571155" w:rsidRPr="00A03E2C" w:rsidRDefault="00571155" w:rsidP="00571155">
      <w:pPr>
        <w:jc w:val="both"/>
        <w:rPr>
          <w:b/>
          <w:color w:val="FF0000"/>
          <w:highlight w:val="yellow"/>
        </w:rPr>
      </w:pPr>
    </w:p>
    <w:p w:rsidR="001F2736" w:rsidRPr="00A03E2C" w:rsidRDefault="001F2736" w:rsidP="00571155">
      <w:pPr>
        <w:jc w:val="both"/>
        <w:rPr>
          <w:b/>
          <w:color w:val="FF0000"/>
          <w:highlight w:val="yellow"/>
        </w:rPr>
      </w:pPr>
    </w:p>
    <w:p w:rsidR="001F2736" w:rsidRPr="00A03E2C" w:rsidRDefault="001F2736" w:rsidP="00571155">
      <w:pPr>
        <w:jc w:val="both"/>
        <w:rPr>
          <w:b/>
          <w:color w:val="FF0000"/>
          <w:highlight w:val="yellow"/>
        </w:rPr>
      </w:pPr>
    </w:p>
    <w:p w:rsidR="00A35F3B" w:rsidRPr="00A03E2C" w:rsidRDefault="00A35F3B" w:rsidP="00571155">
      <w:pPr>
        <w:jc w:val="both"/>
        <w:rPr>
          <w:b/>
          <w:color w:val="FF0000"/>
          <w:highlight w:val="yellow"/>
        </w:rPr>
      </w:pPr>
    </w:p>
    <w:p w:rsidR="00CB166D" w:rsidRPr="00A03E2C" w:rsidRDefault="00CB166D" w:rsidP="00571155">
      <w:pPr>
        <w:jc w:val="both"/>
        <w:rPr>
          <w:b/>
          <w:color w:val="FF0000"/>
          <w:highlight w:val="yellow"/>
        </w:rPr>
      </w:pPr>
    </w:p>
    <w:p w:rsidR="00571155" w:rsidRPr="00EA5F38" w:rsidRDefault="00571155" w:rsidP="00C75E03">
      <w:pPr>
        <w:pStyle w:val="ListParagraph"/>
        <w:numPr>
          <w:ilvl w:val="0"/>
          <w:numId w:val="1"/>
        </w:numPr>
        <w:jc w:val="both"/>
        <w:rPr>
          <w:rFonts w:ascii="Arial" w:hAnsi="Arial" w:cs="Arial"/>
          <w:b/>
        </w:rPr>
      </w:pPr>
      <w:r w:rsidRPr="00EA5F38">
        <w:rPr>
          <w:rFonts w:ascii="Arial" w:hAnsi="Arial" w:cs="Arial"/>
          <w:b/>
        </w:rPr>
        <w:lastRenderedPageBreak/>
        <w:t>Presupuesto del Estado</w:t>
      </w:r>
    </w:p>
    <w:p w:rsidR="0012295C" w:rsidRPr="00EA5F38" w:rsidRDefault="0012295C" w:rsidP="0012295C">
      <w:pPr>
        <w:autoSpaceDE w:val="0"/>
        <w:autoSpaceDN w:val="0"/>
        <w:adjustRightInd w:val="0"/>
        <w:spacing w:after="0" w:line="240" w:lineRule="auto"/>
        <w:jc w:val="both"/>
        <w:rPr>
          <w:rFonts w:ascii="Arial" w:eastAsia="Calibri" w:hAnsi="Arial" w:cs="Arial"/>
          <w:sz w:val="24"/>
          <w:szCs w:val="24"/>
        </w:rPr>
      </w:pPr>
      <w:r w:rsidRPr="00EA5F38">
        <w:rPr>
          <w:rFonts w:ascii="Arial" w:eastAsia="Calibri" w:hAnsi="Arial" w:cs="Arial"/>
          <w:b/>
          <w:sz w:val="24"/>
          <w:szCs w:val="24"/>
        </w:rPr>
        <w:t xml:space="preserve">El presupuesto notificado por el Ministerio de Finanzas y Precios para el año 2019 es de 1, 553,305.0 MP, de ellos se planificaron </w:t>
      </w:r>
      <w:r w:rsidR="00EA5F38" w:rsidRPr="00EA5F38">
        <w:rPr>
          <w:rFonts w:ascii="Arial" w:eastAsia="Calibri" w:hAnsi="Arial" w:cs="Arial"/>
          <w:b/>
          <w:sz w:val="24"/>
          <w:szCs w:val="24"/>
        </w:rPr>
        <w:t>872 069.1</w:t>
      </w:r>
      <w:r w:rsidRPr="00EA5F38">
        <w:rPr>
          <w:rFonts w:ascii="Arial" w:eastAsia="Calibri" w:hAnsi="Arial" w:cs="Arial"/>
          <w:b/>
          <w:sz w:val="24"/>
          <w:szCs w:val="24"/>
        </w:rPr>
        <w:t xml:space="preserve"> MP hasta el mes de </w:t>
      </w:r>
      <w:r w:rsidR="00B61FEF" w:rsidRPr="00EA5F38">
        <w:rPr>
          <w:rFonts w:ascii="Arial" w:eastAsia="Calibri" w:hAnsi="Arial" w:cs="Arial"/>
          <w:b/>
          <w:sz w:val="24"/>
          <w:szCs w:val="24"/>
        </w:rPr>
        <w:t>JULIO</w:t>
      </w:r>
      <w:r w:rsidRPr="00EA5F38">
        <w:rPr>
          <w:rFonts w:ascii="Arial" w:eastAsia="Calibri" w:hAnsi="Arial" w:cs="Arial"/>
          <w:b/>
          <w:sz w:val="24"/>
          <w:szCs w:val="24"/>
        </w:rPr>
        <w:t xml:space="preserve"> de los cuales se han ejecutado </w:t>
      </w:r>
      <w:r w:rsidR="00EA5F38" w:rsidRPr="00EA5F38">
        <w:rPr>
          <w:rFonts w:ascii="Arial" w:eastAsia="Calibri" w:hAnsi="Arial" w:cs="Arial"/>
          <w:b/>
          <w:sz w:val="24"/>
          <w:szCs w:val="24"/>
        </w:rPr>
        <w:t>704 582.2</w:t>
      </w:r>
      <w:r w:rsidRPr="00EA5F38">
        <w:rPr>
          <w:rFonts w:ascii="Arial" w:eastAsia="Calibri" w:hAnsi="Arial" w:cs="Arial"/>
          <w:b/>
          <w:sz w:val="24"/>
          <w:szCs w:val="24"/>
        </w:rPr>
        <w:t xml:space="preserve"> MP para un </w:t>
      </w:r>
      <w:r w:rsidR="006D7C98" w:rsidRPr="00EA5F38">
        <w:rPr>
          <w:rFonts w:ascii="Arial" w:eastAsia="Calibri" w:hAnsi="Arial" w:cs="Arial"/>
          <w:b/>
          <w:sz w:val="24"/>
          <w:szCs w:val="24"/>
        </w:rPr>
        <w:t>8</w:t>
      </w:r>
      <w:r w:rsidR="00EA5F38" w:rsidRPr="00EA5F38">
        <w:rPr>
          <w:rFonts w:ascii="Arial" w:eastAsia="Calibri" w:hAnsi="Arial" w:cs="Arial"/>
          <w:b/>
          <w:sz w:val="24"/>
          <w:szCs w:val="24"/>
        </w:rPr>
        <w:t>0.8</w:t>
      </w:r>
      <w:r w:rsidRPr="00EA5F38">
        <w:rPr>
          <w:rFonts w:ascii="Arial" w:eastAsia="Calibri" w:hAnsi="Arial" w:cs="Arial"/>
          <w:b/>
          <w:sz w:val="24"/>
          <w:szCs w:val="24"/>
        </w:rPr>
        <w:t xml:space="preserve"> % de cumplimiento, detallándose a continuación, el comportamiento de los siguientes indicadores</w:t>
      </w:r>
      <w:r w:rsidRPr="00EA5F38">
        <w:rPr>
          <w:rFonts w:ascii="Arial" w:eastAsia="Calibri" w:hAnsi="Arial" w:cs="Arial"/>
          <w:sz w:val="24"/>
          <w:szCs w:val="24"/>
        </w:rPr>
        <w:t>:</w:t>
      </w:r>
    </w:p>
    <w:p w:rsidR="0012295C" w:rsidRPr="00A03E2C" w:rsidRDefault="0012295C" w:rsidP="0012295C">
      <w:pPr>
        <w:autoSpaceDE w:val="0"/>
        <w:autoSpaceDN w:val="0"/>
        <w:adjustRightInd w:val="0"/>
        <w:spacing w:after="0" w:line="240" w:lineRule="auto"/>
        <w:jc w:val="both"/>
        <w:rPr>
          <w:rFonts w:ascii="Arial" w:eastAsia="Calibri" w:hAnsi="Arial" w:cs="Arial"/>
          <w:color w:val="FF0000"/>
          <w:sz w:val="24"/>
          <w:szCs w:val="24"/>
          <w:highlight w:val="yellow"/>
        </w:rPr>
      </w:pPr>
    </w:p>
    <w:tbl>
      <w:tblPr>
        <w:tblW w:w="13594" w:type="dxa"/>
        <w:tblCellMar>
          <w:left w:w="70" w:type="dxa"/>
          <w:right w:w="70" w:type="dxa"/>
        </w:tblCellMar>
        <w:tblLook w:val="04A0" w:firstRow="1" w:lastRow="0" w:firstColumn="1" w:lastColumn="0" w:noHBand="0" w:noVBand="1"/>
      </w:tblPr>
      <w:tblGrid>
        <w:gridCol w:w="1217"/>
        <w:gridCol w:w="4631"/>
        <w:gridCol w:w="1310"/>
        <w:gridCol w:w="1254"/>
        <w:gridCol w:w="1420"/>
        <w:gridCol w:w="1254"/>
        <w:gridCol w:w="1254"/>
        <w:gridCol w:w="1254"/>
      </w:tblGrid>
      <w:tr w:rsidR="00EA5F38" w:rsidRPr="00EA5F38" w:rsidTr="00EA5F38">
        <w:trPr>
          <w:trHeight w:val="1155"/>
        </w:trPr>
        <w:tc>
          <w:tcPr>
            <w:tcW w:w="12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FILA</w:t>
            </w:r>
          </w:p>
        </w:tc>
        <w:tc>
          <w:tcPr>
            <w:tcW w:w="4631" w:type="dxa"/>
            <w:tcBorders>
              <w:top w:val="single" w:sz="4" w:space="0" w:color="auto"/>
              <w:left w:val="nil"/>
              <w:bottom w:val="single" w:sz="4" w:space="0" w:color="auto"/>
              <w:right w:val="single" w:sz="4" w:space="0" w:color="auto"/>
            </w:tcBorders>
            <w:shd w:val="clear" w:color="000000" w:fill="FFFFFF"/>
            <w:noWrap/>
            <w:vAlign w:val="center"/>
            <w:hideMark/>
          </w:tcPr>
          <w:p w:rsidR="00EA5F38" w:rsidRPr="00EA5F38" w:rsidRDefault="00EA5F38" w:rsidP="00EA5F38">
            <w:pPr>
              <w:spacing w:after="0" w:line="240" w:lineRule="auto"/>
              <w:jc w:val="center"/>
              <w:rPr>
                <w:rFonts w:ascii="Arial" w:eastAsia="Times New Roman" w:hAnsi="Arial" w:cs="Arial"/>
                <w:b/>
                <w:bCs/>
                <w:sz w:val="18"/>
                <w:szCs w:val="18"/>
                <w:lang w:val="es-MX" w:eastAsia="es-MX"/>
              </w:rPr>
            </w:pPr>
            <w:r w:rsidRPr="00EA5F38">
              <w:rPr>
                <w:rFonts w:ascii="Arial" w:eastAsia="Times New Roman" w:hAnsi="Arial" w:cs="Arial"/>
                <w:b/>
                <w:bCs/>
                <w:sz w:val="18"/>
                <w:szCs w:val="18"/>
                <w:lang w:val="es-MX" w:eastAsia="es-MX"/>
              </w:rPr>
              <w:t>Conceptos</w:t>
            </w:r>
          </w:p>
        </w:tc>
        <w:tc>
          <w:tcPr>
            <w:tcW w:w="1310" w:type="dxa"/>
            <w:tcBorders>
              <w:top w:val="single" w:sz="4" w:space="0" w:color="auto"/>
              <w:left w:val="nil"/>
              <w:bottom w:val="single" w:sz="4" w:space="0" w:color="auto"/>
              <w:right w:val="single" w:sz="4" w:space="0" w:color="auto"/>
            </w:tcBorders>
            <w:shd w:val="clear" w:color="000000" w:fill="FFFFFF"/>
            <w:vAlign w:val="center"/>
            <w:hideMark/>
          </w:tcPr>
          <w:p w:rsidR="00EA5F38" w:rsidRPr="00EA5F38" w:rsidRDefault="00EA5F38" w:rsidP="00EA5F38">
            <w:pPr>
              <w:spacing w:after="0" w:line="240" w:lineRule="auto"/>
              <w:jc w:val="center"/>
              <w:rPr>
                <w:rFonts w:ascii="Arial" w:eastAsia="Times New Roman" w:hAnsi="Arial" w:cs="Arial"/>
                <w:b/>
                <w:bCs/>
                <w:sz w:val="18"/>
                <w:szCs w:val="18"/>
                <w:lang w:val="es-MX" w:eastAsia="es-MX"/>
              </w:rPr>
            </w:pPr>
            <w:r w:rsidRPr="00EA5F38">
              <w:rPr>
                <w:rFonts w:ascii="Arial" w:eastAsia="Times New Roman" w:hAnsi="Arial" w:cs="Arial"/>
                <w:b/>
                <w:bCs/>
                <w:sz w:val="18"/>
                <w:szCs w:val="18"/>
                <w:lang w:val="es-MX" w:eastAsia="es-MX"/>
              </w:rPr>
              <w:t>Presupuesto Notificado / Año actual.</w:t>
            </w:r>
          </w:p>
        </w:tc>
        <w:tc>
          <w:tcPr>
            <w:tcW w:w="1254" w:type="dxa"/>
            <w:tcBorders>
              <w:top w:val="single" w:sz="4" w:space="0" w:color="auto"/>
              <w:left w:val="nil"/>
              <w:bottom w:val="single" w:sz="4" w:space="0" w:color="auto"/>
              <w:right w:val="single" w:sz="4" w:space="0" w:color="auto"/>
            </w:tcBorders>
            <w:shd w:val="clear" w:color="000000" w:fill="FFFFFF"/>
            <w:vAlign w:val="center"/>
            <w:hideMark/>
          </w:tcPr>
          <w:p w:rsidR="00EA5F38" w:rsidRPr="00EA5F38" w:rsidRDefault="00EA5F38" w:rsidP="00EA5F38">
            <w:pPr>
              <w:spacing w:after="0" w:line="240" w:lineRule="auto"/>
              <w:jc w:val="center"/>
              <w:rPr>
                <w:rFonts w:ascii="Arial" w:eastAsia="Times New Roman" w:hAnsi="Arial" w:cs="Arial"/>
                <w:b/>
                <w:bCs/>
                <w:sz w:val="18"/>
                <w:szCs w:val="18"/>
                <w:lang w:val="es-MX" w:eastAsia="es-MX"/>
              </w:rPr>
            </w:pPr>
            <w:r w:rsidRPr="00EA5F38">
              <w:rPr>
                <w:rFonts w:ascii="Arial" w:eastAsia="Times New Roman" w:hAnsi="Arial" w:cs="Arial"/>
                <w:b/>
                <w:bCs/>
                <w:sz w:val="18"/>
                <w:szCs w:val="18"/>
                <w:lang w:val="es-MX" w:eastAsia="es-MX"/>
              </w:rPr>
              <w:t>Presupuesto Actualizado / Año actual.</w:t>
            </w:r>
          </w:p>
        </w:tc>
        <w:tc>
          <w:tcPr>
            <w:tcW w:w="1420" w:type="dxa"/>
            <w:tcBorders>
              <w:top w:val="single" w:sz="4" w:space="0" w:color="auto"/>
              <w:left w:val="nil"/>
              <w:bottom w:val="single" w:sz="4" w:space="0" w:color="auto"/>
              <w:right w:val="single" w:sz="4" w:space="0" w:color="auto"/>
            </w:tcBorders>
            <w:shd w:val="clear" w:color="000000" w:fill="FFFFFF"/>
            <w:vAlign w:val="center"/>
            <w:hideMark/>
          </w:tcPr>
          <w:p w:rsidR="00EA5F38" w:rsidRPr="00EA5F38" w:rsidRDefault="00EA5F38" w:rsidP="00EA5F38">
            <w:pPr>
              <w:spacing w:after="0" w:line="240" w:lineRule="auto"/>
              <w:jc w:val="center"/>
              <w:rPr>
                <w:rFonts w:ascii="Arial" w:eastAsia="Times New Roman" w:hAnsi="Arial" w:cs="Arial"/>
                <w:b/>
                <w:bCs/>
                <w:sz w:val="18"/>
                <w:szCs w:val="18"/>
                <w:lang w:val="es-MX" w:eastAsia="es-MX"/>
              </w:rPr>
            </w:pPr>
            <w:r w:rsidRPr="00EA5F38">
              <w:rPr>
                <w:rFonts w:ascii="Arial" w:eastAsia="Times New Roman" w:hAnsi="Arial" w:cs="Arial"/>
                <w:b/>
                <w:bCs/>
                <w:sz w:val="18"/>
                <w:szCs w:val="18"/>
                <w:lang w:val="es-MX" w:eastAsia="es-MX"/>
              </w:rPr>
              <w:t>Año actual. Programación mensual hasta</w:t>
            </w:r>
          </w:p>
        </w:tc>
        <w:tc>
          <w:tcPr>
            <w:tcW w:w="1254" w:type="dxa"/>
            <w:tcBorders>
              <w:top w:val="single" w:sz="4" w:space="0" w:color="auto"/>
              <w:left w:val="nil"/>
              <w:bottom w:val="single" w:sz="4" w:space="0" w:color="auto"/>
              <w:right w:val="single" w:sz="4" w:space="0" w:color="auto"/>
            </w:tcBorders>
            <w:shd w:val="clear" w:color="000000" w:fill="FFFFFF"/>
            <w:vAlign w:val="center"/>
            <w:hideMark/>
          </w:tcPr>
          <w:p w:rsidR="00EA5F38" w:rsidRPr="00EA5F38" w:rsidRDefault="00EA5F38" w:rsidP="00EA5F38">
            <w:pPr>
              <w:spacing w:after="0" w:line="240" w:lineRule="auto"/>
              <w:jc w:val="center"/>
              <w:rPr>
                <w:rFonts w:ascii="Arial" w:eastAsia="Times New Roman" w:hAnsi="Arial" w:cs="Arial"/>
                <w:b/>
                <w:bCs/>
                <w:sz w:val="18"/>
                <w:szCs w:val="18"/>
                <w:lang w:val="es-MX" w:eastAsia="es-MX"/>
              </w:rPr>
            </w:pPr>
            <w:r w:rsidRPr="00EA5F38">
              <w:rPr>
                <w:rFonts w:ascii="Arial" w:eastAsia="Times New Roman" w:hAnsi="Arial" w:cs="Arial"/>
                <w:b/>
                <w:bCs/>
                <w:sz w:val="18"/>
                <w:szCs w:val="18"/>
                <w:lang w:val="es-MX" w:eastAsia="es-MX"/>
              </w:rPr>
              <w:t>Ejecución Acumulada / Año actual.</w:t>
            </w:r>
          </w:p>
        </w:tc>
        <w:tc>
          <w:tcPr>
            <w:tcW w:w="1254" w:type="dxa"/>
            <w:tcBorders>
              <w:top w:val="single" w:sz="4" w:space="0" w:color="auto"/>
              <w:left w:val="nil"/>
              <w:bottom w:val="single" w:sz="4" w:space="0" w:color="auto"/>
              <w:right w:val="single" w:sz="4" w:space="0" w:color="auto"/>
            </w:tcBorders>
            <w:shd w:val="clear" w:color="000000" w:fill="FFFFFF"/>
            <w:vAlign w:val="center"/>
            <w:hideMark/>
          </w:tcPr>
          <w:p w:rsidR="00EA5F38" w:rsidRPr="00EA5F38" w:rsidRDefault="00EA5F38" w:rsidP="00EA5F38">
            <w:pPr>
              <w:spacing w:after="0" w:line="240" w:lineRule="auto"/>
              <w:jc w:val="center"/>
              <w:rPr>
                <w:rFonts w:ascii="Arial" w:eastAsia="Times New Roman" w:hAnsi="Arial" w:cs="Arial"/>
                <w:b/>
                <w:bCs/>
                <w:sz w:val="18"/>
                <w:szCs w:val="18"/>
                <w:lang w:val="es-MX" w:eastAsia="es-MX"/>
              </w:rPr>
            </w:pPr>
            <w:r w:rsidRPr="00EA5F38">
              <w:rPr>
                <w:rFonts w:ascii="Arial" w:eastAsia="Times New Roman" w:hAnsi="Arial" w:cs="Arial"/>
                <w:b/>
                <w:bCs/>
                <w:sz w:val="18"/>
                <w:szCs w:val="18"/>
                <w:lang w:val="es-MX" w:eastAsia="es-MX"/>
              </w:rPr>
              <w:t>Relac. (%) Ejecución Actual - Presup. Actualizado</w:t>
            </w:r>
          </w:p>
        </w:tc>
        <w:tc>
          <w:tcPr>
            <w:tcW w:w="1254" w:type="dxa"/>
            <w:tcBorders>
              <w:top w:val="single" w:sz="4" w:space="0" w:color="auto"/>
              <w:left w:val="nil"/>
              <w:bottom w:val="single" w:sz="4" w:space="0" w:color="auto"/>
              <w:right w:val="single" w:sz="4" w:space="0" w:color="auto"/>
            </w:tcBorders>
            <w:shd w:val="clear" w:color="000000" w:fill="FFFFFF"/>
            <w:vAlign w:val="center"/>
            <w:hideMark/>
          </w:tcPr>
          <w:p w:rsidR="00EA5F38" w:rsidRPr="00EA5F38" w:rsidRDefault="00EA5F38" w:rsidP="00EA5F38">
            <w:pPr>
              <w:spacing w:after="0" w:line="240" w:lineRule="auto"/>
              <w:jc w:val="center"/>
              <w:rPr>
                <w:rFonts w:ascii="Arial" w:eastAsia="Times New Roman" w:hAnsi="Arial" w:cs="Arial"/>
                <w:b/>
                <w:bCs/>
                <w:sz w:val="18"/>
                <w:szCs w:val="18"/>
                <w:lang w:val="es-MX" w:eastAsia="es-MX"/>
              </w:rPr>
            </w:pPr>
            <w:r w:rsidRPr="00EA5F38">
              <w:rPr>
                <w:rFonts w:ascii="Arial" w:eastAsia="Times New Roman" w:hAnsi="Arial" w:cs="Arial"/>
                <w:b/>
                <w:bCs/>
                <w:sz w:val="18"/>
                <w:szCs w:val="18"/>
                <w:lang w:val="es-MX" w:eastAsia="es-MX"/>
              </w:rPr>
              <w:t>Relac. (%) Ejecución Actual - Prog. Mensual</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000000" w:fill="FFFFFF"/>
            <w:noWrap/>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w:t>
            </w:r>
          </w:p>
        </w:tc>
        <w:tc>
          <w:tcPr>
            <w:tcW w:w="4631" w:type="dxa"/>
            <w:tcBorders>
              <w:top w:val="single" w:sz="4" w:space="0" w:color="auto"/>
              <w:left w:val="nil"/>
              <w:bottom w:val="single" w:sz="4" w:space="0" w:color="auto"/>
              <w:right w:val="single" w:sz="4" w:space="0" w:color="auto"/>
            </w:tcBorders>
            <w:shd w:val="clear" w:color="000000" w:fill="FFFFFF"/>
            <w:noWrap/>
            <w:vAlign w:val="center"/>
            <w:hideMark/>
          </w:tcPr>
          <w:p w:rsidR="00EA5F38" w:rsidRPr="00EA5F38" w:rsidRDefault="00EA5F38" w:rsidP="00EA5F38">
            <w:pPr>
              <w:spacing w:after="0" w:line="240" w:lineRule="auto"/>
              <w:jc w:val="center"/>
              <w:rPr>
                <w:rFonts w:ascii="Arial" w:eastAsia="Times New Roman" w:hAnsi="Arial" w:cs="Arial"/>
                <w:b/>
                <w:bCs/>
                <w:sz w:val="18"/>
                <w:szCs w:val="18"/>
                <w:lang w:val="es-MX" w:eastAsia="es-MX"/>
              </w:rPr>
            </w:pPr>
            <w:r w:rsidRPr="00EA5F38">
              <w:rPr>
                <w:rFonts w:ascii="Arial" w:eastAsia="Times New Roman" w:hAnsi="Arial" w:cs="Arial"/>
                <w:b/>
                <w:bCs/>
                <w:sz w:val="18"/>
                <w:szCs w:val="18"/>
                <w:lang w:val="es-MX" w:eastAsia="es-MX"/>
              </w:rPr>
              <w:t> </w:t>
            </w:r>
          </w:p>
        </w:tc>
        <w:tc>
          <w:tcPr>
            <w:tcW w:w="1310" w:type="dxa"/>
            <w:tcBorders>
              <w:top w:val="nil"/>
              <w:left w:val="nil"/>
              <w:bottom w:val="single" w:sz="4" w:space="0" w:color="auto"/>
              <w:right w:val="single" w:sz="4" w:space="0" w:color="auto"/>
            </w:tcBorders>
            <w:shd w:val="clear" w:color="000000" w:fill="FFFFFF"/>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1</w:t>
            </w:r>
          </w:p>
        </w:tc>
        <w:tc>
          <w:tcPr>
            <w:tcW w:w="1254" w:type="dxa"/>
            <w:tcBorders>
              <w:top w:val="nil"/>
              <w:left w:val="nil"/>
              <w:bottom w:val="single" w:sz="4" w:space="0" w:color="auto"/>
              <w:right w:val="single" w:sz="4" w:space="0" w:color="auto"/>
            </w:tcBorders>
            <w:shd w:val="clear" w:color="000000" w:fill="FFFFFF"/>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2</w:t>
            </w:r>
          </w:p>
        </w:tc>
        <w:tc>
          <w:tcPr>
            <w:tcW w:w="1420" w:type="dxa"/>
            <w:tcBorders>
              <w:top w:val="nil"/>
              <w:left w:val="nil"/>
              <w:bottom w:val="single" w:sz="4" w:space="0" w:color="auto"/>
              <w:right w:val="single" w:sz="4" w:space="0" w:color="auto"/>
            </w:tcBorders>
            <w:shd w:val="clear" w:color="000000" w:fill="FFFFFF"/>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3</w:t>
            </w:r>
          </w:p>
        </w:tc>
        <w:tc>
          <w:tcPr>
            <w:tcW w:w="1254" w:type="dxa"/>
            <w:tcBorders>
              <w:top w:val="nil"/>
              <w:left w:val="nil"/>
              <w:bottom w:val="single" w:sz="4" w:space="0" w:color="auto"/>
              <w:right w:val="single" w:sz="4" w:space="0" w:color="auto"/>
            </w:tcBorders>
            <w:shd w:val="clear" w:color="000000" w:fill="FFFFFF"/>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4</w:t>
            </w:r>
          </w:p>
        </w:tc>
        <w:tc>
          <w:tcPr>
            <w:tcW w:w="1254" w:type="dxa"/>
            <w:tcBorders>
              <w:top w:val="nil"/>
              <w:left w:val="nil"/>
              <w:bottom w:val="single" w:sz="4" w:space="0" w:color="auto"/>
              <w:right w:val="single" w:sz="4" w:space="0" w:color="auto"/>
            </w:tcBorders>
            <w:shd w:val="clear" w:color="000000" w:fill="FFFFFF"/>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6</w:t>
            </w:r>
          </w:p>
        </w:tc>
        <w:tc>
          <w:tcPr>
            <w:tcW w:w="1254" w:type="dxa"/>
            <w:tcBorders>
              <w:top w:val="nil"/>
              <w:left w:val="nil"/>
              <w:bottom w:val="single" w:sz="4" w:space="0" w:color="auto"/>
              <w:right w:val="single" w:sz="4" w:space="0" w:color="auto"/>
            </w:tcBorders>
            <w:shd w:val="clear" w:color="000000" w:fill="FFFFFF"/>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7</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1</w:t>
            </w:r>
          </w:p>
        </w:tc>
        <w:tc>
          <w:tcPr>
            <w:tcW w:w="4631" w:type="dxa"/>
            <w:tcBorders>
              <w:top w:val="single" w:sz="4" w:space="0" w:color="auto"/>
              <w:left w:val="nil"/>
              <w:bottom w:val="single" w:sz="4" w:space="0" w:color="auto"/>
              <w:right w:val="single" w:sz="4" w:space="0" w:color="auto"/>
            </w:tcBorders>
            <w:shd w:val="clear" w:color="000000" w:fill="00B050"/>
            <w:vAlign w:val="bottom"/>
            <w:hideMark/>
          </w:tcPr>
          <w:p w:rsidR="00EA5F38" w:rsidRPr="00EA5F38" w:rsidRDefault="00EA5F38" w:rsidP="00EA5F38">
            <w:pPr>
              <w:spacing w:after="0" w:line="240" w:lineRule="auto"/>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Total de Recursos Financieros</w:t>
            </w:r>
          </w:p>
        </w:tc>
        <w:tc>
          <w:tcPr>
            <w:tcW w:w="1310"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1,553,305.0</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1,553,305.0</w:t>
            </w:r>
          </w:p>
        </w:tc>
        <w:tc>
          <w:tcPr>
            <w:tcW w:w="1420"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872,069.1</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704,582.2</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45.4</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80.8</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2</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Impuesto sobre Ventas</w:t>
            </w:r>
          </w:p>
        </w:tc>
        <w:tc>
          <w:tcPr>
            <w:tcW w:w="1310"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1,377,700.0</w:t>
            </w:r>
          </w:p>
        </w:tc>
        <w:tc>
          <w:tcPr>
            <w:tcW w:w="1254"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1,377,700.0</w:t>
            </w:r>
          </w:p>
        </w:tc>
        <w:tc>
          <w:tcPr>
            <w:tcW w:w="1420"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772,220.2</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598,314.0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43.4</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77.5</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3</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Impuesto sobre los Servicios Públicos</w:t>
            </w:r>
          </w:p>
        </w:tc>
        <w:tc>
          <w:tcPr>
            <w:tcW w:w="131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4</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Aranceles de Aduana </w:t>
            </w:r>
          </w:p>
        </w:tc>
        <w:tc>
          <w:tcPr>
            <w:tcW w:w="131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5</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Impuestos sobre las Utili</w:t>
            </w:r>
            <w:bookmarkStart w:id="1" w:name="_GoBack"/>
            <w:bookmarkEnd w:id="1"/>
            <w:r w:rsidRPr="00EA5F38">
              <w:rPr>
                <w:rFonts w:ascii="Calibri" w:eastAsia="Times New Roman" w:hAnsi="Calibri" w:cs="Calibri"/>
                <w:b/>
                <w:bCs/>
                <w:lang w:val="es-MX" w:eastAsia="es-MX"/>
              </w:rPr>
              <w:t>dades</w:t>
            </w:r>
          </w:p>
        </w:tc>
        <w:tc>
          <w:tcPr>
            <w:tcW w:w="1310"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40,900.0</w:t>
            </w:r>
          </w:p>
        </w:tc>
        <w:tc>
          <w:tcPr>
            <w:tcW w:w="1254"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40,900.0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23,497.8</w:t>
            </w:r>
          </w:p>
        </w:tc>
        <w:tc>
          <w:tcPr>
            <w:tcW w:w="1254"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21,436.5</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52.4</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91.2</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6</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Impuesto sobre Ingresos Personales</w:t>
            </w:r>
          </w:p>
        </w:tc>
        <w:tc>
          <w:tcPr>
            <w:tcW w:w="131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500.0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500.0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277.9</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493.4</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98.7</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177.5</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7</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Impuesto sobre los Recursos</w:t>
            </w:r>
          </w:p>
        </w:tc>
        <w:tc>
          <w:tcPr>
            <w:tcW w:w="131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8,200.0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8,200.0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4,726.7</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4,351.0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53.1</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92.1</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8</w:t>
            </w:r>
          </w:p>
        </w:tc>
        <w:tc>
          <w:tcPr>
            <w:tcW w:w="4631" w:type="dxa"/>
            <w:tcBorders>
              <w:top w:val="single" w:sz="4" w:space="0" w:color="auto"/>
              <w:left w:val="nil"/>
              <w:bottom w:val="single" w:sz="4" w:space="0" w:color="auto"/>
              <w:right w:val="single" w:sz="4" w:space="0" w:color="auto"/>
            </w:tcBorders>
            <w:shd w:val="clear" w:color="000000" w:fill="00B050"/>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Otros Impuestos</w:t>
            </w:r>
          </w:p>
        </w:tc>
        <w:tc>
          <w:tcPr>
            <w:tcW w:w="1310"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72,900.0</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72,900.0</w:t>
            </w:r>
          </w:p>
        </w:tc>
        <w:tc>
          <w:tcPr>
            <w:tcW w:w="1420"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41,503.9</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34,584.5</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47.4</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83.3</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de ellos: Transporte Terrestre</w:t>
            </w:r>
          </w:p>
        </w:tc>
        <w:tc>
          <w:tcPr>
            <w:tcW w:w="131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472.6</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472.6</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392.3</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45.1</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9.6</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11.5</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Contribución Territorial para el desarrollo</w:t>
            </w:r>
          </w:p>
        </w:tc>
        <w:tc>
          <w:tcPr>
            <w:tcW w:w="1310"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72,200.0</w:t>
            </w:r>
          </w:p>
        </w:tc>
        <w:tc>
          <w:tcPr>
            <w:tcW w:w="1254"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72,200.0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40,932.0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34,513.9</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47.8</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84.3</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9</w:t>
            </w:r>
          </w:p>
        </w:tc>
        <w:tc>
          <w:tcPr>
            <w:tcW w:w="4631" w:type="dxa"/>
            <w:tcBorders>
              <w:top w:val="single" w:sz="4" w:space="0" w:color="auto"/>
              <w:left w:val="nil"/>
              <w:bottom w:val="single" w:sz="4" w:space="0" w:color="auto"/>
              <w:right w:val="single" w:sz="4" w:space="0" w:color="auto"/>
            </w:tcBorders>
            <w:shd w:val="clear" w:color="000000" w:fill="00B050"/>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Contribuciones</w:t>
            </w:r>
          </w:p>
        </w:tc>
        <w:tc>
          <w:tcPr>
            <w:tcW w:w="1310"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30,205.0</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30,205.0</w:t>
            </w:r>
          </w:p>
        </w:tc>
        <w:tc>
          <w:tcPr>
            <w:tcW w:w="1420"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16,988.8</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13,746.7</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45.5</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80.9</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de ellos: Contribución a la Seg.Social</w:t>
            </w:r>
          </w:p>
        </w:tc>
        <w:tc>
          <w:tcPr>
            <w:tcW w:w="1310"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20,505.0</w:t>
            </w:r>
          </w:p>
        </w:tc>
        <w:tc>
          <w:tcPr>
            <w:tcW w:w="1254"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20,505.0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11,562.0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9,812.7</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47.9</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84.9</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Contribución Especial a la Seg.Social</w:t>
            </w:r>
          </w:p>
        </w:tc>
        <w:tc>
          <w:tcPr>
            <w:tcW w:w="1310"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9,700.0</w:t>
            </w:r>
          </w:p>
        </w:tc>
        <w:tc>
          <w:tcPr>
            <w:tcW w:w="1254"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9,700.0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5,426.8</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3,933.9</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40.6</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72.5</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10</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Tasas (Vallas y Luminicos)</w:t>
            </w:r>
          </w:p>
        </w:tc>
        <w:tc>
          <w:tcPr>
            <w:tcW w:w="131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227.0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227.0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179.6</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25.5</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11.2</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14.2</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11</w:t>
            </w:r>
          </w:p>
        </w:tc>
        <w:tc>
          <w:tcPr>
            <w:tcW w:w="4631" w:type="dxa"/>
            <w:tcBorders>
              <w:top w:val="single" w:sz="4" w:space="0" w:color="auto"/>
              <w:left w:val="nil"/>
              <w:bottom w:val="single" w:sz="4" w:space="0" w:color="auto"/>
              <w:right w:val="single" w:sz="4" w:space="0" w:color="auto"/>
            </w:tcBorders>
            <w:shd w:val="clear" w:color="000000" w:fill="00B050"/>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Ingresos no Tributarios</w:t>
            </w:r>
          </w:p>
        </w:tc>
        <w:tc>
          <w:tcPr>
            <w:tcW w:w="1310"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420"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11,554.8</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de ellos: Multas</w:t>
            </w:r>
          </w:p>
        </w:tc>
        <w:tc>
          <w:tcPr>
            <w:tcW w:w="131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1,235.3</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Reintegro de Salario</w:t>
            </w:r>
          </w:p>
        </w:tc>
        <w:tc>
          <w:tcPr>
            <w:tcW w:w="131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10.3</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Viviendas</w:t>
            </w:r>
          </w:p>
        </w:tc>
        <w:tc>
          <w:tcPr>
            <w:tcW w:w="131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Otros Ingresos (descomisos sanciones etc)</w:t>
            </w:r>
          </w:p>
        </w:tc>
        <w:tc>
          <w:tcPr>
            <w:tcW w:w="131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0.0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10,307.2</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#¡DIV/0!</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12</w:t>
            </w:r>
          </w:p>
        </w:tc>
        <w:tc>
          <w:tcPr>
            <w:tcW w:w="4631" w:type="dxa"/>
            <w:tcBorders>
              <w:top w:val="single" w:sz="4" w:space="0" w:color="auto"/>
              <w:left w:val="nil"/>
              <w:bottom w:val="single" w:sz="4" w:space="0" w:color="auto"/>
              <w:right w:val="single" w:sz="4" w:space="0" w:color="auto"/>
            </w:tcBorders>
            <w:shd w:val="clear" w:color="000000" w:fill="00B050"/>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 xml:space="preserve">   Rentas de la Propiedad</w:t>
            </w:r>
          </w:p>
        </w:tc>
        <w:tc>
          <w:tcPr>
            <w:tcW w:w="1310"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22,900.0</w:t>
            </w:r>
          </w:p>
        </w:tc>
        <w:tc>
          <w:tcPr>
            <w:tcW w:w="1254" w:type="dxa"/>
            <w:tcBorders>
              <w:top w:val="nil"/>
              <w:left w:val="nil"/>
              <w:bottom w:val="single" w:sz="4" w:space="0" w:color="auto"/>
              <w:right w:val="nil"/>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22,900.0</w:t>
            </w:r>
          </w:p>
        </w:tc>
        <w:tc>
          <w:tcPr>
            <w:tcW w:w="1420" w:type="dxa"/>
            <w:tcBorders>
              <w:top w:val="nil"/>
              <w:left w:val="single" w:sz="4" w:space="0" w:color="auto"/>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12,853.7</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20,101.2</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87.8</w:t>
            </w:r>
          </w:p>
        </w:tc>
        <w:tc>
          <w:tcPr>
            <w:tcW w:w="1254" w:type="dxa"/>
            <w:tcBorders>
              <w:top w:val="nil"/>
              <w:left w:val="nil"/>
              <w:bottom w:val="single" w:sz="4" w:space="0" w:color="auto"/>
              <w:right w:val="single" w:sz="4" w:space="0" w:color="auto"/>
            </w:tcBorders>
            <w:shd w:val="clear" w:color="000000" w:fill="00B050"/>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156.4</w:t>
            </w:r>
          </w:p>
        </w:tc>
      </w:tr>
      <w:tr w:rsidR="00EA5F38" w:rsidRPr="00EA5F38" w:rsidTr="00EA5F38">
        <w:trPr>
          <w:trHeight w:val="28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center"/>
              <w:rPr>
                <w:rFonts w:ascii="Calibri" w:eastAsia="Times New Roman" w:hAnsi="Calibri" w:cs="Calibri"/>
                <w:b/>
                <w:bCs/>
                <w:lang w:val="es-MX" w:eastAsia="es-MX"/>
              </w:rPr>
            </w:pPr>
            <w:r w:rsidRPr="00EA5F38">
              <w:rPr>
                <w:rFonts w:ascii="Calibri" w:eastAsia="Times New Roman" w:hAnsi="Calibri" w:cs="Calibri"/>
                <w:b/>
                <w:bCs/>
                <w:lang w:val="es-MX" w:eastAsia="es-MX"/>
              </w:rPr>
              <w:t> </w:t>
            </w:r>
          </w:p>
        </w:tc>
        <w:tc>
          <w:tcPr>
            <w:tcW w:w="4631" w:type="dxa"/>
            <w:tcBorders>
              <w:top w:val="single" w:sz="4" w:space="0" w:color="auto"/>
              <w:left w:val="nil"/>
              <w:bottom w:val="single" w:sz="4" w:space="0" w:color="auto"/>
              <w:right w:val="single" w:sz="4" w:space="0" w:color="auto"/>
            </w:tcBorders>
            <w:shd w:val="clear" w:color="auto" w:fill="auto"/>
            <w:vAlign w:val="bottom"/>
            <w:hideMark/>
          </w:tcPr>
          <w:p w:rsidR="00EA5F38" w:rsidRPr="00EA5F38" w:rsidRDefault="00EA5F38" w:rsidP="00EA5F38">
            <w:pPr>
              <w:spacing w:after="0" w:line="240" w:lineRule="auto"/>
              <w:rPr>
                <w:rFonts w:ascii="Calibri" w:eastAsia="Times New Roman" w:hAnsi="Calibri" w:cs="Calibri"/>
                <w:b/>
                <w:bCs/>
                <w:lang w:val="es-MX" w:eastAsia="es-MX"/>
              </w:rPr>
            </w:pPr>
            <w:r w:rsidRPr="00EA5F38">
              <w:rPr>
                <w:rFonts w:ascii="Calibri" w:eastAsia="Times New Roman" w:hAnsi="Calibri" w:cs="Calibri"/>
                <w:b/>
                <w:bCs/>
                <w:lang w:val="es-MX" w:eastAsia="es-MX"/>
              </w:rPr>
              <w:t>de ellos: Rendimiento de la Inversion Estatal</w:t>
            </w:r>
          </w:p>
        </w:tc>
        <w:tc>
          <w:tcPr>
            <w:tcW w:w="1310"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22,900.0</w:t>
            </w:r>
          </w:p>
        </w:tc>
        <w:tc>
          <w:tcPr>
            <w:tcW w:w="1254" w:type="dxa"/>
            <w:tcBorders>
              <w:top w:val="nil"/>
              <w:left w:val="nil"/>
              <w:bottom w:val="single" w:sz="4" w:space="0" w:color="auto"/>
              <w:right w:val="single" w:sz="4" w:space="0" w:color="auto"/>
            </w:tcBorders>
            <w:shd w:val="clear" w:color="000000" w:fill="FFFF00"/>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22,900.0</w:t>
            </w:r>
          </w:p>
        </w:tc>
        <w:tc>
          <w:tcPr>
            <w:tcW w:w="1420"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12,853.7</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Calibri" w:eastAsia="Times New Roman" w:hAnsi="Calibri" w:cs="Calibri"/>
                <w:b/>
                <w:bCs/>
                <w:lang w:val="es-MX" w:eastAsia="es-MX"/>
              </w:rPr>
            </w:pPr>
            <w:r w:rsidRPr="00EA5F38">
              <w:rPr>
                <w:rFonts w:ascii="Calibri" w:eastAsia="Times New Roman" w:hAnsi="Calibri" w:cs="Calibri"/>
                <w:b/>
                <w:bCs/>
                <w:lang w:val="es-MX" w:eastAsia="es-MX"/>
              </w:rPr>
              <w:t>20,101.2</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87.8</w:t>
            </w:r>
          </w:p>
        </w:tc>
        <w:tc>
          <w:tcPr>
            <w:tcW w:w="1254" w:type="dxa"/>
            <w:tcBorders>
              <w:top w:val="nil"/>
              <w:left w:val="nil"/>
              <w:bottom w:val="single" w:sz="4" w:space="0" w:color="auto"/>
              <w:right w:val="single" w:sz="4" w:space="0" w:color="auto"/>
            </w:tcBorders>
            <w:shd w:val="clear" w:color="auto" w:fill="auto"/>
            <w:noWrap/>
            <w:vAlign w:val="bottom"/>
            <w:hideMark/>
          </w:tcPr>
          <w:p w:rsidR="00EA5F38" w:rsidRPr="00EA5F38" w:rsidRDefault="00EA5F38" w:rsidP="00EA5F38">
            <w:pPr>
              <w:spacing w:after="0" w:line="240" w:lineRule="auto"/>
              <w:jc w:val="right"/>
              <w:rPr>
                <w:rFonts w:ascii="Arial" w:eastAsia="Times New Roman" w:hAnsi="Arial" w:cs="Arial"/>
                <w:b/>
                <w:bCs/>
                <w:sz w:val="20"/>
                <w:szCs w:val="20"/>
                <w:lang w:val="es-MX" w:eastAsia="es-MX"/>
              </w:rPr>
            </w:pPr>
            <w:r w:rsidRPr="00EA5F38">
              <w:rPr>
                <w:rFonts w:ascii="Arial" w:eastAsia="Times New Roman" w:hAnsi="Arial" w:cs="Arial"/>
                <w:b/>
                <w:bCs/>
                <w:sz w:val="20"/>
                <w:szCs w:val="20"/>
                <w:lang w:val="es-MX" w:eastAsia="es-MX"/>
              </w:rPr>
              <w:t>156.4</w:t>
            </w:r>
          </w:p>
        </w:tc>
      </w:tr>
    </w:tbl>
    <w:p w:rsidR="00352E7B" w:rsidRPr="00A03E2C" w:rsidRDefault="00352E7B" w:rsidP="0012295C">
      <w:pPr>
        <w:autoSpaceDE w:val="0"/>
        <w:autoSpaceDN w:val="0"/>
        <w:adjustRightInd w:val="0"/>
        <w:spacing w:after="0" w:line="240" w:lineRule="auto"/>
        <w:jc w:val="both"/>
        <w:rPr>
          <w:rFonts w:ascii="Arial" w:eastAsia="Calibri" w:hAnsi="Arial" w:cs="Arial"/>
          <w:color w:val="FF0000"/>
          <w:sz w:val="24"/>
          <w:szCs w:val="24"/>
          <w:highlight w:val="yellow"/>
        </w:rPr>
      </w:pPr>
    </w:p>
    <w:p w:rsidR="00352E7B" w:rsidRPr="00A03E2C" w:rsidRDefault="00352E7B" w:rsidP="0012295C">
      <w:pPr>
        <w:autoSpaceDE w:val="0"/>
        <w:autoSpaceDN w:val="0"/>
        <w:adjustRightInd w:val="0"/>
        <w:spacing w:after="0" w:line="240" w:lineRule="auto"/>
        <w:jc w:val="both"/>
        <w:rPr>
          <w:rFonts w:ascii="Arial" w:eastAsia="Calibri" w:hAnsi="Arial" w:cs="Arial"/>
          <w:color w:val="FF0000"/>
          <w:sz w:val="24"/>
          <w:szCs w:val="24"/>
          <w:highlight w:val="yellow"/>
        </w:rPr>
      </w:pPr>
    </w:p>
    <w:p w:rsidR="00571155" w:rsidRPr="000E7164" w:rsidRDefault="00571155" w:rsidP="00C75E03">
      <w:pPr>
        <w:pStyle w:val="ListParagraph"/>
        <w:numPr>
          <w:ilvl w:val="0"/>
          <w:numId w:val="1"/>
        </w:numPr>
        <w:spacing w:line="240" w:lineRule="auto"/>
        <w:rPr>
          <w:rFonts w:ascii="Arial" w:hAnsi="Arial" w:cs="Arial"/>
          <w:b/>
          <w:bCs/>
        </w:rPr>
      </w:pPr>
      <w:r w:rsidRPr="000E7164">
        <w:rPr>
          <w:rFonts w:ascii="Arial" w:hAnsi="Arial" w:cs="Arial"/>
          <w:b/>
          <w:bCs/>
        </w:rPr>
        <w:lastRenderedPageBreak/>
        <w:t>Análisis de los Inventarios</w:t>
      </w:r>
    </w:p>
    <w:p w:rsidR="00571155" w:rsidRPr="00A03E2C" w:rsidRDefault="00571155" w:rsidP="00571155">
      <w:pPr>
        <w:spacing w:line="240" w:lineRule="auto"/>
        <w:ind w:left="284"/>
        <w:contextualSpacing/>
        <w:rPr>
          <w:rFonts w:eastAsia="Times New Roman"/>
          <w:b/>
          <w:bCs/>
          <w:color w:val="FF0000"/>
          <w:sz w:val="2"/>
          <w:szCs w:val="2"/>
          <w:highlight w:val="yellow"/>
          <w:lang w:eastAsia="es-ES"/>
        </w:rPr>
      </w:pPr>
    </w:p>
    <w:p w:rsidR="00571155" w:rsidRPr="00A03E2C" w:rsidRDefault="00571155" w:rsidP="00571155">
      <w:pPr>
        <w:tabs>
          <w:tab w:val="num" w:pos="284"/>
        </w:tabs>
        <w:spacing w:line="240" w:lineRule="auto"/>
        <w:jc w:val="center"/>
        <w:rPr>
          <w:rFonts w:eastAsia="Times New Roman"/>
          <w:b/>
          <w:bCs/>
          <w:color w:val="FF0000"/>
          <w:sz w:val="16"/>
          <w:szCs w:val="16"/>
          <w:highlight w:val="yellow"/>
          <w:lang w:eastAsia="es-ES"/>
        </w:rPr>
      </w:pPr>
    </w:p>
    <w:p w:rsidR="000E7164" w:rsidRPr="000E7164" w:rsidRDefault="000E7164" w:rsidP="000E7164">
      <w:pPr>
        <w:spacing w:line="240" w:lineRule="auto"/>
        <w:jc w:val="both"/>
        <w:rPr>
          <w:rFonts w:ascii="Arial" w:eastAsia="Times New Roman" w:hAnsi="Arial" w:cs="Arial"/>
          <w:sz w:val="24"/>
          <w:szCs w:val="24"/>
        </w:rPr>
      </w:pPr>
      <w:r w:rsidRPr="000E7164">
        <w:rPr>
          <w:rFonts w:ascii="Arial" w:eastAsia="Times New Roman" w:hAnsi="Arial" w:cs="Arial"/>
          <w:bCs/>
          <w:sz w:val="24"/>
          <w:szCs w:val="24"/>
          <w:lang w:eastAsia="es-ES"/>
        </w:rPr>
        <w:t xml:space="preserve">Los inventarios a nivel de Grupo cierran con un saldo al cierre de Julio de  271 524.9 MP, con un incremento de 292.2 MP con respecto al mes anterior y con Diciembre se incrementan en 261.6 MP; de ellos los más significativos son las Mercancías para la Venta que representan el 52 % del Total de Inventarios que decrecen en 2 658.6 MP incidiendo con los niveles más altos las empresas de Matanzas 12.2 MMP, V. Clara 13.5 MMP, Holguín 10.9 MMP y S. Cuba con 15.5 MMP, representado el mayor por ciento de las mercancías los productos Alimenticios con el 56 % y el Tabaco y Cigarro el 34 % del total de la cuenta respectivamente y con el valor más bajo cierra la empresa de EMMP con 3.2 MMP representando el 2 % de las mercancías para la venta. El 22 % lo representan  los Útiles y Herramientas que cierran con un saldo de 58 632.5 MP que se incrementan en 1 908.2 MP, de ello representan el 95 % los Útiles en Uso incidiendo con el valor más alto la empresa de Frigorífico con 11.2 MMP y En Almacén el 5 % de los útiles, el 20 % lo representan Otros Inventarios que cierran con 55 422.2 MP los que se incrementan en 448.9 MP con el mes anterior donde incide con el valor más alto la empresa de ASEGEM con 54.4 MMP que corresponde a la Mercancía en Tránsito Portuario representando el 98 % de los Otros Inventarios. Las Materias Primas y Materiales cierran con un saldo de 23 544.4 MP representando el 9 % de los inventarios con un crecimiento de 1 692.6 MP, de ello el mayor porciento es en MN que representa el 79 % de las mismas y se mantienen los </w:t>
      </w:r>
      <w:r w:rsidRPr="000E7164">
        <w:rPr>
          <w:rFonts w:ascii="Arial" w:eastAsia="Times New Roman" w:hAnsi="Arial" w:cs="Arial"/>
          <w:sz w:val="24"/>
          <w:szCs w:val="24"/>
        </w:rPr>
        <w:t>Inventarios de Lento Movimiento</w:t>
      </w:r>
      <w:r w:rsidRPr="000E7164">
        <w:rPr>
          <w:rFonts w:ascii="Arial" w:eastAsia="Times New Roman" w:hAnsi="Arial" w:cs="Arial"/>
          <w:bCs/>
          <w:sz w:val="24"/>
          <w:szCs w:val="24"/>
          <w:lang w:eastAsia="es-ES"/>
        </w:rPr>
        <w:t xml:space="preserve"> que cierran con 1 924.6 MP representando el 1 % del total de Inventarios, los mismos disminuyen en 82.3 MP con el mes anterior, correspondiendo estos a la empresa de la Isla de la Juventud de Productos Industriales.</w:t>
      </w:r>
      <w:r w:rsidRPr="000E7164">
        <w:rPr>
          <w:rFonts w:ascii="Arial" w:eastAsia="Times New Roman" w:hAnsi="Arial" w:cs="Arial"/>
          <w:sz w:val="24"/>
          <w:szCs w:val="24"/>
        </w:rPr>
        <w:t xml:space="preserve"> </w:t>
      </w:r>
    </w:p>
    <w:p w:rsidR="002D6693" w:rsidRDefault="002D6693" w:rsidP="00622C50">
      <w:pPr>
        <w:spacing w:line="240" w:lineRule="auto"/>
        <w:jc w:val="both"/>
        <w:rPr>
          <w:rFonts w:eastAsia="Times New Roman"/>
          <w:b/>
          <w:lang w:val="es-ES_tradnl" w:eastAsia="es-ES" w:bidi="he-IL"/>
        </w:rPr>
      </w:pPr>
    </w:p>
    <w:p w:rsidR="00571155" w:rsidRPr="002D6693" w:rsidRDefault="00571155" w:rsidP="00622C50">
      <w:pPr>
        <w:spacing w:line="240" w:lineRule="auto"/>
        <w:jc w:val="both"/>
        <w:rPr>
          <w:rFonts w:eastAsia="Times New Roman"/>
          <w:b/>
          <w:lang w:val="es-ES_tradnl" w:eastAsia="es-ES" w:bidi="he-IL"/>
        </w:rPr>
      </w:pPr>
      <w:r w:rsidRPr="002D6693">
        <w:rPr>
          <w:rFonts w:eastAsia="Times New Roman"/>
          <w:b/>
          <w:lang w:val="es-ES_tradnl" w:eastAsia="es-ES" w:bidi="he-IL"/>
        </w:rPr>
        <w:t>Inventarios Ociosos y Lento Movimiento</w:t>
      </w:r>
    </w:p>
    <w:p w:rsidR="001F2736" w:rsidRPr="00A03E2C" w:rsidRDefault="001F2736" w:rsidP="001F2736">
      <w:pPr>
        <w:keepNext/>
        <w:spacing w:after="0" w:line="240" w:lineRule="auto"/>
        <w:ind w:left="720"/>
        <w:jc w:val="both"/>
        <w:outlineLvl w:val="6"/>
        <w:rPr>
          <w:rFonts w:eastAsia="Times New Roman"/>
          <w:b/>
          <w:color w:val="FF0000"/>
          <w:sz w:val="10"/>
          <w:szCs w:val="10"/>
          <w:highlight w:val="yellow"/>
          <w:lang w:val="es-ES_tradnl" w:eastAsia="es-ES" w:bidi="he-IL"/>
        </w:rPr>
      </w:pPr>
    </w:p>
    <w:p w:rsidR="00EB6A2A" w:rsidRPr="00A03E2C" w:rsidRDefault="00EB6A2A" w:rsidP="00EB6A2A">
      <w:pPr>
        <w:spacing w:after="0" w:line="240" w:lineRule="auto"/>
        <w:ind w:left="284"/>
        <w:jc w:val="both"/>
        <w:rPr>
          <w:rFonts w:ascii="Arial" w:hAnsi="Arial" w:cs="Arial"/>
          <w:sz w:val="20"/>
          <w:szCs w:val="20"/>
          <w:highlight w:val="yellow"/>
          <w:lang w:val="es-ES_tradnl" w:bidi="he-IL"/>
        </w:rPr>
      </w:pPr>
    </w:p>
    <w:p w:rsidR="00C24989" w:rsidRDefault="00C24989" w:rsidP="00EB6A2A">
      <w:pPr>
        <w:spacing w:after="0" w:line="240" w:lineRule="auto"/>
        <w:ind w:left="284"/>
        <w:jc w:val="both"/>
        <w:rPr>
          <w:rFonts w:ascii="Arial" w:hAnsi="Arial" w:cs="Arial"/>
          <w:sz w:val="20"/>
          <w:szCs w:val="20"/>
          <w:highlight w:val="yellow"/>
          <w:lang w:val="es-ES_tradnl" w:bidi="he-IL"/>
        </w:rPr>
      </w:pPr>
    </w:p>
    <w:p w:rsidR="002D6693" w:rsidRDefault="002D6693" w:rsidP="00EB6A2A">
      <w:pPr>
        <w:spacing w:after="0" w:line="240" w:lineRule="auto"/>
        <w:ind w:left="284"/>
        <w:jc w:val="both"/>
        <w:rPr>
          <w:rFonts w:ascii="Arial" w:hAnsi="Arial" w:cs="Arial"/>
          <w:sz w:val="20"/>
          <w:szCs w:val="20"/>
          <w:highlight w:val="yellow"/>
          <w:lang w:val="es-ES_tradnl" w:bidi="he-IL"/>
        </w:rPr>
      </w:pPr>
    </w:p>
    <w:p w:rsidR="002D6693" w:rsidRPr="00A03E2C" w:rsidRDefault="002D6693" w:rsidP="00EB6A2A">
      <w:pPr>
        <w:spacing w:after="0" w:line="240" w:lineRule="auto"/>
        <w:ind w:left="284"/>
        <w:jc w:val="both"/>
        <w:rPr>
          <w:rFonts w:ascii="Arial" w:hAnsi="Arial" w:cs="Arial"/>
          <w:sz w:val="20"/>
          <w:szCs w:val="20"/>
          <w:highlight w:val="yellow"/>
          <w:lang w:val="es-ES_tradnl" w:bidi="he-IL"/>
        </w:rPr>
      </w:pPr>
    </w:p>
    <w:p w:rsidR="002D6693" w:rsidRPr="002D6693" w:rsidRDefault="002D6693" w:rsidP="002D6693">
      <w:pPr>
        <w:numPr>
          <w:ilvl w:val="0"/>
          <w:numId w:val="4"/>
        </w:numPr>
        <w:spacing w:after="0" w:line="240" w:lineRule="auto"/>
        <w:jc w:val="both"/>
        <w:rPr>
          <w:rFonts w:ascii="Arial" w:hAnsi="Arial" w:cs="Arial"/>
          <w:sz w:val="24"/>
          <w:szCs w:val="24"/>
          <w:lang w:val="es-ES_tradnl" w:bidi="he-IL"/>
        </w:rPr>
      </w:pPr>
      <w:r w:rsidRPr="002D6693">
        <w:rPr>
          <w:rFonts w:ascii="Arial" w:hAnsi="Arial" w:cs="Arial"/>
          <w:sz w:val="24"/>
          <w:szCs w:val="24"/>
          <w:lang w:val="es-ES_tradnl" w:bidi="he-IL"/>
        </w:rPr>
        <w:t>La cuenta 208 “Inventarios Ociosos” se mantiene con el mismo saldo del mes anterior con 149.0 MP, que corresponde a la empresa de la Juventud de Productos Industriales. La cuenta disminuye en 107.4 MP con respecto a Diciembre 2018.</w:t>
      </w:r>
    </w:p>
    <w:p w:rsidR="002D6693" w:rsidRPr="002D6693" w:rsidRDefault="002D6693" w:rsidP="002D6693">
      <w:pPr>
        <w:ind w:left="720"/>
        <w:jc w:val="both"/>
        <w:rPr>
          <w:rFonts w:ascii="Arial" w:hAnsi="Arial" w:cs="Arial"/>
          <w:sz w:val="24"/>
          <w:szCs w:val="24"/>
          <w:lang w:val="es-ES_tradnl" w:bidi="he-IL"/>
        </w:rPr>
      </w:pPr>
    </w:p>
    <w:p w:rsidR="002D6693" w:rsidRPr="002D6693" w:rsidRDefault="002D6693" w:rsidP="002D6693">
      <w:pPr>
        <w:numPr>
          <w:ilvl w:val="0"/>
          <w:numId w:val="4"/>
        </w:numPr>
        <w:spacing w:after="0" w:line="240" w:lineRule="auto"/>
        <w:jc w:val="both"/>
        <w:rPr>
          <w:rFonts w:ascii="Arial" w:hAnsi="Arial" w:cs="Arial"/>
          <w:sz w:val="24"/>
          <w:szCs w:val="24"/>
          <w:lang w:val="es-ES_tradnl" w:bidi="he-IL"/>
        </w:rPr>
      </w:pPr>
      <w:r w:rsidRPr="002D6693">
        <w:rPr>
          <w:rFonts w:ascii="Arial" w:hAnsi="Arial" w:cs="Arial"/>
          <w:sz w:val="24"/>
          <w:szCs w:val="24"/>
          <w:lang w:val="es-ES_tradnl" w:bidi="he-IL"/>
        </w:rPr>
        <w:t>La cuenta 209 “Inventarios de Lento Movimiento” cerró con un saldo de 1 924.6 MP, con un decrecimiento de 82.3 MP con respecto al mes anterior, representando el 1 % del Total de Inventarios manteniéndose con saldo la empresa de la Isla de la Juventud correspondiendo estos a Productos Industriales como Ferretería, Textiles, Calzados, Plomería, Conexiones Hidráulicas, Químicos  entre otros; los mismos están teniendo tratamiento para su disminución.</w:t>
      </w:r>
      <w:r w:rsidRPr="002D6693">
        <w:rPr>
          <w:sz w:val="24"/>
          <w:szCs w:val="24"/>
        </w:rPr>
        <w:t xml:space="preserve"> </w:t>
      </w:r>
      <w:r w:rsidRPr="002D6693">
        <w:rPr>
          <w:rFonts w:ascii="Arial" w:hAnsi="Arial" w:cs="Arial"/>
          <w:sz w:val="24"/>
          <w:szCs w:val="24"/>
          <w:lang w:val="es-ES_tradnl" w:bidi="he-IL"/>
        </w:rPr>
        <w:t>La cuenta disminuye en 586.7 MP con respecto a Diciembre 2018.</w:t>
      </w:r>
    </w:p>
    <w:p w:rsidR="009166F0" w:rsidRPr="00A03E2C" w:rsidRDefault="009166F0" w:rsidP="00EB6A2A">
      <w:pPr>
        <w:pStyle w:val="ListParagraph"/>
        <w:rPr>
          <w:rFonts w:ascii="Arial" w:hAnsi="Arial" w:cs="Arial"/>
          <w:color w:val="FF0000"/>
          <w:sz w:val="20"/>
          <w:szCs w:val="20"/>
          <w:highlight w:val="yellow"/>
          <w:lang w:val="es-ES_tradnl" w:bidi="he-IL"/>
        </w:rPr>
      </w:pPr>
    </w:p>
    <w:p w:rsidR="009166F0" w:rsidRPr="00A03E2C" w:rsidRDefault="009166F0" w:rsidP="00EB6A2A">
      <w:pPr>
        <w:pStyle w:val="ListParagraph"/>
        <w:rPr>
          <w:rFonts w:ascii="Arial" w:hAnsi="Arial" w:cs="Arial"/>
          <w:color w:val="FF0000"/>
          <w:sz w:val="20"/>
          <w:szCs w:val="20"/>
          <w:highlight w:val="yellow"/>
          <w:lang w:val="es-ES_tradnl" w:bidi="he-IL"/>
        </w:rPr>
      </w:pPr>
    </w:p>
    <w:p w:rsidR="009166F0" w:rsidRDefault="009166F0"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2D6693" w:rsidRDefault="002D6693" w:rsidP="00EB6A2A">
      <w:pPr>
        <w:pStyle w:val="ListParagraph"/>
        <w:rPr>
          <w:rFonts w:ascii="Arial" w:hAnsi="Arial" w:cs="Arial"/>
          <w:color w:val="FF0000"/>
          <w:sz w:val="20"/>
          <w:szCs w:val="20"/>
          <w:highlight w:val="yellow"/>
          <w:lang w:val="es-ES_tradnl" w:bidi="he-IL"/>
        </w:rPr>
      </w:pPr>
    </w:p>
    <w:p w:rsidR="00571155" w:rsidRPr="002D6693" w:rsidRDefault="00571155" w:rsidP="00C75E03">
      <w:pPr>
        <w:numPr>
          <w:ilvl w:val="0"/>
          <w:numId w:val="7"/>
        </w:numPr>
        <w:spacing w:after="120" w:line="264" w:lineRule="auto"/>
        <w:contextualSpacing/>
        <w:rPr>
          <w:rFonts w:eastAsia="Times New Roman"/>
          <w:b/>
        </w:rPr>
      </w:pPr>
      <w:r w:rsidRPr="002D6693">
        <w:rPr>
          <w:rFonts w:eastAsia="Times New Roman"/>
          <w:b/>
        </w:rPr>
        <w:t>Análisis de los Comedores Cafetería</w:t>
      </w:r>
    </w:p>
    <w:p w:rsidR="00DB06DD" w:rsidRPr="00A03E2C" w:rsidRDefault="00DB06DD" w:rsidP="00DB06DD">
      <w:pPr>
        <w:spacing w:after="120" w:line="264" w:lineRule="auto"/>
        <w:ind w:left="720"/>
        <w:contextualSpacing/>
        <w:rPr>
          <w:rFonts w:eastAsia="Times New Roman"/>
          <w:b/>
          <w:highlight w:val="yellow"/>
        </w:rPr>
      </w:pPr>
    </w:p>
    <w:p w:rsidR="00D15B8C" w:rsidRPr="00A03E2C" w:rsidRDefault="00D15B8C" w:rsidP="00E113E6">
      <w:pPr>
        <w:spacing w:after="120" w:line="264" w:lineRule="auto"/>
        <w:ind w:left="720"/>
        <w:contextualSpacing/>
        <w:jc w:val="center"/>
        <w:rPr>
          <w:rFonts w:eastAsia="Times New Roman"/>
          <w:b/>
          <w:color w:val="FF0000"/>
          <w:highlight w:val="yellow"/>
        </w:rPr>
      </w:pPr>
    </w:p>
    <w:p w:rsidR="009075FD" w:rsidRPr="00A03E2C" w:rsidRDefault="009075FD" w:rsidP="00D15B8C">
      <w:pPr>
        <w:spacing w:after="120" w:line="264" w:lineRule="auto"/>
        <w:ind w:left="720"/>
        <w:contextualSpacing/>
        <w:rPr>
          <w:rFonts w:eastAsia="Times New Roman"/>
          <w:b/>
          <w:color w:val="FF0000"/>
          <w:highlight w:val="yellow"/>
        </w:rPr>
      </w:pPr>
    </w:p>
    <w:p w:rsidR="002D6693" w:rsidRPr="002D6693" w:rsidRDefault="002D6693" w:rsidP="002D6693">
      <w:pPr>
        <w:spacing w:line="240" w:lineRule="auto"/>
        <w:jc w:val="both"/>
        <w:rPr>
          <w:rFonts w:ascii="Arial" w:eastAsia="Times New Roman" w:hAnsi="Arial" w:cs="Arial"/>
          <w:bCs/>
          <w:sz w:val="24"/>
          <w:szCs w:val="24"/>
          <w:lang w:eastAsia="es-ES"/>
        </w:rPr>
      </w:pPr>
      <w:r w:rsidRPr="002D6693">
        <w:rPr>
          <w:rFonts w:ascii="Arial" w:eastAsia="Times New Roman" w:hAnsi="Arial" w:cs="Arial"/>
          <w:bCs/>
          <w:sz w:val="24"/>
          <w:szCs w:val="24"/>
          <w:lang w:eastAsia="es-ES"/>
        </w:rPr>
        <w:t xml:space="preserve">Al cierre de Julio, las empresas cerraron con utilidades  en este indicador  con un importe de 237.9 MP a nivel de Grupo y un costo por peso de 0.95, incumpliendo  este indicador con pérdidas las empresas de Mayabeque con 11.0 MP, Matanzas con 1.7 MP, Ciego de Ávila con 12.1 MP y Granma con 6.5 MP excediendo el costo por peso entre 1.01 y 1.12 respectivamente representando el 20 % del total de las empresas, lo que se evidencia que el 80 % de ellas están trabajando con un índice de eficiencia en este indicador; cumpliendo con lo establecido en la Res.554/2002 del MFP, que establece los procedimientos y las normas de los comedores y cafeterías no incidiendo con pérdidas por este concepto. </w:t>
      </w:r>
    </w:p>
    <w:p w:rsidR="00DB06DD" w:rsidRPr="00A03E2C" w:rsidRDefault="00DB06DD" w:rsidP="001F2736">
      <w:pPr>
        <w:pStyle w:val="ListParagraph"/>
        <w:spacing w:line="240" w:lineRule="auto"/>
        <w:jc w:val="both"/>
        <w:rPr>
          <w:rFonts w:ascii="Arial" w:eastAsia="Times New Roman" w:hAnsi="Arial" w:cs="Arial"/>
          <w:b/>
          <w:bCs/>
          <w:color w:val="FF0000"/>
          <w:sz w:val="28"/>
          <w:szCs w:val="28"/>
          <w:highlight w:val="yellow"/>
          <w:lang w:eastAsia="es-ES"/>
        </w:rPr>
      </w:pPr>
    </w:p>
    <w:p w:rsidR="00E113E6" w:rsidRDefault="00E113E6" w:rsidP="001F2736">
      <w:pPr>
        <w:pStyle w:val="ListParagraph"/>
        <w:spacing w:line="240" w:lineRule="auto"/>
        <w:jc w:val="both"/>
        <w:rPr>
          <w:rFonts w:ascii="Arial" w:eastAsia="Times New Roman" w:hAnsi="Arial" w:cs="Arial"/>
          <w:b/>
          <w:bCs/>
          <w:color w:val="FF0000"/>
          <w:sz w:val="28"/>
          <w:szCs w:val="28"/>
          <w:highlight w:val="yellow"/>
          <w:lang w:eastAsia="es-ES"/>
        </w:rPr>
      </w:pPr>
    </w:p>
    <w:p w:rsidR="00CF3EB5" w:rsidRPr="00552183" w:rsidRDefault="00CF3EB5" w:rsidP="00C75E03">
      <w:pPr>
        <w:pStyle w:val="ListParagraph"/>
        <w:numPr>
          <w:ilvl w:val="0"/>
          <w:numId w:val="4"/>
        </w:numPr>
        <w:spacing w:line="240" w:lineRule="auto"/>
        <w:jc w:val="both"/>
        <w:rPr>
          <w:rFonts w:ascii="Arial" w:eastAsia="Times New Roman" w:hAnsi="Arial" w:cs="Arial"/>
          <w:b/>
          <w:bCs/>
          <w:sz w:val="28"/>
          <w:szCs w:val="28"/>
          <w:lang w:eastAsia="es-ES"/>
        </w:rPr>
      </w:pPr>
      <w:r w:rsidRPr="00552183">
        <w:rPr>
          <w:rFonts w:ascii="Arial" w:eastAsia="Times New Roman" w:hAnsi="Arial" w:cs="Arial"/>
          <w:b/>
          <w:bCs/>
          <w:sz w:val="28"/>
          <w:szCs w:val="28"/>
          <w:lang w:eastAsia="es-ES"/>
        </w:rPr>
        <w:t>Importaciones</w:t>
      </w:r>
    </w:p>
    <w:p w:rsidR="00283F52" w:rsidRPr="00A03E2C" w:rsidRDefault="00283F52" w:rsidP="00673B3A">
      <w:pPr>
        <w:spacing w:line="240" w:lineRule="auto"/>
        <w:jc w:val="center"/>
        <w:rPr>
          <w:rFonts w:ascii="Arial" w:eastAsia="Times New Roman" w:hAnsi="Arial" w:cs="Arial"/>
          <w:b/>
          <w:bCs/>
          <w:color w:val="FF0000"/>
          <w:sz w:val="28"/>
          <w:szCs w:val="28"/>
          <w:highlight w:val="yellow"/>
          <w:lang w:eastAsia="es-ES"/>
        </w:rPr>
      </w:pPr>
    </w:p>
    <w:p w:rsidR="00283F52" w:rsidRPr="00A03E2C" w:rsidRDefault="00283F52" w:rsidP="00F80EEB">
      <w:pPr>
        <w:spacing w:line="240" w:lineRule="auto"/>
        <w:jc w:val="both"/>
        <w:rPr>
          <w:rFonts w:ascii="Arial" w:eastAsia="Times New Roman" w:hAnsi="Arial" w:cs="Arial"/>
          <w:b/>
          <w:bCs/>
          <w:color w:val="FF0000"/>
          <w:sz w:val="28"/>
          <w:szCs w:val="28"/>
          <w:highlight w:val="yellow"/>
          <w:lang w:eastAsia="es-ES"/>
        </w:rPr>
      </w:pPr>
    </w:p>
    <w:p w:rsidR="00283F52" w:rsidRPr="00A03E2C" w:rsidRDefault="00283F52" w:rsidP="00F80EEB">
      <w:pPr>
        <w:spacing w:line="240" w:lineRule="auto"/>
        <w:jc w:val="both"/>
        <w:rPr>
          <w:rFonts w:ascii="Arial" w:eastAsia="Times New Roman" w:hAnsi="Arial" w:cs="Arial"/>
          <w:b/>
          <w:bCs/>
          <w:color w:val="FF0000"/>
          <w:sz w:val="28"/>
          <w:szCs w:val="28"/>
          <w:highlight w:val="yellow"/>
          <w:lang w:eastAsia="es-ES"/>
        </w:rPr>
      </w:pPr>
    </w:p>
    <w:p w:rsidR="00283F52" w:rsidRPr="00A03E2C" w:rsidRDefault="00283F52" w:rsidP="00F80EEB">
      <w:pPr>
        <w:spacing w:line="240" w:lineRule="auto"/>
        <w:jc w:val="both"/>
        <w:rPr>
          <w:rFonts w:ascii="Arial" w:eastAsia="Times New Roman" w:hAnsi="Arial" w:cs="Arial"/>
          <w:b/>
          <w:bCs/>
          <w:color w:val="FF0000"/>
          <w:sz w:val="28"/>
          <w:szCs w:val="28"/>
          <w:highlight w:val="yellow"/>
          <w:lang w:eastAsia="es-ES"/>
        </w:rPr>
      </w:pPr>
    </w:p>
    <w:p w:rsidR="00283F52" w:rsidRPr="00A03E2C" w:rsidRDefault="00283F52" w:rsidP="00F80EEB">
      <w:pPr>
        <w:spacing w:line="240" w:lineRule="auto"/>
        <w:jc w:val="both"/>
        <w:rPr>
          <w:rFonts w:ascii="Arial" w:eastAsia="Times New Roman" w:hAnsi="Arial" w:cs="Arial"/>
          <w:b/>
          <w:bCs/>
          <w:color w:val="FF0000"/>
          <w:sz w:val="28"/>
          <w:szCs w:val="28"/>
          <w:highlight w:val="yellow"/>
          <w:lang w:eastAsia="es-ES"/>
        </w:rPr>
      </w:pPr>
    </w:p>
    <w:p w:rsidR="00283F52" w:rsidRPr="00A03E2C" w:rsidRDefault="00283F52" w:rsidP="00F80EEB">
      <w:pPr>
        <w:spacing w:line="240" w:lineRule="auto"/>
        <w:jc w:val="both"/>
        <w:rPr>
          <w:rFonts w:ascii="Arial" w:eastAsia="Times New Roman" w:hAnsi="Arial" w:cs="Arial"/>
          <w:b/>
          <w:bCs/>
          <w:color w:val="FF0000"/>
          <w:sz w:val="28"/>
          <w:szCs w:val="28"/>
          <w:highlight w:val="yellow"/>
          <w:lang w:eastAsia="es-ES"/>
        </w:rPr>
      </w:pPr>
    </w:p>
    <w:p w:rsidR="00B26641" w:rsidRPr="00A03E2C" w:rsidRDefault="00B26641" w:rsidP="00B26641">
      <w:pPr>
        <w:spacing w:line="240" w:lineRule="auto"/>
        <w:jc w:val="both"/>
        <w:rPr>
          <w:rFonts w:ascii="Arial" w:eastAsia="Times New Roman" w:hAnsi="Arial" w:cs="Arial"/>
          <w:b/>
          <w:bCs/>
          <w:color w:val="FF0000"/>
          <w:sz w:val="20"/>
          <w:szCs w:val="20"/>
          <w:highlight w:val="yellow"/>
          <w:lang w:val="es-MX" w:eastAsia="es-ES"/>
        </w:rPr>
      </w:pPr>
    </w:p>
    <w:p w:rsidR="00283F52" w:rsidRPr="00A03E2C" w:rsidRDefault="00283F52" w:rsidP="00673B3A">
      <w:pPr>
        <w:spacing w:line="240" w:lineRule="auto"/>
        <w:jc w:val="center"/>
        <w:rPr>
          <w:rFonts w:ascii="Arial" w:eastAsia="Times New Roman" w:hAnsi="Arial" w:cs="Arial"/>
          <w:b/>
          <w:bCs/>
          <w:color w:val="FF0000"/>
          <w:sz w:val="20"/>
          <w:szCs w:val="20"/>
          <w:highlight w:val="yellow"/>
          <w:lang w:val="es-MX" w:eastAsia="es-ES"/>
        </w:rPr>
      </w:pPr>
    </w:p>
    <w:p w:rsidR="00283F52" w:rsidRDefault="00283F52" w:rsidP="00B26641">
      <w:pPr>
        <w:spacing w:line="240" w:lineRule="auto"/>
        <w:jc w:val="both"/>
        <w:rPr>
          <w:rFonts w:ascii="Arial" w:eastAsia="Times New Roman" w:hAnsi="Arial" w:cs="Arial"/>
          <w:b/>
          <w:bCs/>
          <w:color w:val="FF0000"/>
          <w:sz w:val="20"/>
          <w:szCs w:val="20"/>
          <w:highlight w:val="yellow"/>
          <w:lang w:val="es-MX" w:eastAsia="es-ES"/>
        </w:rPr>
      </w:pPr>
    </w:p>
    <w:p w:rsidR="00181811" w:rsidRDefault="00181811" w:rsidP="00B26641">
      <w:pPr>
        <w:spacing w:line="240" w:lineRule="auto"/>
        <w:jc w:val="both"/>
        <w:rPr>
          <w:rFonts w:ascii="Arial" w:eastAsia="Times New Roman" w:hAnsi="Arial" w:cs="Arial"/>
          <w:b/>
          <w:bCs/>
          <w:color w:val="FF0000"/>
          <w:sz w:val="20"/>
          <w:szCs w:val="20"/>
          <w:highlight w:val="yellow"/>
          <w:lang w:val="es-MX" w:eastAsia="es-ES"/>
        </w:rPr>
      </w:pPr>
    </w:p>
    <w:p w:rsidR="00571155" w:rsidRPr="000471FB" w:rsidRDefault="00571155" w:rsidP="00C75E03">
      <w:pPr>
        <w:numPr>
          <w:ilvl w:val="0"/>
          <w:numId w:val="7"/>
        </w:numPr>
        <w:spacing w:line="240" w:lineRule="auto"/>
        <w:ind w:left="284" w:hanging="284"/>
        <w:contextualSpacing/>
        <w:jc w:val="both"/>
        <w:rPr>
          <w:rFonts w:eastAsia="Times New Roman"/>
          <w:b/>
          <w:bCs/>
          <w:lang w:eastAsia="es-ES"/>
        </w:rPr>
      </w:pPr>
      <w:r w:rsidRPr="000471FB">
        <w:rPr>
          <w:rFonts w:eastAsia="Times New Roman"/>
          <w:b/>
          <w:bCs/>
          <w:lang w:eastAsia="es-ES"/>
        </w:rPr>
        <w:t>Inversiones</w:t>
      </w:r>
    </w:p>
    <w:tbl>
      <w:tblPr>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11"/>
        <w:gridCol w:w="1003"/>
        <w:gridCol w:w="885"/>
        <w:gridCol w:w="1042"/>
        <w:gridCol w:w="862"/>
        <w:gridCol w:w="1033"/>
        <w:gridCol w:w="885"/>
        <w:gridCol w:w="1042"/>
        <w:gridCol w:w="862"/>
      </w:tblGrid>
      <w:tr w:rsidR="008703E4" w:rsidRPr="008703E4" w:rsidTr="008703E4">
        <w:trPr>
          <w:trHeight w:val="634"/>
        </w:trPr>
        <w:tc>
          <w:tcPr>
            <w:tcW w:w="0" w:type="auto"/>
            <w:shd w:val="clear" w:color="auto" w:fill="auto"/>
            <w:noWrap/>
            <w:vAlign w:val="bottom"/>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xml:space="preserve">         Actividades</w:t>
            </w:r>
          </w:p>
        </w:tc>
        <w:tc>
          <w:tcPr>
            <w:tcW w:w="0" w:type="auto"/>
            <w:shd w:val="clear" w:color="auto" w:fill="auto"/>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TOTAL PLAN (MP)</w:t>
            </w:r>
          </w:p>
        </w:tc>
        <w:tc>
          <w:tcPr>
            <w:tcW w:w="0" w:type="auto"/>
            <w:shd w:val="clear" w:color="auto" w:fill="auto"/>
            <w:noWrap/>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de ello:</w:t>
            </w:r>
          </w:p>
        </w:tc>
        <w:tc>
          <w:tcPr>
            <w:tcW w:w="0" w:type="auto"/>
            <w:shd w:val="clear" w:color="auto" w:fill="auto"/>
            <w:noWrap/>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REAL HASTA JULIO</w:t>
            </w:r>
          </w:p>
        </w:tc>
        <w:tc>
          <w:tcPr>
            <w:tcW w:w="0" w:type="auto"/>
            <w:shd w:val="clear" w:color="auto" w:fill="auto"/>
            <w:noWrap/>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de ello:</w:t>
            </w:r>
          </w:p>
        </w:tc>
        <w:tc>
          <w:tcPr>
            <w:tcW w:w="0" w:type="auto"/>
            <w:shd w:val="clear" w:color="auto" w:fill="auto"/>
            <w:noWrap/>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r>
      <w:tr w:rsidR="008703E4" w:rsidRPr="008703E4" w:rsidTr="008703E4">
        <w:trPr>
          <w:trHeight w:val="427"/>
        </w:trPr>
        <w:tc>
          <w:tcPr>
            <w:tcW w:w="0" w:type="auto"/>
            <w:shd w:val="clear" w:color="auto" w:fill="auto"/>
            <w:noWrap/>
            <w:vAlign w:val="bottom"/>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 Y M (MP)</w:t>
            </w:r>
          </w:p>
        </w:tc>
        <w:tc>
          <w:tcPr>
            <w:tcW w:w="0" w:type="auto"/>
            <w:shd w:val="clear" w:color="auto" w:fill="auto"/>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EQUIPOS (MP)</w:t>
            </w:r>
          </w:p>
        </w:tc>
        <w:tc>
          <w:tcPr>
            <w:tcW w:w="0" w:type="auto"/>
            <w:shd w:val="clear" w:color="auto" w:fill="auto"/>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OTROS (MP)</w:t>
            </w:r>
          </w:p>
        </w:tc>
        <w:tc>
          <w:tcPr>
            <w:tcW w:w="0" w:type="auto"/>
            <w:shd w:val="clear" w:color="auto" w:fill="auto"/>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TOTAL</w:t>
            </w:r>
          </w:p>
        </w:tc>
        <w:tc>
          <w:tcPr>
            <w:tcW w:w="0" w:type="auto"/>
            <w:shd w:val="clear" w:color="auto" w:fill="auto"/>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 Y M (MP)</w:t>
            </w:r>
          </w:p>
        </w:tc>
        <w:tc>
          <w:tcPr>
            <w:tcW w:w="0" w:type="auto"/>
            <w:shd w:val="clear" w:color="auto" w:fill="auto"/>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EQUIPOS (MP)</w:t>
            </w:r>
          </w:p>
        </w:tc>
        <w:tc>
          <w:tcPr>
            <w:tcW w:w="0" w:type="auto"/>
            <w:shd w:val="clear" w:color="auto" w:fill="auto"/>
            <w:vAlign w:val="center"/>
            <w:hideMark/>
          </w:tcPr>
          <w:p w:rsidR="008703E4" w:rsidRPr="008703E4" w:rsidRDefault="008703E4" w:rsidP="008703E4">
            <w:pPr>
              <w:spacing w:after="0" w:line="240" w:lineRule="auto"/>
              <w:jc w:val="center"/>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OTROS (MP)</w:t>
            </w:r>
          </w:p>
        </w:tc>
      </w:tr>
      <w:tr w:rsidR="008703E4" w:rsidRPr="008703E4" w:rsidTr="008703E4">
        <w:trPr>
          <w:trHeight w:val="255"/>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INVERSIONES NOMINALES</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715.3</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715.3</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1.5</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1.5</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0.0</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Camion (2) Reposición (TCF)</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240.0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240.0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Auto de Reposición (2) OSDE</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12.0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12.0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1.5</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1.5</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Paneles de Reposición (Enfrigo)</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343.3</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343.3</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Camion Plancha (Enfrigo)</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120.0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120.0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55"/>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55"/>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PROGRAMAS NOMINALES</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4,252.4</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3,041.4</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1,151.0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60.0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188.5</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186.0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2.5</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Recuperación de Frigorificos</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4,252.4</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3,041.4</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1,151.0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60.0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188.5</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186.0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2.5</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Remotorización de Camiones</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55"/>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55"/>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RESTO DE INVERSIONES Y REPARACIONES CAPITALIZABLES</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36826.5</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33224.1</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2802.4</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14937.6</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14228.7</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504.1</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204.8</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Construcción y Montaje (Artemisa)</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500.0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500.0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202.3</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202.3</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Construcción y Montaje (Ciego de Avila)</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1,910.0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1910.0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249.7</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249.7</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Construcción y Montaje (La Habana)</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6,114.1</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6114.1</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4101.2</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4101.2</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r>
      <w:tr w:rsidR="008703E4" w:rsidRPr="008703E4" w:rsidTr="008703E4">
        <w:trPr>
          <w:trHeight w:val="243"/>
        </w:trPr>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Construcción y Montaje (Matanzas)</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4,300.0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4300.0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571.9</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571.9</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Construcción y Montaje (las tunas)</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1,500.0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1500.0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502.4</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502.4</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Construcción y Montaje (Villa Clara)</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9,600.0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9600.0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6762.3</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6762.3</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Construcción y Montaje (Granma)</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2,000.0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2000.0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1697.0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1697.0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Construcción y Montaje (Sancti Spiritus)</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800.0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800.0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Construción y Montaje(ASEGEM)</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7,300.0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7300.0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 xml:space="preserve">Flujometros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 xml:space="preserve">Esteras Transportadoras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Equipos de medición</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Tanques de Aceite</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1,624.4</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1624.4</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141.9</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141.9</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Resto de Inversiones no Nominales</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856.4</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856.4</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502.9</w:t>
            </w:r>
          </w:p>
        </w:tc>
        <w:tc>
          <w:tcPr>
            <w:tcW w:w="0" w:type="auto"/>
            <w:shd w:val="clear" w:color="000000" w:fill="FFFFFF"/>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502.9</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Adquisición de Equipos de Computación</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321.6</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321.6</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1.2</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1.2</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43"/>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GRUPO ELECTROGENO</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r>
      <w:tr w:rsidR="008703E4" w:rsidRPr="008703E4" w:rsidTr="008703E4">
        <w:trPr>
          <w:trHeight w:val="255"/>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i/>
                <w:iCs/>
                <w:sz w:val="18"/>
                <w:szCs w:val="18"/>
                <w:lang w:val="es-MX" w:eastAsia="es-MX"/>
              </w:rPr>
            </w:pPr>
            <w:r w:rsidRPr="008703E4">
              <w:rPr>
                <w:rFonts w:ascii="Arial" w:eastAsia="Times New Roman" w:hAnsi="Arial" w:cs="Arial"/>
                <w:b/>
                <w:bCs/>
                <w:i/>
                <w:iCs/>
                <w:sz w:val="18"/>
                <w:szCs w:val="18"/>
                <w:lang w:val="es-MX" w:eastAsia="es-MX"/>
              </w:rPr>
              <w:t>Otros</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0.0</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204.8</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 </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sz w:val="18"/>
                <w:szCs w:val="18"/>
                <w:lang w:val="es-MX" w:eastAsia="es-MX"/>
              </w:rPr>
            </w:pPr>
            <w:r w:rsidRPr="008703E4">
              <w:rPr>
                <w:rFonts w:ascii="Arial" w:eastAsia="Times New Roman" w:hAnsi="Arial" w:cs="Arial"/>
                <w:sz w:val="18"/>
                <w:szCs w:val="18"/>
                <w:lang w:val="es-MX" w:eastAsia="es-MX"/>
              </w:rPr>
              <w:t>204.8</w:t>
            </w:r>
          </w:p>
        </w:tc>
      </w:tr>
      <w:tr w:rsidR="008703E4" w:rsidRPr="008703E4" w:rsidTr="008703E4">
        <w:trPr>
          <w:trHeight w:val="255"/>
        </w:trPr>
        <w:tc>
          <w:tcPr>
            <w:tcW w:w="0" w:type="auto"/>
            <w:shd w:val="clear" w:color="auto" w:fill="auto"/>
            <w:noWrap/>
            <w:vAlign w:val="bottom"/>
            <w:hideMark/>
          </w:tcPr>
          <w:p w:rsidR="008703E4" w:rsidRPr="008703E4" w:rsidRDefault="008703E4" w:rsidP="008703E4">
            <w:pPr>
              <w:spacing w:after="0" w:line="240" w:lineRule="auto"/>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TOTAL GENERAL</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41,794.2</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36,265.5</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4,668.7</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60.0</w:t>
            </w:r>
          </w:p>
        </w:tc>
        <w:tc>
          <w:tcPr>
            <w:tcW w:w="0" w:type="auto"/>
            <w:shd w:val="clear" w:color="000000" w:fill="FFFFFF"/>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15,127.6</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14,414.7</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505.6</w:t>
            </w:r>
          </w:p>
        </w:tc>
        <w:tc>
          <w:tcPr>
            <w:tcW w:w="0" w:type="auto"/>
            <w:shd w:val="clear" w:color="auto" w:fill="auto"/>
            <w:noWrap/>
            <w:vAlign w:val="bottom"/>
            <w:hideMark/>
          </w:tcPr>
          <w:p w:rsidR="008703E4" w:rsidRPr="008703E4" w:rsidRDefault="008703E4" w:rsidP="008703E4">
            <w:pPr>
              <w:spacing w:after="0" w:line="240" w:lineRule="auto"/>
              <w:jc w:val="right"/>
              <w:rPr>
                <w:rFonts w:ascii="Arial" w:eastAsia="Times New Roman" w:hAnsi="Arial" w:cs="Arial"/>
                <w:b/>
                <w:bCs/>
                <w:sz w:val="18"/>
                <w:szCs w:val="18"/>
                <w:lang w:val="es-MX" w:eastAsia="es-MX"/>
              </w:rPr>
            </w:pPr>
            <w:r w:rsidRPr="008703E4">
              <w:rPr>
                <w:rFonts w:ascii="Arial" w:eastAsia="Times New Roman" w:hAnsi="Arial" w:cs="Arial"/>
                <w:b/>
                <w:bCs/>
                <w:sz w:val="18"/>
                <w:szCs w:val="18"/>
                <w:lang w:val="es-MX" w:eastAsia="es-MX"/>
              </w:rPr>
              <w:t>207.3</w:t>
            </w:r>
          </w:p>
        </w:tc>
      </w:tr>
    </w:tbl>
    <w:p w:rsidR="004B59A5" w:rsidRPr="00A03E2C" w:rsidRDefault="004B59A5" w:rsidP="00571155">
      <w:pPr>
        <w:jc w:val="both"/>
        <w:rPr>
          <w:b/>
          <w:color w:val="FF0000"/>
          <w:sz w:val="4"/>
          <w:szCs w:val="4"/>
          <w:highlight w:val="yellow"/>
          <w:u w:val="single"/>
        </w:rPr>
      </w:pPr>
    </w:p>
    <w:p w:rsidR="008F468D" w:rsidRPr="00552183" w:rsidRDefault="00552183" w:rsidP="00552183">
      <w:pPr>
        <w:pStyle w:val="NoSpacing"/>
      </w:pPr>
      <w:r w:rsidRPr="00552183">
        <w:rPr>
          <w:b/>
        </w:rPr>
        <w:lastRenderedPageBreak/>
        <w:t>El plan notificado hasta el mes de junio fue de 8,544.20, a partir del mes de Julio hubo un incremento del plan el cual haciende a  41 794,2 hasta la fecha se han ejecutado  14 555,7, para un 34,8% de cumplimiento. Las empresas que inciden en esta ejecución son.  Villa Clara: Ejecutado 6,762,3,  L</w:t>
      </w:r>
      <w:r>
        <w:rPr>
          <w:b/>
        </w:rPr>
        <w:t>a Habana: Ejecutado 4 101,2.</w:t>
      </w:r>
      <w:r w:rsidRPr="00552183">
        <w:rPr>
          <w:b/>
        </w:rPr>
        <w:t xml:space="preserve">  Granma: Ejecutado 1697,0, Las Tunas: Ejecutado 502,4, Artemisa: Ejecutado 202,3,  Ciego: Ejecutado 249,7  y Las tunas: Ejecutado 512,7.  </w:t>
      </w:r>
      <w:r w:rsidR="00DF4E14" w:rsidRPr="00552183">
        <w:t xml:space="preserve">  </w:t>
      </w:r>
    </w:p>
    <w:sectPr w:rsidR="008F468D" w:rsidRPr="00552183" w:rsidSect="00645DB0">
      <w:pgSz w:w="15840" w:h="12240" w:orient="landscape" w:code="1"/>
      <w:pgMar w:top="851" w:right="1239" w:bottom="992"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B78" w:rsidRDefault="00066B78" w:rsidP="00DE645A">
      <w:pPr>
        <w:spacing w:after="0" w:line="240" w:lineRule="auto"/>
      </w:pPr>
      <w:r>
        <w:separator/>
      </w:r>
    </w:p>
  </w:endnote>
  <w:endnote w:type="continuationSeparator" w:id="0">
    <w:p w:rsidR="00066B78" w:rsidRDefault="00066B78" w:rsidP="00DE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B78" w:rsidRDefault="00066B78" w:rsidP="00DE645A">
      <w:pPr>
        <w:spacing w:after="0" w:line="240" w:lineRule="auto"/>
      </w:pPr>
      <w:r>
        <w:separator/>
      </w:r>
    </w:p>
  </w:footnote>
  <w:footnote w:type="continuationSeparator" w:id="0">
    <w:p w:rsidR="00066B78" w:rsidRDefault="00066B78" w:rsidP="00DE6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42C9F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26D21"/>
    <w:multiLevelType w:val="hybridMultilevel"/>
    <w:tmpl w:val="91CA60C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29C57DC"/>
    <w:multiLevelType w:val="hybridMultilevel"/>
    <w:tmpl w:val="D6B6AD8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2C3263F"/>
    <w:multiLevelType w:val="hybridMultilevel"/>
    <w:tmpl w:val="EA44D6C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832853"/>
    <w:multiLevelType w:val="hybridMultilevel"/>
    <w:tmpl w:val="98E076A4"/>
    <w:lvl w:ilvl="0" w:tplc="EE1A01C0">
      <w:start w:val="1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9F556D"/>
    <w:multiLevelType w:val="hybridMultilevel"/>
    <w:tmpl w:val="17905F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94E70FA"/>
    <w:multiLevelType w:val="hybridMultilevel"/>
    <w:tmpl w:val="EDDE0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97D51"/>
    <w:multiLevelType w:val="hybridMultilevel"/>
    <w:tmpl w:val="C0B44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57772E"/>
    <w:multiLevelType w:val="hybridMultilevel"/>
    <w:tmpl w:val="D33EAF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38422C"/>
    <w:multiLevelType w:val="hybridMultilevel"/>
    <w:tmpl w:val="381272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812ABA"/>
    <w:multiLevelType w:val="hybridMultilevel"/>
    <w:tmpl w:val="CFC420D0"/>
    <w:lvl w:ilvl="0" w:tplc="C1CAD380">
      <w:numFmt w:val="bullet"/>
      <w:lvlText w:val=""/>
      <w:lvlJc w:val="left"/>
      <w:pPr>
        <w:tabs>
          <w:tab w:val="num" w:pos="720"/>
        </w:tabs>
        <w:ind w:left="720" w:hanging="360"/>
      </w:pPr>
      <w:rPr>
        <w:rFonts w:ascii="Symbol" w:eastAsia="Times New Roman" w:hAnsi="Symbol" w:cs="Arial" w:hint="default"/>
        <w:color w:val="auto"/>
      </w:rPr>
    </w:lvl>
    <w:lvl w:ilvl="1" w:tplc="0C0A0005">
      <w:start w:val="1"/>
      <w:numFmt w:val="bullet"/>
      <w:lvlText w:val=""/>
      <w:lvlJc w:val="left"/>
      <w:pPr>
        <w:tabs>
          <w:tab w:val="num" w:pos="1440"/>
        </w:tabs>
        <w:ind w:left="1440" w:hanging="360"/>
      </w:pPr>
      <w:rPr>
        <w:rFonts w:ascii="Wingdings" w:hAnsi="Wingdings"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427B3"/>
    <w:multiLevelType w:val="hybridMultilevel"/>
    <w:tmpl w:val="D09CA25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2925F4"/>
    <w:multiLevelType w:val="hybridMultilevel"/>
    <w:tmpl w:val="A6EC1566"/>
    <w:lvl w:ilvl="0" w:tplc="5D4E12A4">
      <w:start w:val="1"/>
      <w:numFmt w:val="bullet"/>
      <w:lvlText w:val=""/>
      <w:lvlJc w:val="left"/>
      <w:pPr>
        <w:ind w:left="720" w:hanging="360"/>
      </w:pPr>
      <w:rPr>
        <w:rFonts w:ascii="Symbol" w:hAnsi="Symbol" w:hint="default"/>
        <w:color w:val="auto"/>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706F5A"/>
    <w:multiLevelType w:val="hybridMultilevel"/>
    <w:tmpl w:val="395AC3E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2D80F5A"/>
    <w:multiLevelType w:val="hybridMultilevel"/>
    <w:tmpl w:val="7AC8C420"/>
    <w:lvl w:ilvl="0" w:tplc="9BC8D89E">
      <w:start w:val="1"/>
      <w:numFmt w:val="bullet"/>
      <w:lvlText w:val=""/>
      <w:lvlJc w:val="left"/>
      <w:pPr>
        <w:tabs>
          <w:tab w:val="num" w:pos="720"/>
        </w:tabs>
        <w:ind w:left="720" w:hanging="360"/>
      </w:pPr>
      <w:rPr>
        <w:rFonts w:ascii="Symbol" w:hAnsi="Symbol" w:hint="default"/>
        <w:color w:val="7030A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EC2214"/>
    <w:multiLevelType w:val="hybridMultilevel"/>
    <w:tmpl w:val="8AB0F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701845"/>
    <w:multiLevelType w:val="hybridMultilevel"/>
    <w:tmpl w:val="2E0E30E2"/>
    <w:lvl w:ilvl="0" w:tplc="A816D4CC">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CA935F8"/>
    <w:multiLevelType w:val="hybridMultilevel"/>
    <w:tmpl w:val="817E1D6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EF254DE"/>
    <w:multiLevelType w:val="hybridMultilevel"/>
    <w:tmpl w:val="08ACE9A0"/>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0115F36"/>
    <w:multiLevelType w:val="hybridMultilevel"/>
    <w:tmpl w:val="EC6695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B73AFC"/>
    <w:multiLevelType w:val="hybridMultilevel"/>
    <w:tmpl w:val="159ECA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5BF76D7E"/>
    <w:multiLevelType w:val="hybridMultilevel"/>
    <w:tmpl w:val="83D4E9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1AF5042"/>
    <w:multiLevelType w:val="hybridMultilevel"/>
    <w:tmpl w:val="5E44EE8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5140BD3"/>
    <w:multiLevelType w:val="hybridMultilevel"/>
    <w:tmpl w:val="64FEF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70675E"/>
    <w:multiLevelType w:val="hybridMultilevel"/>
    <w:tmpl w:val="7C38F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314A84"/>
    <w:multiLevelType w:val="hybridMultilevel"/>
    <w:tmpl w:val="E5B26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E94A75"/>
    <w:multiLevelType w:val="hybridMultilevel"/>
    <w:tmpl w:val="93D49B2A"/>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7" w15:restartNumberingAfterBreak="0">
    <w:nsid w:val="77717512"/>
    <w:multiLevelType w:val="hybridMultilevel"/>
    <w:tmpl w:val="D3E45E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4"/>
  </w:num>
  <w:num w:numId="4">
    <w:abstractNumId w:val="14"/>
  </w:num>
  <w:num w:numId="5">
    <w:abstractNumId w:val="6"/>
  </w:num>
  <w:num w:numId="6">
    <w:abstractNumId w:val="15"/>
  </w:num>
  <w:num w:numId="7">
    <w:abstractNumId w:val="16"/>
  </w:num>
  <w:num w:numId="8">
    <w:abstractNumId w:val="9"/>
  </w:num>
  <w:num w:numId="9">
    <w:abstractNumId w:val="12"/>
  </w:num>
  <w:num w:numId="10">
    <w:abstractNumId w:val="18"/>
  </w:num>
  <w:num w:numId="11">
    <w:abstractNumId w:val="0"/>
  </w:num>
  <w:num w:numId="12">
    <w:abstractNumId w:val="27"/>
  </w:num>
  <w:num w:numId="13">
    <w:abstractNumId w:val="7"/>
  </w:num>
  <w:num w:numId="14">
    <w:abstractNumId w:val="11"/>
  </w:num>
  <w:num w:numId="15">
    <w:abstractNumId w:val="25"/>
  </w:num>
  <w:num w:numId="16">
    <w:abstractNumId w:val="5"/>
  </w:num>
  <w:num w:numId="17">
    <w:abstractNumId w:val="21"/>
  </w:num>
  <w:num w:numId="18">
    <w:abstractNumId w:val="24"/>
  </w:num>
  <w:num w:numId="19">
    <w:abstractNumId w:val="13"/>
  </w:num>
  <w:num w:numId="20">
    <w:abstractNumId w:val="20"/>
  </w:num>
  <w:num w:numId="21">
    <w:abstractNumId w:val="8"/>
  </w:num>
  <w:num w:numId="22">
    <w:abstractNumId w:val="2"/>
  </w:num>
  <w:num w:numId="23">
    <w:abstractNumId w:val="1"/>
  </w:num>
  <w:num w:numId="24">
    <w:abstractNumId w:val="17"/>
  </w:num>
  <w:num w:numId="25">
    <w:abstractNumId w:val="22"/>
  </w:num>
  <w:num w:numId="26">
    <w:abstractNumId w:val="3"/>
  </w:num>
  <w:num w:numId="27">
    <w:abstractNumId w:val="10"/>
  </w:num>
  <w:num w:numId="28">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8A"/>
    <w:rsid w:val="00001FB0"/>
    <w:rsid w:val="00003736"/>
    <w:rsid w:val="00003B53"/>
    <w:rsid w:val="0000436A"/>
    <w:rsid w:val="00004BE4"/>
    <w:rsid w:val="000105F8"/>
    <w:rsid w:val="0001223F"/>
    <w:rsid w:val="0001471B"/>
    <w:rsid w:val="000176BD"/>
    <w:rsid w:val="00025ECC"/>
    <w:rsid w:val="0002695E"/>
    <w:rsid w:val="00036296"/>
    <w:rsid w:val="00040863"/>
    <w:rsid w:val="000451A3"/>
    <w:rsid w:val="000471FB"/>
    <w:rsid w:val="00047789"/>
    <w:rsid w:val="00052706"/>
    <w:rsid w:val="00053932"/>
    <w:rsid w:val="00053E51"/>
    <w:rsid w:val="0005505F"/>
    <w:rsid w:val="00056114"/>
    <w:rsid w:val="00066B78"/>
    <w:rsid w:val="00070A5E"/>
    <w:rsid w:val="000714FC"/>
    <w:rsid w:val="0007501C"/>
    <w:rsid w:val="00075203"/>
    <w:rsid w:val="0007599B"/>
    <w:rsid w:val="0007672B"/>
    <w:rsid w:val="0007677C"/>
    <w:rsid w:val="000773D4"/>
    <w:rsid w:val="00080509"/>
    <w:rsid w:val="000824DB"/>
    <w:rsid w:val="00086539"/>
    <w:rsid w:val="000933C5"/>
    <w:rsid w:val="00097224"/>
    <w:rsid w:val="000A1184"/>
    <w:rsid w:val="000A1412"/>
    <w:rsid w:val="000A5FE4"/>
    <w:rsid w:val="000B332A"/>
    <w:rsid w:val="000B55FB"/>
    <w:rsid w:val="000C0E95"/>
    <w:rsid w:val="000C3C7D"/>
    <w:rsid w:val="000C4CC0"/>
    <w:rsid w:val="000C6BDB"/>
    <w:rsid w:val="000D27F2"/>
    <w:rsid w:val="000D4844"/>
    <w:rsid w:val="000D49EA"/>
    <w:rsid w:val="000D7691"/>
    <w:rsid w:val="000E1260"/>
    <w:rsid w:val="000E1BD4"/>
    <w:rsid w:val="000E296F"/>
    <w:rsid w:val="000E508D"/>
    <w:rsid w:val="000E7164"/>
    <w:rsid w:val="000F1685"/>
    <w:rsid w:val="000F38D2"/>
    <w:rsid w:val="000F6BF2"/>
    <w:rsid w:val="000F7686"/>
    <w:rsid w:val="000F7A64"/>
    <w:rsid w:val="001000D3"/>
    <w:rsid w:val="001013D3"/>
    <w:rsid w:val="00102EF9"/>
    <w:rsid w:val="001030AF"/>
    <w:rsid w:val="0010443E"/>
    <w:rsid w:val="00104784"/>
    <w:rsid w:val="001059CA"/>
    <w:rsid w:val="00106FE5"/>
    <w:rsid w:val="0010752E"/>
    <w:rsid w:val="001077A4"/>
    <w:rsid w:val="001104FB"/>
    <w:rsid w:val="00110960"/>
    <w:rsid w:val="001122FF"/>
    <w:rsid w:val="0011261B"/>
    <w:rsid w:val="001145CA"/>
    <w:rsid w:val="00117884"/>
    <w:rsid w:val="0012219B"/>
    <w:rsid w:val="00122313"/>
    <w:rsid w:val="0012295C"/>
    <w:rsid w:val="0012575C"/>
    <w:rsid w:val="0012773B"/>
    <w:rsid w:val="001312D4"/>
    <w:rsid w:val="00136D47"/>
    <w:rsid w:val="001376BF"/>
    <w:rsid w:val="001416DF"/>
    <w:rsid w:val="001428B8"/>
    <w:rsid w:val="00144093"/>
    <w:rsid w:val="001466D9"/>
    <w:rsid w:val="00147211"/>
    <w:rsid w:val="0015092E"/>
    <w:rsid w:val="00151484"/>
    <w:rsid w:val="00151822"/>
    <w:rsid w:val="00154712"/>
    <w:rsid w:val="00160274"/>
    <w:rsid w:val="00160AAB"/>
    <w:rsid w:val="00162BFC"/>
    <w:rsid w:val="00165E2A"/>
    <w:rsid w:val="00170DF1"/>
    <w:rsid w:val="0017473A"/>
    <w:rsid w:val="0017668C"/>
    <w:rsid w:val="00180945"/>
    <w:rsid w:val="00181811"/>
    <w:rsid w:val="001830E5"/>
    <w:rsid w:val="001850B2"/>
    <w:rsid w:val="00186285"/>
    <w:rsid w:val="0018699B"/>
    <w:rsid w:val="00186D11"/>
    <w:rsid w:val="001875FD"/>
    <w:rsid w:val="00190B2E"/>
    <w:rsid w:val="00191AE7"/>
    <w:rsid w:val="00191B21"/>
    <w:rsid w:val="001922C4"/>
    <w:rsid w:val="00193529"/>
    <w:rsid w:val="00193B6B"/>
    <w:rsid w:val="00194E19"/>
    <w:rsid w:val="00195652"/>
    <w:rsid w:val="001A1AF5"/>
    <w:rsid w:val="001A4B6E"/>
    <w:rsid w:val="001B0DB4"/>
    <w:rsid w:val="001B159E"/>
    <w:rsid w:val="001B16A9"/>
    <w:rsid w:val="001B1B0E"/>
    <w:rsid w:val="001B22DE"/>
    <w:rsid w:val="001B44B2"/>
    <w:rsid w:val="001B58B8"/>
    <w:rsid w:val="001B5B5E"/>
    <w:rsid w:val="001B756E"/>
    <w:rsid w:val="001C5D24"/>
    <w:rsid w:val="001D0FD1"/>
    <w:rsid w:val="001D3AA3"/>
    <w:rsid w:val="001D639C"/>
    <w:rsid w:val="001E0BDA"/>
    <w:rsid w:val="001E0C08"/>
    <w:rsid w:val="001E1119"/>
    <w:rsid w:val="001E1DFB"/>
    <w:rsid w:val="001E2C56"/>
    <w:rsid w:val="001E4A29"/>
    <w:rsid w:val="001E6126"/>
    <w:rsid w:val="001E6617"/>
    <w:rsid w:val="001E6B77"/>
    <w:rsid w:val="001F0BB0"/>
    <w:rsid w:val="001F19A6"/>
    <w:rsid w:val="001F2736"/>
    <w:rsid w:val="001F312B"/>
    <w:rsid w:val="001F31DB"/>
    <w:rsid w:val="001F473F"/>
    <w:rsid w:val="001F7486"/>
    <w:rsid w:val="00210C57"/>
    <w:rsid w:val="00210C85"/>
    <w:rsid w:val="00210CB5"/>
    <w:rsid w:val="0021218E"/>
    <w:rsid w:val="00217496"/>
    <w:rsid w:val="00217857"/>
    <w:rsid w:val="002254C2"/>
    <w:rsid w:val="00227729"/>
    <w:rsid w:val="00231BE1"/>
    <w:rsid w:val="00235620"/>
    <w:rsid w:val="0024000D"/>
    <w:rsid w:val="00242444"/>
    <w:rsid w:val="0024290C"/>
    <w:rsid w:val="00251B01"/>
    <w:rsid w:val="002528AA"/>
    <w:rsid w:val="00252A0C"/>
    <w:rsid w:val="00255457"/>
    <w:rsid w:val="00255ED1"/>
    <w:rsid w:val="002574C7"/>
    <w:rsid w:val="00261116"/>
    <w:rsid w:val="0026147D"/>
    <w:rsid w:val="00262874"/>
    <w:rsid w:val="002717E4"/>
    <w:rsid w:val="00276769"/>
    <w:rsid w:val="00281329"/>
    <w:rsid w:val="00281949"/>
    <w:rsid w:val="00283F52"/>
    <w:rsid w:val="00285259"/>
    <w:rsid w:val="00285333"/>
    <w:rsid w:val="0028645B"/>
    <w:rsid w:val="00287FA7"/>
    <w:rsid w:val="00291509"/>
    <w:rsid w:val="0029376A"/>
    <w:rsid w:val="002975BB"/>
    <w:rsid w:val="00297A35"/>
    <w:rsid w:val="002A19BE"/>
    <w:rsid w:val="002B1C7F"/>
    <w:rsid w:val="002B1EE3"/>
    <w:rsid w:val="002B29C4"/>
    <w:rsid w:val="002B3349"/>
    <w:rsid w:val="002B4F5E"/>
    <w:rsid w:val="002C0B5A"/>
    <w:rsid w:val="002C147B"/>
    <w:rsid w:val="002C2076"/>
    <w:rsid w:val="002C5568"/>
    <w:rsid w:val="002C55E1"/>
    <w:rsid w:val="002C5A50"/>
    <w:rsid w:val="002D01D0"/>
    <w:rsid w:val="002D0FBB"/>
    <w:rsid w:val="002D1885"/>
    <w:rsid w:val="002D4F3E"/>
    <w:rsid w:val="002D6693"/>
    <w:rsid w:val="002D6788"/>
    <w:rsid w:val="002E585D"/>
    <w:rsid w:val="002E6179"/>
    <w:rsid w:val="002F29E9"/>
    <w:rsid w:val="002F4598"/>
    <w:rsid w:val="002F6278"/>
    <w:rsid w:val="00301574"/>
    <w:rsid w:val="0030241C"/>
    <w:rsid w:val="0030350D"/>
    <w:rsid w:val="00310467"/>
    <w:rsid w:val="00313894"/>
    <w:rsid w:val="00317425"/>
    <w:rsid w:val="00320CD8"/>
    <w:rsid w:val="00322096"/>
    <w:rsid w:val="003309C3"/>
    <w:rsid w:val="003312D9"/>
    <w:rsid w:val="00334A59"/>
    <w:rsid w:val="00336D0B"/>
    <w:rsid w:val="00337218"/>
    <w:rsid w:val="00340FD8"/>
    <w:rsid w:val="0034628F"/>
    <w:rsid w:val="00347BEA"/>
    <w:rsid w:val="00352B1E"/>
    <w:rsid w:val="00352B85"/>
    <w:rsid w:val="00352D80"/>
    <w:rsid w:val="00352E7B"/>
    <w:rsid w:val="0035457A"/>
    <w:rsid w:val="00354A62"/>
    <w:rsid w:val="0035533C"/>
    <w:rsid w:val="00356C5F"/>
    <w:rsid w:val="00360E08"/>
    <w:rsid w:val="003618D1"/>
    <w:rsid w:val="00362DC0"/>
    <w:rsid w:val="00363195"/>
    <w:rsid w:val="00370511"/>
    <w:rsid w:val="00371316"/>
    <w:rsid w:val="00371CF0"/>
    <w:rsid w:val="003725D4"/>
    <w:rsid w:val="00374222"/>
    <w:rsid w:val="00375BEA"/>
    <w:rsid w:val="00384458"/>
    <w:rsid w:val="003868B0"/>
    <w:rsid w:val="00391DBF"/>
    <w:rsid w:val="00392F97"/>
    <w:rsid w:val="00394D09"/>
    <w:rsid w:val="003A026C"/>
    <w:rsid w:val="003A1887"/>
    <w:rsid w:val="003A2E5F"/>
    <w:rsid w:val="003A58FE"/>
    <w:rsid w:val="003A5C1A"/>
    <w:rsid w:val="003B68BB"/>
    <w:rsid w:val="003C1ECB"/>
    <w:rsid w:val="003C312B"/>
    <w:rsid w:val="003C66FD"/>
    <w:rsid w:val="003D0EF4"/>
    <w:rsid w:val="003D2EE5"/>
    <w:rsid w:val="003D519D"/>
    <w:rsid w:val="003E3612"/>
    <w:rsid w:val="003E5378"/>
    <w:rsid w:val="003E6292"/>
    <w:rsid w:val="003E6745"/>
    <w:rsid w:val="003E7297"/>
    <w:rsid w:val="003E768E"/>
    <w:rsid w:val="003F04A2"/>
    <w:rsid w:val="003F4E17"/>
    <w:rsid w:val="003F5F16"/>
    <w:rsid w:val="004003CB"/>
    <w:rsid w:val="004005C4"/>
    <w:rsid w:val="00402A50"/>
    <w:rsid w:val="004047CB"/>
    <w:rsid w:val="004065B7"/>
    <w:rsid w:val="004072DE"/>
    <w:rsid w:val="0040788C"/>
    <w:rsid w:val="004149BE"/>
    <w:rsid w:val="004149C8"/>
    <w:rsid w:val="004226CB"/>
    <w:rsid w:val="00422865"/>
    <w:rsid w:val="004241F0"/>
    <w:rsid w:val="00424512"/>
    <w:rsid w:val="00426CB7"/>
    <w:rsid w:val="00431F99"/>
    <w:rsid w:val="00434926"/>
    <w:rsid w:val="00435589"/>
    <w:rsid w:val="00436302"/>
    <w:rsid w:val="00437574"/>
    <w:rsid w:val="004401E4"/>
    <w:rsid w:val="00442D0D"/>
    <w:rsid w:val="00447301"/>
    <w:rsid w:val="00450042"/>
    <w:rsid w:val="00454F7B"/>
    <w:rsid w:val="004558E3"/>
    <w:rsid w:val="00456E18"/>
    <w:rsid w:val="00460545"/>
    <w:rsid w:val="0046099B"/>
    <w:rsid w:val="00464AFE"/>
    <w:rsid w:val="004656DA"/>
    <w:rsid w:val="004671F7"/>
    <w:rsid w:val="004745BF"/>
    <w:rsid w:val="00477BA7"/>
    <w:rsid w:val="00477CE0"/>
    <w:rsid w:val="0048010E"/>
    <w:rsid w:val="00490014"/>
    <w:rsid w:val="00490B8D"/>
    <w:rsid w:val="00491CB1"/>
    <w:rsid w:val="004946DD"/>
    <w:rsid w:val="00496658"/>
    <w:rsid w:val="00496DF2"/>
    <w:rsid w:val="00497630"/>
    <w:rsid w:val="004A0505"/>
    <w:rsid w:val="004A5D24"/>
    <w:rsid w:val="004A682F"/>
    <w:rsid w:val="004B3618"/>
    <w:rsid w:val="004B59A5"/>
    <w:rsid w:val="004C4145"/>
    <w:rsid w:val="004C5F64"/>
    <w:rsid w:val="004C6B9A"/>
    <w:rsid w:val="004C7432"/>
    <w:rsid w:val="004D1A42"/>
    <w:rsid w:val="004D68A6"/>
    <w:rsid w:val="004D72C2"/>
    <w:rsid w:val="004E1AB7"/>
    <w:rsid w:val="004E5454"/>
    <w:rsid w:val="004F1A13"/>
    <w:rsid w:val="004F25BC"/>
    <w:rsid w:val="00501BA4"/>
    <w:rsid w:val="005034B5"/>
    <w:rsid w:val="005101AE"/>
    <w:rsid w:val="00510474"/>
    <w:rsid w:val="00510A21"/>
    <w:rsid w:val="00511AB3"/>
    <w:rsid w:val="0051367C"/>
    <w:rsid w:val="0051381F"/>
    <w:rsid w:val="00514E96"/>
    <w:rsid w:val="00515673"/>
    <w:rsid w:val="0052019F"/>
    <w:rsid w:val="00520938"/>
    <w:rsid w:val="005224F6"/>
    <w:rsid w:val="00526E65"/>
    <w:rsid w:val="00527E03"/>
    <w:rsid w:val="0053231F"/>
    <w:rsid w:val="005326BA"/>
    <w:rsid w:val="005341B2"/>
    <w:rsid w:val="00536041"/>
    <w:rsid w:val="00540299"/>
    <w:rsid w:val="00542A68"/>
    <w:rsid w:val="00542D3D"/>
    <w:rsid w:val="00546ADB"/>
    <w:rsid w:val="005517E7"/>
    <w:rsid w:val="00552183"/>
    <w:rsid w:val="005532D7"/>
    <w:rsid w:val="0055373B"/>
    <w:rsid w:val="005563D0"/>
    <w:rsid w:val="005624A9"/>
    <w:rsid w:val="005627E1"/>
    <w:rsid w:val="00565B56"/>
    <w:rsid w:val="00567050"/>
    <w:rsid w:val="00570E5E"/>
    <w:rsid w:val="00571155"/>
    <w:rsid w:val="005718EA"/>
    <w:rsid w:val="005746A0"/>
    <w:rsid w:val="005778ED"/>
    <w:rsid w:val="00580360"/>
    <w:rsid w:val="00581A81"/>
    <w:rsid w:val="00581F0C"/>
    <w:rsid w:val="0058523D"/>
    <w:rsid w:val="00586AA9"/>
    <w:rsid w:val="00587BF8"/>
    <w:rsid w:val="005931DB"/>
    <w:rsid w:val="00594B9B"/>
    <w:rsid w:val="00596140"/>
    <w:rsid w:val="005966D4"/>
    <w:rsid w:val="0059683B"/>
    <w:rsid w:val="005A07A2"/>
    <w:rsid w:val="005A098B"/>
    <w:rsid w:val="005A4681"/>
    <w:rsid w:val="005A513A"/>
    <w:rsid w:val="005B0D27"/>
    <w:rsid w:val="005B3685"/>
    <w:rsid w:val="005B4190"/>
    <w:rsid w:val="005B459A"/>
    <w:rsid w:val="005B61D8"/>
    <w:rsid w:val="005B78B7"/>
    <w:rsid w:val="005C4775"/>
    <w:rsid w:val="005C4EDD"/>
    <w:rsid w:val="005C55F2"/>
    <w:rsid w:val="005D4436"/>
    <w:rsid w:val="005D5760"/>
    <w:rsid w:val="005E0137"/>
    <w:rsid w:val="005E1B45"/>
    <w:rsid w:val="005E5871"/>
    <w:rsid w:val="005F0F39"/>
    <w:rsid w:val="005F0F3A"/>
    <w:rsid w:val="005F2D03"/>
    <w:rsid w:val="005F4265"/>
    <w:rsid w:val="005F5524"/>
    <w:rsid w:val="005F6ADF"/>
    <w:rsid w:val="006011FC"/>
    <w:rsid w:val="006055B0"/>
    <w:rsid w:val="00606710"/>
    <w:rsid w:val="00606F3C"/>
    <w:rsid w:val="00610569"/>
    <w:rsid w:val="00610B70"/>
    <w:rsid w:val="00611433"/>
    <w:rsid w:val="00612CF7"/>
    <w:rsid w:val="006161BE"/>
    <w:rsid w:val="00622C50"/>
    <w:rsid w:val="00630988"/>
    <w:rsid w:val="00631075"/>
    <w:rsid w:val="006339EE"/>
    <w:rsid w:val="0063424A"/>
    <w:rsid w:val="00634E69"/>
    <w:rsid w:val="00635551"/>
    <w:rsid w:val="006366CC"/>
    <w:rsid w:val="00637538"/>
    <w:rsid w:val="00637C4A"/>
    <w:rsid w:val="00642F68"/>
    <w:rsid w:val="00643941"/>
    <w:rsid w:val="00645DB0"/>
    <w:rsid w:val="00647C96"/>
    <w:rsid w:val="0065010B"/>
    <w:rsid w:val="006520F3"/>
    <w:rsid w:val="00653A45"/>
    <w:rsid w:val="00654905"/>
    <w:rsid w:val="006550A6"/>
    <w:rsid w:val="00656B89"/>
    <w:rsid w:val="00660845"/>
    <w:rsid w:val="006646FE"/>
    <w:rsid w:val="0067016C"/>
    <w:rsid w:val="00673B3A"/>
    <w:rsid w:val="0067420C"/>
    <w:rsid w:val="0067749B"/>
    <w:rsid w:val="0068065E"/>
    <w:rsid w:val="0068189D"/>
    <w:rsid w:val="006825B4"/>
    <w:rsid w:val="006833F1"/>
    <w:rsid w:val="006864E5"/>
    <w:rsid w:val="00690BCA"/>
    <w:rsid w:val="0069282D"/>
    <w:rsid w:val="00695C14"/>
    <w:rsid w:val="006A1871"/>
    <w:rsid w:val="006A2189"/>
    <w:rsid w:val="006A3032"/>
    <w:rsid w:val="006A5443"/>
    <w:rsid w:val="006A7934"/>
    <w:rsid w:val="006C0354"/>
    <w:rsid w:val="006C1349"/>
    <w:rsid w:val="006C3C0D"/>
    <w:rsid w:val="006C47A1"/>
    <w:rsid w:val="006C5093"/>
    <w:rsid w:val="006C6C53"/>
    <w:rsid w:val="006C75CF"/>
    <w:rsid w:val="006D5CF9"/>
    <w:rsid w:val="006D6DEC"/>
    <w:rsid w:val="006D7C98"/>
    <w:rsid w:val="006E1980"/>
    <w:rsid w:val="006E3539"/>
    <w:rsid w:val="006E4A52"/>
    <w:rsid w:val="006E4C7E"/>
    <w:rsid w:val="006E4EF9"/>
    <w:rsid w:val="006E781C"/>
    <w:rsid w:val="006F0C11"/>
    <w:rsid w:val="006F23BC"/>
    <w:rsid w:val="006F370B"/>
    <w:rsid w:val="006F3A8D"/>
    <w:rsid w:val="00705752"/>
    <w:rsid w:val="00706041"/>
    <w:rsid w:val="0071080E"/>
    <w:rsid w:val="00721F96"/>
    <w:rsid w:val="00725654"/>
    <w:rsid w:val="007307F9"/>
    <w:rsid w:val="0073455C"/>
    <w:rsid w:val="007432BE"/>
    <w:rsid w:val="00743A72"/>
    <w:rsid w:val="00745D12"/>
    <w:rsid w:val="007461AF"/>
    <w:rsid w:val="00747D52"/>
    <w:rsid w:val="00750772"/>
    <w:rsid w:val="00753A12"/>
    <w:rsid w:val="00755706"/>
    <w:rsid w:val="00755B7E"/>
    <w:rsid w:val="00757DEB"/>
    <w:rsid w:val="00761A15"/>
    <w:rsid w:val="00765042"/>
    <w:rsid w:val="00766067"/>
    <w:rsid w:val="007672AF"/>
    <w:rsid w:val="00767865"/>
    <w:rsid w:val="00770306"/>
    <w:rsid w:val="0077120A"/>
    <w:rsid w:val="00773B25"/>
    <w:rsid w:val="00780C99"/>
    <w:rsid w:val="00782979"/>
    <w:rsid w:val="00783048"/>
    <w:rsid w:val="0078785F"/>
    <w:rsid w:val="007918DC"/>
    <w:rsid w:val="0079296E"/>
    <w:rsid w:val="00794568"/>
    <w:rsid w:val="007A0184"/>
    <w:rsid w:val="007A1F77"/>
    <w:rsid w:val="007A209C"/>
    <w:rsid w:val="007A7403"/>
    <w:rsid w:val="007B0C39"/>
    <w:rsid w:val="007B1B9B"/>
    <w:rsid w:val="007B223D"/>
    <w:rsid w:val="007B569E"/>
    <w:rsid w:val="007E0753"/>
    <w:rsid w:val="007E3429"/>
    <w:rsid w:val="007E3B40"/>
    <w:rsid w:val="007E55C8"/>
    <w:rsid w:val="007E670E"/>
    <w:rsid w:val="007F1D64"/>
    <w:rsid w:val="007F39FE"/>
    <w:rsid w:val="007F47CB"/>
    <w:rsid w:val="007F4C8D"/>
    <w:rsid w:val="007F4D37"/>
    <w:rsid w:val="007F7802"/>
    <w:rsid w:val="007F7C2F"/>
    <w:rsid w:val="0080007F"/>
    <w:rsid w:val="0080163C"/>
    <w:rsid w:val="00802BCC"/>
    <w:rsid w:val="0080414F"/>
    <w:rsid w:val="0080501C"/>
    <w:rsid w:val="00806CAE"/>
    <w:rsid w:val="0081341D"/>
    <w:rsid w:val="008147D8"/>
    <w:rsid w:val="00815A7C"/>
    <w:rsid w:val="0081735C"/>
    <w:rsid w:val="00821337"/>
    <w:rsid w:val="0082139C"/>
    <w:rsid w:val="00825EB0"/>
    <w:rsid w:val="00827D3D"/>
    <w:rsid w:val="00833B00"/>
    <w:rsid w:val="00834DD0"/>
    <w:rsid w:val="008360E3"/>
    <w:rsid w:val="008403FB"/>
    <w:rsid w:val="0084200D"/>
    <w:rsid w:val="00843473"/>
    <w:rsid w:val="008443BC"/>
    <w:rsid w:val="008445AB"/>
    <w:rsid w:val="008451E5"/>
    <w:rsid w:val="00845A98"/>
    <w:rsid w:val="008468B3"/>
    <w:rsid w:val="00847334"/>
    <w:rsid w:val="00847458"/>
    <w:rsid w:val="00850F76"/>
    <w:rsid w:val="008510B0"/>
    <w:rsid w:val="00852898"/>
    <w:rsid w:val="00856B94"/>
    <w:rsid w:val="00857AE2"/>
    <w:rsid w:val="008655BF"/>
    <w:rsid w:val="00867AFC"/>
    <w:rsid w:val="008703E4"/>
    <w:rsid w:val="008715F2"/>
    <w:rsid w:val="00872FD5"/>
    <w:rsid w:val="00876FA8"/>
    <w:rsid w:val="0088093F"/>
    <w:rsid w:val="008839EC"/>
    <w:rsid w:val="008840B8"/>
    <w:rsid w:val="00886458"/>
    <w:rsid w:val="00892760"/>
    <w:rsid w:val="00894645"/>
    <w:rsid w:val="008B0CCB"/>
    <w:rsid w:val="008B1986"/>
    <w:rsid w:val="008B3377"/>
    <w:rsid w:val="008B7078"/>
    <w:rsid w:val="008B742A"/>
    <w:rsid w:val="008C6E27"/>
    <w:rsid w:val="008D01CD"/>
    <w:rsid w:val="008D1484"/>
    <w:rsid w:val="008D5CFB"/>
    <w:rsid w:val="008D6533"/>
    <w:rsid w:val="008D730C"/>
    <w:rsid w:val="008E383A"/>
    <w:rsid w:val="008E48EB"/>
    <w:rsid w:val="008E59F9"/>
    <w:rsid w:val="008E6CBE"/>
    <w:rsid w:val="008F0F9A"/>
    <w:rsid w:val="008F1A08"/>
    <w:rsid w:val="008F20A4"/>
    <w:rsid w:val="008F2B8E"/>
    <w:rsid w:val="008F4152"/>
    <w:rsid w:val="008F468D"/>
    <w:rsid w:val="008F50CF"/>
    <w:rsid w:val="008F7920"/>
    <w:rsid w:val="009014AE"/>
    <w:rsid w:val="00903351"/>
    <w:rsid w:val="00903BA9"/>
    <w:rsid w:val="009044BC"/>
    <w:rsid w:val="00904F8F"/>
    <w:rsid w:val="009075FD"/>
    <w:rsid w:val="009115F9"/>
    <w:rsid w:val="00912803"/>
    <w:rsid w:val="009139B7"/>
    <w:rsid w:val="009166F0"/>
    <w:rsid w:val="00920FE3"/>
    <w:rsid w:val="009227EA"/>
    <w:rsid w:val="00924194"/>
    <w:rsid w:val="00930660"/>
    <w:rsid w:val="009347B4"/>
    <w:rsid w:val="00935EF3"/>
    <w:rsid w:val="00937E24"/>
    <w:rsid w:val="00940B5C"/>
    <w:rsid w:val="009451BB"/>
    <w:rsid w:val="00946DDC"/>
    <w:rsid w:val="00950822"/>
    <w:rsid w:val="00951088"/>
    <w:rsid w:val="00955060"/>
    <w:rsid w:val="0096095D"/>
    <w:rsid w:val="00962540"/>
    <w:rsid w:val="00962BBB"/>
    <w:rsid w:val="00964C74"/>
    <w:rsid w:val="00965F4F"/>
    <w:rsid w:val="0096754F"/>
    <w:rsid w:val="00967ABE"/>
    <w:rsid w:val="009736C2"/>
    <w:rsid w:val="00975D38"/>
    <w:rsid w:val="00975FB4"/>
    <w:rsid w:val="00976273"/>
    <w:rsid w:val="009776FB"/>
    <w:rsid w:val="0098163A"/>
    <w:rsid w:val="00990FF2"/>
    <w:rsid w:val="00992E9D"/>
    <w:rsid w:val="00994DDE"/>
    <w:rsid w:val="00995016"/>
    <w:rsid w:val="009950B1"/>
    <w:rsid w:val="009A1B5B"/>
    <w:rsid w:val="009A3194"/>
    <w:rsid w:val="009A367F"/>
    <w:rsid w:val="009A47F0"/>
    <w:rsid w:val="009A7611"/>
    <w:rsid w:val="009B14CF"/>
    <w:rsid w:val="009B1966"/>
    <w:rsid w:val="009B1C33"/>
    <w:rsid w:val="009B2CA9"/>
    <w:rsid w:val="009B792D"/>
    <w:rsid w:val="009C104D"/>
    <w:rsid w:val="009C1131"/>
    <w:rsid w:val="009C141A"/>
    <w:rsid w:val="009C19FE"/>
    <w:rsid w:val="009C7850"/>
    <w:rsid w:val="009D071B"/>
    <w:rsid w:val="009D2E3A"/>
    <w:rsid w:val="009D7FF3"/>
    <w:rsid w:val="009E497D"/>
    <w:rsid w:val="009F0530"/>
    <w:rsid w:val="009F2651"/>
    <w:rsid w:val="009F306C"/>
    <w:rsid w:val="009F3333"/>
    <w:rsid w:val="009F358A"/>
    <w:rsid w:val="00A006BA"/>
    <w:rsid w:val="00A01B5E"/>
    <w:rsid w:val="00A030C1"/>
    <w:rsid w:val="00A03E2C"/>
    <w:rsid w:val="00A108AF"/>
    <w:rsid w:val="00A133C2"/>
    <w:rsid w:val="00A1430E"/>
    <w:rsid w:val="00A16332"/>
    <w:rsid w:val="00A2144C"/>
    <w:rsid w:val="00A21986"/>
    <w:rsid w:val="00A249F7"/>
    <w:rsid w:val="00A24E83"/>
    <w:rsid w:val="00A25547"/>
    <w:rsid w:val="00A26F2A"/>
    <w:rsid w:val="00A301DF"/>
    <w:rsid w:val="00A314D6"/>
    <w:rsid w:val="00A3262F"/>
    <w:rsid w:val="00A35DC4"/>
    <w:rsid w:val="00A35F3B"/>
    <w:rsid w:val="00A42122"/>
    <w:rsid w:val="00A42EEF"/>
    <w:rsid w:val="00A47989"/>
    <w:rsid w:val="00A50394"/>
    <w:rsid w:val="00A50397"/>
    <w:rsid w:val="00A505C0"/>
    <w:rsid w:val="00A5203A"/>
    <w:rsid w:val="00A53584"/>
    <w:rsid w:val="00A541AD"/>
    <w:rsid w:val="00A62291"/>
    <w:rsid w:val="00A62D83"/>
    <w:rsid w:val="00A659B6"/>
    <w:rsid w:val="00A65B50"/>
    <w:rsid w:val="00A65C56"/>
    <w:rsid w:val="00A67979"/>
    <w:rsid w:val="00A701EE"/>
    <w:rsid w:val="00A70486"/>
    <w:rsid w:val="00A74EE7"/>
    <w:rsid w:val="00A75AFA"/>
    <w:rsid w:val="00A76345"/>
    <w:rsid w:val="00A84617"/>
    <w:rsid w:val="00A862B6"/>
    <w:rsid w:val="00A86584"/>
    <w:rsid w:val="00A86F7F"/>
    <w:rsid w:val="00AA33F9"/>
    <w:rsid w:val="00AA67F7"/>
    <w:rsid w:val="00AB1C1C"/>
    <w:rsid w:val="00AB4D83"/>
    <w:rsid w:val="00AB681C"/>
    <w:rsid w:val="00AC03FF"/>
    <w:rsid w:val="00AC0E21"/>
    <w:rsid w:val="00AC211F"/>
    <w:rsid w:val="00AC4663"/>
    <w:rsid w:val="00AC7040"/>
    <w:rsid w:val="00AC7633"/>
    <w:rsid w:val="00AD07C7"/>
    <w:rsid w:val="00AD2128"/>
    <w:rsid w:val="00AD2A80"/>
    <w:rsid w:val="00AD3BB0"/>
    <w:rsid w:val="00AD3F0D"/>
    <w:rsid w:val="00AD4482"/>
    <w:rsid w:val="00AD4C4E"/>
    <w:rsid w:val="00AD71B7"/>
    <w:rsid w:val="00AE592D"/>
    <w:rsid w:val="00AE61CB"/>
    <w:rsid w:val="00AE6B82"/>
    <w:rsid w:val="00AF4FAE"/>
    <w:rsid w:val="00B056D4"/>
    <w:rsid w:val="00B058D5"/>
    <w:rsid w:val="00B07E45"/>
    <w:rsid w:val="00B111A2"/>
    <w:rsid w:val="00B13F24"/>
    <w:rsid w:val="00B15B02"/>
    <w:rsid w:val="00B176E9"/>
    <w:rsid w:val="00B20D5D"/>
    <w:rsid w:val="00B218C0"/>
    <w:rsid w:val="00B22704"/>
    <w:rsid w:val="00B25407"/>
    <w:rsid w:val="00B26641"/>
    <w:rsid w:val="00B353E0"/>
    <w:rsid w:val="00B35FEA"/>
    <w:rsid w:val="00B36FB8"/>
    <w:rsid w:val="00B4246D"/>
    <w:rsid w:val="00B42D5D"/>
    <w:rsid w:val="00B454F9"/>
    <w:rsid w:val="00B45E63"/>
    <w:rsid w:val="00B51051"/>
    <w:rsid w:val="00B51159"/>
    <w:rsid w:val="00B51328"/>
    <w:rsid w:val="00B5389E"/>
    <w:rsid w:val="00B56904"/>
    <w:rsid w:val="00B605B7"/>
    <w:rsid w:val="00B60A01"/>
    <w:rsid w:val="00B60D51"/>
    <w:rsid w:val="00B612B5"/>
    <w:rsid w:val="00B61FEF"/>
    <w:rsid w:val="00B624BE"/>
    <w:rsid w:val="00B62A11"/>
    <w:rsid w:val="00B64B67"/>
    <w:rsid w:val="00B6576C"/>
    <w:rsid w:val="00B6726A"/>
    <w:rsid w:val="00B70742"/>
    <w:rsid w:val="00B72417"/>
    <w:rsid w:val="00B76A6F"/>
    <w:rsid w:val="00B77036"/>
    <w:rsid w:val="00B800BE"/>
    <w:rsid w:val="00B84959"/>
    <w:rsid w:val="00B914BF"/>
    <w:rsid w:val="00B91B26"/>
    <w:rsid w:val="00B92AE2"/>
    <w:rsid w:val="00B94366"/>
    <w:rsid w:val="00B94BAE"/>
    <w:rsid w:val="00B957B1"/>
    <w:rsid w:val="00B97941"/>
    <w:rsid w:val="00B97F00"/>
    <w:rsid w:val="00BA351B"/>
    <w:rsid w:val="00BA4501"/>
    <w:rsid w:val="00BA7B11"/>
    <w:rsid w:val="00BA7B5A"/>
    <w:rsid w:val="00BB0D44"/>
    <w:rsid w:val="00BB24B5"/>
    <w:rsid w:val="00BB2F75"/>
    <w:rsid w:val="00BB547D"/>
    <w:rsid w:val="00BC0CE9"/>
    <w:rsid w:val="00BC4E8A"/>
    <w:rsid w:val="00BC69FD"/>
    <w:rsid w:val="00BD2E6D"/>
    <w:rsid w:val="00BD37A8"/>
    <w:rsid w:val="00BD4B2A"/>
    <w:rsid w:val="00BD6D1B"/>
    <w:rsid w:val="00BD6E04"/>
    <w:rsid w:val="00BD770B"/>
    <w:rsid w:val="00BE4744"/>
    <w:rsid w:val="00BE6D5C"/>
    <w:rsid w:val="00BF032C"/>
    <w:rsid w:val="00BF032E"/>
    <w:rsid w:val="00BF2298"/>
    <w:rsid w:val="00BF42A2"/>
    <w:rsid w:val="00BF5618"/>
    <w:rsid w:val="00BF5842"/>
    <w:rsid w:val="00BF6235"/>
    <w:rsid w:val="00BF731C"/>
    <w:rsid w:val="00C00626"/>
    <w:rsid w:val="00C00D29"/>
    <w:rsid w:val="00C05642"/>
    <w:rsid w:val="00C06880"/>
    <w:rsid w:val="00C073CD"/>
    <w:rsid w:val="00C12912"/>
    <w:rsid w:val="00C12956"/>
    <w:rsid w:val="00C21FA0"/>
    <w:rsid w:val="00C220F9"/>
    <w:rsid w:val="00C228FD"/>
    <w:rsid w:val="00C22DB7"/>
    <w:rsid w:val="00C22F4B"/>
    <w:rsid w:val="00C23B9F"/>
    <w:rsid w:val="00C24763"/>
    <w:rsid w:val="00C24989"/>
    <w:rsid w:val="00C24C50"/>
    <w:rsid w:val="00C24DF6"/>
    <w:rsid w:val="00C32102"/>
    <w:rsid w:val="00C336CD"/>
    <w:rsid w:val="00C33A08"/>
    <w:rsid w:val="00C34706"/>
    <w:rsid w:val="00C34F38"/>
    <w:rsid w:val="00C45332"/>
    <w:rsid w:val="00C511FA"/>
    <w:rsid w:val="00C5514F"/>
    <w:rsid w:val="00C57D54"/>
    <w:rsid w:val="00C6598D"/>
    <w:rsid w:val="00C66236"/>
    <w:rsid w:val="00C72EB6"/>
    <w:rsid w:val="00C75E03"/>
    <w:rsid w:val="00C772BA"/>
    <w:rsid w:val="00C77F7C"/>
    <w:rsid w:val="00C80A94"/>
    <w:rsid w:val="00C82A77"/>
    <w:rsid w:val="00C83F27"/>
    <w:rsid w:val="00C84737"/>
    <w:rsid w:val="00C86812"/>
    <w:rsid w:val="00C90834"/>
    <w:rsid w:val="00C91391"/>
    <w:rsid w:val="00C927A4"/>
    <w:rsid w:val="00C93F54"/>
    <w:rsid w:val="00C94ACA"/>
    <w:rsid w:val="00CA1227"/>
    <w:rsid w:val="00CA1DB4"/>
    <w:rsid w:val="00CA7C1E"/>
    <w:rsid w:val="00CB166D"/>
    <w:rsid w:val="00CB1DF4"/>
    <w:rsid w:val="00CB20FE"/>
    <w:rsid w:val="00CB2118"/>
    <w:rsid w:val="00CB2289"/>
    <w:rsid w:val="00CB3C09"/>
    <w:rsid w:val="00CC0E21"/>
    <w:rsid w:val="00CC1737"/>
    <w:rsid w:val="00CC39B4"/>
    <w:rsid w:val="00CD34B1"/>
    <w:rsid w:val="00CD52EF"/>
    <w:rsid w:val="00CD7B2B"/>
    <w:rsid w:val="00CE0444"/>
    <w:rsid w:val="00CE0A26"/>
    <w:rsid w:val="00CE19E2"/>
    <w:rsid w:val="00CE2485"/>
    <w:rsid w:val="00CE3A5C"/>
    <w:rsid w:val="00CE501B"/>
    <w:rsid w:val="00CE6FAF"/>
    <w:rsid w:val="00CE7F67"/>
    <w:rsid w:val="00CF002E"/>
    <w:rsid w:val="00CF20D7"/>
    <w:rsid w:val="00CF2D14"/>
    <w:rsid w:val="00CF3EB5"/>
    <w:rsid w:val="00CF4857"/>
    <w:rsid w:val="00CF5524"/>
    <w:rsid w:val="00D01CE3"/>
    <w:rsid w:val="00D02965"/>
    <w:rsid w:val="00D03581"/>
    <w:rsid w:val="00D04F06"/>
    <w:rsid w:val="00D06C59"/>
    <w:rsid w:val="00D126FC"/>
    <w:rsid w:val="00D13EF3"/>
    <w:rsid w:val="00D14A1E"/>
    <w:rsid w:val="00D15B8C"/>
    <w:rsid w:val="00D17D51"/>
    <w:rsid w:val="00D2062C"/>
    <w:rsid w:val="00D22BB3"/>
    <w:rsid w:val="00D2407B"/>
    <w:rsid w:val="00D273C9"/>
    <w:rsid w:val="00D276EB"/>
    <w:rsid w:val="00D31309"/>
    <w:rsid w:val="00D36A50"/>
    <w:rsid w:val="00D40547"/>
    <w:rsid w:val="00D40CA1"/>
    <w:rsid w:val="00D46553"/>
    <w:rsid w:val="00D5258D"/>
    <w:rsid w:val="00D53268"/>
    <w:rsid w:val="00D608E1"/>
    <w:rsid w:val="00D63223"/>
    <w:rsid w:val="00D66249"/>
    <w:rsid w:val="00D67B53"/>
    <w:rsid w:val="00D72591"/>
    <w:rsid w:val="00D768E4"/>
    <w:rsid w:val="00D778B7"/>
    <w:rsid w:val="00D81D59"/>
    <w:rsid w:val="00D83BD0"/>
    <w:rsid w:val="00D86782"/>
    <w:rsid w:val="00D87C58"/>
    <w:rsid w:val="00D902C7"/>
    <w:rsid w:val="00D9191B"/>
    <w:rsid w:val="00D91B29"/>
    <w:rsid w:val="00D9545E"/>
    <w:rsid w:val="00DA04E6"/>
    <w:rsid w:val="00DA1BD9"/>
    <w:rsid w:val="00DA1D48"/>
    <w:rsid w:val="00DA39E9"/>
    <w:rsid w:val="00DA72CE"/>
    <w:rsid w:val="00DB06DD"/>
    <w:rsid w:val="00DB1526"/>
    <w:rsid w:val="00DB2503"/>
    <w:rsid w:val="00DB2E15"/>
    <w:rsid w:val="00DB45AA"/>
    <w:rsid w:val="00DB7094"/>
    <w:rsid w:val="00DC5177"/>
    <w:rsid w:val="00DC5B4A"/>
    <w:rsid w:val="00DC5F38"/>
    <w:rsid w:val="00DC629C"/>
    <w:rsid w:val="00DD2CBA"/>
    <w:rsid w:val="00DD2ED0"/>
    <w:rsid w:val="00DD3D46"/>
    <w:rsid w:val="00DD3D55"/>
    <w:rsid w:val="00DD6726"/>
    <w:rsid w:val="00DE1F4B"/>
    <w:rsid w:val="00DE447F"/>
    <w:rsid w:val="00DE4DA6"/>
    <w:rsid w:val="00DE645A"/>
    <w:rsid w:val="00DE74D4"/>
    <w:rsid w:val="00DF14A2"/>
    <w:rsid w:val="00DF157C"/>
    <w:rsid w:val="00DF4E14"/>
    <w:rsid w:val="00DF76E7"/>
    <w:rsid w:val="00DF7EAF"/>
    <w:rsid w:val="00E003D4"/>
    <w:rsid w:val="00E00B52"/>
    <w:rsid w:val="00E01B52"/>
    <w:rsid w:val="00E037C4"/>
    <w:rsid w:val="00E03C88"/>
    <w:rsid w:val="00E048F9"/>
    <w:rsid w:val="00E06B80"/>
    <w:rsid w:val="00E0793A"/>
    <w:rsid w:val="00E07CCC"/>
    <w:rsid w:val="00E10E52"/>
    <w:rsid w:val="00E113E6"/>
    <w:rsid w:val="00E14815"/>
    <w:rsid w:val="00E15DEA"/>
    <w:rsid w:val="00E17256"/>
    <w:rsid w:val="00E21EE5"/>
    <w:rsid w:val="00E24F3C"/>
    <w:rsid w:val="00E2670A"/>
    <w:rsid w:val="00E3079E"/>
    <w:rsid w:val="00E30888"/>
    <w:rsid w:val="00E327E8"/>
    <w:rsid w:val="00E32C7F"/>
    <w:rsid w:val="00E33C4C"/>
    <w:rsid w:val="00E35E45"/>
    <w:rsid w:val="00E361F6"/>
    <w:rsid w:val="00E37403"/>
    <w:rsid w:val="00E4178B"/>
    <w:rsid w:val="00E45A6E"/>
    <w:rsid w:val="00E4786A"/>
    <w:rsid w:val="00E478AA"/>
    <w:rsid w:val="00E50F71"/>
    <w:rsid w:val="00E51712"/>
    <w:rsid w:val="00E518F0"/>
    <w:rsid w:val="00E54B40"/>
    <w:rsid w:val="00E57CF5"/>
    <w:rsid w:val="00E6096A"/>
    <w:rsid w:val="00E60BCE"/>
    <w:rsid w:val="00E61356"/>
    <w:rsid w:val="00E62AEE"/>
    <w:rsid w:val="00E62B38"/>
    <w:rsid w:val="00E71201"/>
    <w:rsid w:val="00E71512"/>
    <w:rsid w:val="00E72AA5"/>
    <w:rsid w:val="00E73095"/>
    <w:rsid w:val="00E7447C"/>
    <w:rsid w:val="00E7476F"/>
    <w:rsid w:val="00E846CA"/>
    <w:rsid w:val="00E85126"/>
    <w:rsid w:val="00E85D6B"/>
    <w:rsid w:val="00E85F78"/>
    <w:rsid w:val="00E8667E"/>
    <w:rsid w:val="00E86830"/>
    <w:rsid w:val="00E87F3D"/>
    <w:rsid w:val="00E946EA"/>
    <w:rsid w:val="00EA18BE"/>
    <w:rsid w:val="00EA43A8"/>
    <w:rsid w:val="00EA5F38"/>
    <w:rsid w:val="00EA7663"/>
    <w:rsid w:val="00EA7AE7"/>
    <w:rsid w:val="00EB0014"/>
    <w:rsid w:val="00EB2040"/>
    <w:rsid w:val="00EB4A0B"/>
    <w:rsid w:val="00EB5357"/>
    <w:rsid w:val="00EB6A2A"/>
    <w:rsid w:val="00EB6EF7"/>
    <w:rsid w:val="00EB7479"/>
    <w:rsid w:val="00ED02F0"/>
    <w:rsid w:val="00ED04B0"/>
    <w:rsid w:val="00ED0E03"/>
    <w:rsid w:val="00EE27B0"/>
    <w:rsid w:val="00EF79B3"/>
    <w:rsid w:val="00F01C27"/>
    <w:rsid w:val="00F01EFC"/>
    <w:rsid w:val="00F025F0"/>
    <w:rsid w:val="00F03D7D"/>
    <w:rsid w:val="00F10F78"/>
    <w:rsid w:val="00F24D2A"/>
    <w:rsid w:val="00F25BBF"/>
    <w:rsid w:val="00F27C5D"/>
    <w:rsid w:val="00F34A80"/>
    <w:rsid w:val="00F37110"/>
    <w:rsid w:val="00F41534"/>
    <w:rsid w:val="00F43596"/>
    <w:rsid w:val="00F4408E"/>
    <w:rsid w:val="00F50FB0"/>
    <w:rsid w:val="00F52CDC"/>
    <w:rsid w:val="00F55499"/>
    <w:rsid w:val="00F6107A"/>
    <w:rsid w:val="00F678F5"/>
    <w:rsid w:val="00F67A50"/>
    <w:rsid w:val="00F75047"/>
    <w:rsid w:val="00F77477"/>
    <w:rsid w:val="00F80EEB"/>
    <w:rsid w:val="00F863E4"/>
    <w:rsid w:val="00F863F0"/>
    <w:rsid w:val="00F93BF8"/>
    <w:rsid w:val="00F9647E"/>
    <w:rsid w:val="00FA2B56"/>
    <w:rsid w:val="00FA3096"/>
    <w:rsid w:val="00FA5A5D"/>
    <w:rsid w:val="00FA630D"/>
    <w:rsid w:val="00FA7864"/>
    <w:rsid w:val="00FB4B6C"/>
    <w:rsid w:val="00FC0B71"/>
    <w:rsid w:val="00FC1C6D"/>
    <w:rsid w:val="00FC1C80"/>
    <w:rsid w:val="00FC3204"/>
    <w:rsid w:val="00FC4411"/>
    <w:rsid w:val="00FC48AD"/>
    <w:rsid w:val="00FD1F8D"/>
    <w:rsid w:val="00FD7C78"/>
    <w:rsid w:val="00FD7EDF"/>
    <w:rsid w:val="00FE17BC"/>
    <w:rsid w:val="00FE3BBB"/>
    <w:rsid w:val="00FF007F"/>
    <w:rsid w:val="00FF00A8"/>
    <w:rsid w:val="00FF0B4D"/>
    <w:rsid w:val="00FF3D5E"/>
    <w:rsid w:val="00FF5638"/>
    <w:rsid w:val="00FF5B35"/>
    <w:rsid w:val="00FF6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7586AC-989B-41D9-80C0-243C2AFD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155"/>
    <w:pPr>
      <w:keepNext/>
      <w:keepLines/>
      <w:spacing w:before="240" w:after="0"/>
      <w:outlineLvl w:val="0"/>
    </w:pPr>
    <w:rPr>
      <w:rFonts w:asciiTheme="majorHAnsi" w:eastAsiaTheme="majorEastAsia" w:hAnsiTheme="majorHAnsi" w:cstheme="majorBidi"/>
      <w:color w:val="2E74B5" w:themeColor="accent1" w:themeShade="BF"/>
      <w:sz w:val="32"/>
      <w:szCs w:val="32"/>
      <w:lang w:val="es-MX"/>
    </w:rPr>
  </w:style>
  <w:style w:type="paragraph" w:styleId="Heading2">
    <w:name w:val="heading 2"/>
    <w:basedOn w:val="Normal"/>
    <w:next w:val="Normal"/>
    <w:link w:val="Heading2Char"/>
    <w:uiPriority w:val="9"/>
    <w:unhideWhenUsed/>
    <w:qFormat/>
    <w:rsid w:val="00571155"/>
    <w:pPr>
      <w:keepNext/>
      <w:keepLines/>
      <w:spacing w:before="40" w:after="0"/>
      <w:outlineLvl w:val="1"/>
    </w:pPr>
    <w:rPr>
      <w:rFonts w:asciiTheme="majorHAnsi" w:eastAsiaTheme="majorEastAsia" w:hAnsiTheme="majorHAnsi" w:cstheme="majorBidi"/>
      <w:color w:val="2E74B5" w:themeColor="accent1" w:themeShade="BF"/>
      <w:sz w:val="26"/>
      <w:szCs w:val="26"/>
      <w:lang w:val="es-CL"/>
    </w:rPr>
  </w:style>
  <w:style w:type="paragraph" w:styleId="Heading3">
    <w:name w:val="heading 3"/>
    <w:basedOn w:val="Normal"/>
    <w:next w:val="Normal"/>
    <w:link w:val="Heading3Char"/>
    <w:uiPriority w:val="99"/>
    <w:unhideWhenUsed/>
    <w:qFormat/>
    <w:rsid w:val="00571155"/>
    <w:pPr>
      <w:keepNext/>
      <w:keepLines/>
      <w:spacing w:before="40" w:after="0"/>
      <w:outlineLvl w:val="2"/>
    </w:pPr>
    <w:rPr>
      <w:rFonts w:asciiTheme="majorHAnsi" w:eastAsiaTheme="majorEastAsia" w:hAnsiTheme="majorHAnsi" w:cstheme="majorBidi"/>
      <w:color w:val="1F4D78" w:themeColor="accent1" w:themeShade="7F"/>
      <w:sz w:val="24"/>
      <w:szCs w:val="24"/>
      <w:lang w:val="es-MX"/>
    </w:rPr>
  </w:style>
  <w:style w:type="paragraph" w:styleId="Heading4">
    <w:name w:val="heading 4"/>
    <w:basedOn w:val="Normal"/>
    <w:next w:val="Normal"/>
    <w:link w:val="Heading4Char"/>
    <w:uiPriority w:val="9"/>
    <w:unhideWhenUsed/>
    <w:qFormat/>
    <w:rsid w:val="00571155"/>
    <w:pPr>
      <w:keepNext/>
      <w:keepLines/>
      <w:spacing w:before="40" w:after="0"/>
      <w:outlineLvl w:val="3"/>
    </w:pPr>
    <w:rPr>
      <w:rFonts w:asciiTheme="majorHAnsi" w:eastAsiaTheme="majorEastAsia" w:hAnsiTheme="majorHAnsi" w:cstheme="majorBidi"/>
      <w:i/>
      <w:iCs/>
      <w:color w:val="2E74B5" w:themeColor="accent1" w:themeShade="BF"/>
      <w:sz w:val="24"/>
      <w:szCs w:val="24"/>
      <w:lang w:val="es-MX"/>
    </w:rPr>
  </w:style>
  <w:style w:type="paragraph" w:styleId="Heading7">
    <w:name w:val="heading 7"/>
    <w:basedOn w:val="Normal"/>
    <w:next w:val="Normal"/>
    <w:link w:val="Heading7Char"/>
    <w:uiPriority w:val="99"/>
    <w:qFormat/>
    <w:rsid w:val="000105F8"/>
    <w:pPr>
      <w:keepNext/>
      <w:spacing w:after="0" w:line="240" w:lineRule="auto"/>
      <w:jc w:val="both"/>
      <w:outlineLvl w:val="6"/>
    </w:pPr>
    <w:rPr>
      <w:rFonts w:ascii="Times New Roman" w:eastAsia="Times New Roman" w:hAnsi="Times New Roman" w:cs="Times New Roman"/>
      <w:sz w:val="24"/>
      <w:szCs w:val="20"/>
      <w:lang w:val="es-ES_tradnl" w:eastAsia="es-E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E296F"/>
    <w:pPr>
      <w:spacing w:after="0" w:line="240" w:lineRule="auto"/>
    </w:pPr>
  </w:style>
  <w:style w:type="paragraph" w:styleId="ListParagraph">
    <w:name w:val="List Paragraph"/>
    <w:basedOn w:val="Normal"/>
    <w:link w:val="ListParagraphChar"/>
    <w:uiPriority w:val="34"/>
    <w:qFormat/>
    <w:rsid w:val="006C0354"/>
    <w:pPr>
      <w:ind w:left="720"/>
      <w:contextualSpacing/>
    </w:pPr>
  </w:style>
  <w:style w:type="character" w:styleId="Emphasis">
    <w:name w:val="Emphasis"/>
    <w:qFormat/>
    <w:rsid w:val="003F4E17"/>
    <w:rPr>
      <w:i/>
      <w:iCs/>
    </w:rPr>
  </w:style>
  <w:style w:type="character" w:customStyle="1" w:styleId="Heading7Char">
    <w:name w:val="Heading 7 Char"/>
    <w:basedOn w:val="DefaultParagraphFont"/>
    <w:link w:val="Heading7"/>
    <w:uiPriority w:val="99"/>
    <w:rsid w:val="000105F8"/>
    <w:rPr>
      <w:rFonts w:ascii="Times New Roman" w:eastAsia="Times New Roman" w:hAnsi="Times New Roman" w:cs="Times New Roman"/>
      <w:sz w:val="24"/>
      <w:szCs w:val="20"/>
      <w:lang w:val="es-ES_tradnl" w:eastAsia="es-ES" w:bidi="he-IL"/>
    </w:rPr>
  </w:style>
  <w:style w:type="paragraph" w:styleId="BalloonText">
    <w:name w:val="Balloon Text"/>
    <w:basedOn w:val="Normal"/>
    <w:link w:val="BalloonTextChar"/>
    <w:uiPriority w:val="99"/>
    <w:semiHidden/>
    <w:unhideWhenUsed/>
    <w:rsid w:val="006F3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A8D"/>
    <w:rPr>
      <w:rFonts w:ascii="Segoe UI" w:hAnsi="Segoe UI" w:cs="Segoe UI"/>
      <w:sz w:val="18"/>
      <w:szCs w:val="18"/>
    </w:rPr>
  </w:style>
  <w:style w:type="paragraph" w:styleId="Header">
    <w:name w:val="header"/>
    <w:basedOn w:val="Normal"/>
    <w:link w:val="HeaderChar"/>
    <w:uiPriority w:val="99"/>
    <w:unhideWhenUsed/>
    <w:rsid w:val="00DE64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645A"/>
  </w:style>
  <w:style w:type="paragraph" w:styleId="Footer">
    <w:name w:val="footer"/>
    <w:basedOn w:val="Normal"/>
    <w:link w:val="FooterChar"/>
    <w:uiPriority w:val="99"/>
    <w:unhideWhenUsed/>
    <w:rsid w:val="00DE64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645A"/>
  </w:style>
  <w:style w:type="table" w:customStyle="1" w:styleId="Tablaconcuadrcula1">
    <w:name w:val="Tabla con cuadrícula1"/>
    <w:basedOn w:val="TableNormal"/>
    <w:next w:val="TableGrid"/>
    <w:uiPriority w:val="39"/>
    <w:rsid w:val="00F6107A"/>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NoList"/>
    <w:uiPriority w:val="99"/>
    <w:semiHidden/>
    <w:unhideWhenUsed/>
    <w:rsid w:val="00E478AA"/>
  </w:style>
  <w:style w:type="table" w:customStyle="1" w:styleId="Tablaconcuadrcula2">
    <w:name w:val="Tabla con cuadrícula2"/>
    <w:basedOn w:val="TableNormal"/>
    <w:next w:val="TableGrid"/>
    <w:uiPriority w:val="39"/>
    <w:rsid w:val="00E47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eNormal"/>
    <w:next w:val="TableGrid"/>
    <w:uiPriority w:val="39"/>
    <w:rsid w:val="00E47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eNormal"/>
    <w:next w:val="TableGrid"/>
    <w:uiPriority w:val="39"/>
    <w:rsid w:val="00CF3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A701EE"/>
  </w:style>
  <w:style w:type="character" w:customStyle="1" w:styleId="Heading1Char">
    <w:name w:val="Heading 1 Char"/>
    <w:basedOn w:val="DefaultParagraphFont"/>
    <w:link w:val="Heading1"/>
    <w:uiPriority w:val="9"/>
    <w:rsid w:val="00571155"/>
    <w:rPr>
      <w:rFonts w:asciiTheme="majorHAnsi" w:eastAsiaTheme="majorEastAsia" w:hAnsiTheme="majorHAnsi" w:cstheme="majorBidi"/>
      <w:color w:val="2E74B5" w:themeColor="accent1" w:themeShade="BF"/>
      <w:sz w:val="32"/>
      <w:szCs w:val="32"/>
      <w:lang w:val="es-MX"/>
    </w:rPr>
  </w:style>
  <w:style w:type="character" w:customStyle="1" w:styleId="Heading2Char">
    <w:name w:val="Heading 2 Char"/>
    <w:basedOn w:val="DefaultParagraphFont"/>
    <w:link w:val="Heading2"/>
    <w:uiPriority w:val="9"/>
    <w:rsid w:val="00571155"/>
    <w:rPr>
      <w:rFonts w:asciiTheme="majorHAnsi" w:eastAsiaTheme="majorEastAsia" w:hAnsiTheme="majorHAnsi" w:cstheme="majorBidi"/>
      <w:color w:val="2E74B5" w:themeColor="accent1" w:themeShade="BF"/>
      <w:sz w:val="26"/>
      <w:szCs w:val="26"/>
      <w:lang w:val="es-CL"/>
    </w:rPr>
  </w:style>
  <w:style w:type="character" w:customStyle="1" w:styleId="Heading3Char">
    <w:name w:val="Heading 3 Char"/>
    <w:basedOn w:val="DefaultParagraphFont"/>
    <w:link w:val="Heading3"/>
    <w:uiPriority w:val="99"/>
    <w:rsid w:val="00571155"/>
    <w:rPr>
      <w:rFonts w:asciiTheme="majorHAnsi" w:eastAsiaTheme="majorEastAsia" w:hAnsiTheme="majorHAnsi" w:cstheme="majorBidi"/>
      <w:color w:val="1F4D78" w:themeColor="accent1" w:themeShade="7F"/>
      <w:sz w:val="24"/>
      <w:szCs w:val="24"/>
      <w:lang w:val="es-MX"/>
    </w:rPr>
  </w:style>
  <w:style w:type="character" w:customStyle="1" w:styleId="Heading4Char">
    <w:name w:val="Heading 4 Char"/>
    <w:basedOn w:val="DefaultParagraphFont"/>
    <w:link w:val="Heading4"/>
    <w:uiPriority w:val="9"/>
    <w:rsid w:val="00571155"/>
    <w:rPr>
      <w:rFonts w:asciiTheme="majorHAnsi" w:eastAsiaTheme="majorEastAsia" w:hAnsiTheme="majorHAnsi" w:cstheme="majorBidi"/>
      <w:i/>
      <w:iCs/>
      <w:color w:val="2E74B5" w:themeColor="accent1" w:themeShade="BF"/>
      <w:sz w:val="24"/>
      <w:szCs w:val="24"/>
      <w:lang w:val="es-MX"/>
    </w:rPr>
  </w:style>
  <w:style w:type="paragraph" w:styleId="BodyTextIndent">
    <w:name w:val="Body Text Indent"/>
    <w:basedOn w:val="Normal"/>
    <w:link w:val="BodyTextIndentChar"/>
    <w:unhideWhenUsed/>
    <w:rsid w:val="00571155"/>
    <w:pPr>
      <w:spacing w:beforeLines="60" w:before="60" w:afterLines="60" w:after="120" w:line="240" w:lineRule="auto"/>
      <w:ind w:left="283"/>
      <w:jc w:val="center"/>
    </w:pPr>
    <w:rPr>
      <w:rFonts w:ascii="Times New Roman" w:eastAsia="Times New Roman" w:hAnsi="Times New Roman" w:cs="Times New Roman"/>
      <w:sz w:val="24"/>
      <w:szCs w:val="20"/>
      <w:lang w:val="x-none" w:eastAsia="x-none"/>
    </w:rPr>
  </w:style>
  <w:style w:type="character" w:customStyle="1" w:styleId="BodyTextIndentChar">
    <w:name w:val="Body Text Indent Char"/>
    <w:basedOn w:val="DefaultParagraphFont"/>
    <w:link w:val="BodyTextIndent"/>
    <w:rsid w:val="00571155"/>
    <w:rPr>
      <w:rFonts w:ascii="Times New Roman" w:eastAsia="Times New Roman" w:hAnsi="Times New Roman" w:cs="Times New Roman"/>
      <w:sz w:val="24"/>
      <w:szCs w:val="20"/>
      <w:lang w:val="x-none" w:eastAsia="x-none"/>
    </w:rPr>
  </w:style>
  <w:style w:type="paragraph" w:customStyle="1" w:styleId="Default">
    <w:name w:val="Default"/>
    <w:rsid w:val="00571155"/>
    <w:pPr>
      <w:autoSpaceDE w:val="0"/>
      <w:autoSpaceDN w:val="0"/>
      <w:adjustRightInd w:val="0"/>
      <w:spacing w:beforeLines="60" w:before="60" w:afterLines="60" w:after="60" w:line="240" w:lineRule="auto"/>
      <w:jc w:val="center"/>
    </w:pPr>
    <w:rPr>
      <w:rFonts w:ascii="Arial" w:eastAsia="Times New Roman" w:hAnsi="Arial" w:cs="Arial"/>
      <w:color w:val="000000"/>
      <w:sz w:val="24"/>
      <w:szCs w:val="24"/>
      <w:lang w:eastAsia="es-ES"/>
    </w:rPr>
  </w:style>
  <w:style w:type="character" w:styleId="PageNumber">
    <w:name w:val="page number"/>
    <w:basedOn w:val="DefaultParagraphFont"/>
    <w:rsid w:val="00571155"/>
  </w:style>
  <w:style w:type="paragraph" w:styleId="BodyText2">
    <w:name w:val="Body Text 2"/>
    <w:basedOn w:val="Normal"/>
    <w:link w:val="BodyText2Char"/>
    <w:rsid w:val="00571155"/>
    <w:pPr>
      <w:spacing w:after="120" w:line="480" w:lineRule="auto"/>
    </w:pPr>
    <w:rPr>
      <w:rFonts w:ascii="Times New Roman" w:eastAsia="Times New Roman" w:hAnsi="Times New Roman" w:cs="Times New Roman"/>
      <w:sz w:val="24"/>
      <w:szCs w:val="20"/>
      <w:lang w:eastAsia="es-ES"/>
    </w:rPr>
  </w:style>
  <w:style w:type="character" w:customStyle="1" w:styleId="BodyText2Char">
    <w:name w:val="Body Text 2 Char"/>
    <w:basedOn w:val="DefaultParagraphFont"/>
    <w:link w:val="BodyText2"/>
    <w:rsid w:val="00571155"/>
    <w:rPr>
      <w:rFonts w:ascii="Times New Roman" w:eastAsia="Times New Roman" w:hAnsi="Times New Roman" w:cs="Times New Roman"/>
      <w:sz w:val="24"/>
      <w:szCs w:val="20"/>
      <w:lang w:eastAsia="es-ES"/>
    </w:rPr>
  </w:style>
  <w:style w:type="character" w:styleId="CommentReference">
    <w:name w:val="annotation reference"/>
    <w:basedOn w:val="DefaultParagraphFont"/>
    <w:uiPriority w:val="99"/>
    <w:semiHidden/>
    <w:unhideWhenUsed/>
    <w:rsid w:val="00571155"/>
    <w:rPr>
      <w:sz w:val="16"/>
      <w:szCs w:val="16"/>
    </w:rPr>
  </w:style>
  <w:style w:type="paragraph" w:styleId="CommentText">
    <w:name w:val="annotation text"/>
    <w:basedOn w:val="Normal"/>
    <w:link w:val="CommentTextChar"/>
    <w:uiPriority w:val="99"/>
    <w:unhideWhenUsed/>
    <w:rsid w:val="00571155"/>
    <w:pPr>
      <w:spacing w:line="240" w:lineRule="auto"/>
    </w:pPr>
    <w:rPr>
      <w:rFonts w:ascii="Arial" w:eastAsia="Batang" w:hAnsi="Arial" w:cs="Arial"/>
      <w:sz w:val="20"/>
      <w:szCs w:val="20"/>
      <w:lang w:val="es-CL"/>
    </w:rPr>
  </w:style>
  <w:style w:type="character" w:customStyle="1" w:styleId="CommentTextChar">
    <w:name w:val="Comment Text Char"/>
    <w:basedOn w:val="DefaultParagraphFont"/>
    <w:link w:val="CommentText"/>
    <w:uiPriority w:val="99"/>
    <w:rsid w:val="00571155"/>
    <w:rPr>
      <w:rFonts w:ascii="Arial" w:eastAsia="Batang" w:hAnsi="Arial" w:cs="Arial"/>
      <w:sz w:val="20"/>
      <w:szCs w:val="20"/>
      <w:lang w:val="es-CL"/>
    </w:rPr>
  </w:style>
  <w:style w:type="paragraph" w:styleId="CommentSubject">
    <w:name w:val="annotation subject"/>
    <w:basedOn w:val="CommentText"/>
    <w:next w:val="CommentText"/>
    <w:link w:val="CommentSubjectChar"/>
    <w:uiPriority w:val="99"/>
    <w:semiHidden/>
    <w:unhideWhenUsed/>
    <w:rsid w:val="00571155"/>
    <w:rPr>
      <w:b/>
      <w:bCs/>
    </w:rPr>
  </w:style>
  <w:style w:type="character" w:customStyle="1" w:styleId="CommentSubjectChar">
    <w:name w:val="Comment Subject Char"/>
    <w:basedOn w:val="CommentTextChar"/>
    <w:link w:val="CommentSubject"/>
    <w:uiPriority w:val="99"/>
    <w:semiHidden/>
    <w:rsid w:val="00571155"/>
    <w:rPr>
      <w:rFonts w:ascii="Arial" w:eastAsia="Batang" w:hAnsi="Arial" w:cs="Arial"/>
      <w:b/>
      <w:bCs/>
      <w:sz w:val="20"/>
      <w:szCs w:val="20"/>
      <w:lang w:val="es-CL"/>
    </w:rPr>
  </w:style>
  <w:style w:type="paragraph" w:customStyle="1" w:styleId="Normalajustado">
    <w:name w:val="Normal ajustado"/>
    <w:basedOn w:val="Normal"/>
    <w:autoRedefine/>
    <w:qFormat/>
    <w:rsid w:val="00571155"/>
    <w:pPr>
      <w:framePr w:hSpace="141" w:wrap="around" w:vAnchor="text" w:hAnchor="margin" w:y="-404"/>
      <w:spacing w:after="0" w:line="240" w:lineRule="auto"/>
    </w:pPr>
    <w:rPr>
      <w:rFonts w:ascii="Arial" w:eastAsia="Calibri" w:hAnsi="Arial" w:cs="Arial"/>
      <w:color w:val="000000"/>
      <w:sz w:val="28"/>
      <w:szCs w:val="28"/>
    </w:rPr>
  </w:style>
  <w:style w:type="paragraph" w:customStyle="1" w:styleId="Sinespaciado1">
    <w:name w:val="Sin espaciado1"/>
    <w:aliases w:val="verdana sin espacio"/>
    <w:link w:val="NoSpacingChar"/>
    <w:uiPriority w:val="1"/>
    <w:qFormat/>
    <w:rsid w:val="00571155"/>
    <w:pPr>
      <w:spacing w:after="0" w:line="240" w:lineRule="auto"/>
    </w:pPr>
    <w:rPr>
      <w:rFonts w:ascii="Calibri" w:eastAsia="Times New Roman" w:hAnsi="Calibri" w:cs="Times New Roman"/>
      <w:lang w:eastAsia="es-ES"/>
    </w:rPr>
  </w:style>
  <w:style w:type="character" w:customStyle="1" w:styleId="NoSpacingChar">
    <w:name w:val="No Spacing Char"/>
    <w:aliases w:val="verdana sin espacio Char"/>
    <w:link w:val="Sinespaciado1"/>
    <w:uiPriority w:val="1"/>
    <w:locked/>
    <w:rsid w:val="00571155"/>
    <w:rPr>
      <w:rFonts w:ascii="Calibri" w:eastAsia="Times New Roman" w:hAnsi="Calibri" w:cs="Times New Roman"/>
      <w:lang w:eastAsia="es-ES"/>
    </w:rPr>
  </w:style>
  <w:style w:type="paragraph" w:styleId="TOCHeading">
    <w:name w:val="TOC Heading"/>
    <w:basedOn w:val="Heading1"/>
    <w:next w:val="Normal"/>
    <w:uiPriority w:val="39"/>
    <w:unhideWhenUsed/>
    <w:qFormat/>
    <w:rsid w:val="00571155"/>
    <w:pPr>
      <w:outlineLvl w:val="9"/>
    </w:pPr>
    <w:rPr>
      <w:lang w:eastAsia="es-MX"/>
    </w:rPr>
  </w:style>
  <w:style w:type="paragraph" w:styleId="TOC1">
    <w:name w:val="toc 1"/>
    <w:basedOn w:val="Normal"/>
    <w:next w:val="Normal"/>
    <w:autoRedefine/>
    <w:uiPriority w:val="39"/>
    <w:unhideWhenUsed/>
    <w:rsid w:val="00571155"/>
    <w:pPr>
      <w:spacing w:after="100"/>
    </w:pPr>
    <w:rPr>
      <w:rFonts w:ascii="Arial" w:hAnsi="Arial" w:cs="Arial"/>
      <w:sz w:val="24"/>
      <w:szCs w:val="24"/>
      <w:lang w:val="es-MX"/>
    </w:rPr>
  </w:style>
  <w:style w:type="character" w:styleId="Hyperlink">
    <w:name w:val="Hyperlink"/>
    <w:basedOn w:val="DefaultParagraphFont"/>
    <w:uiPriority w:val="99"/>
    <w:unhideWhenUsed/>
    <w:rsid w:val="00571155"/>
    <w:rPr>
      <w:color w:val="0563C1" w:themeColor="hyperlink"/>
      <w:u w:val="single"/>
    </w:rPr>
  </w:style>
  <w:style w:type="paragraph" w:styleId="TOC2">
    <w:name w:val="toc 2"/>
    <w:basedOn w:val="Normal"/>
    <w:next w:val="Normal"/>
    <w:autoRedefine/>
    <w:uiPriority w:val="39"/>
    <w:unhideWhenUsed/>
    <w:rsid w:val="00571155"/>
    <w:pPr>
      <w:spacing w:after="100"/>
      <w:ind w:left="220"/>
    </w:pPr>
    <w:rPr>
      <w:rFonts w:ascii="Arial" w:hAnsi="Arial" w:cs="Arial"/>
      <w:sz w:val="24"/>
      <w:szCs w:val="24"/>
      <w:lang w:val="es-MX"/>
    </w:rPr>
  </w:style>
  <w:style w:type="paragraph" w:styleId="TOC3">
    <w:name w:val="toc 3"/>
    <w:basedOn w:val="Normal"/>
    <w:next w:val="Normal"/>
    <w:autoRedefine/>
    <w:uiPriority w:val="39"/>
    <w:unhideWhenUsed/>
    <w:rsid w:val="00571155"/>
    <w:pPr>
      <w:spacing w:after="100"/>
      <w:ind w:left="440"/>
    </w:pPr>
    <w:rPr>
      <w:rFonts w:ascii="Arial" w:hAnsi="Arial" w:cs="Arial"/>
      <w:sz w:val="24"/>
      <w:szCs w:val="24"/>
      <w:lang w:val="es-MX"/>
    </w:rPr>
  </w:style>
  <w:style w:type="paragraph" w:customStyle="1" w:styleId="xl66">
    <w:name w:val="xl66"/>
    <w:basedOn w:val="Normal"/>
    <w:rsid w:val="00571155"/>
    <w:pP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67">
    <w:name w:val="xl67"/>
    <w:basedOn w:val="Normal"/>
    <w:rsid w:val="00571155"/>
    <w:pPr>
      <w:spacing w:before="100" w:beforeAutospacing="1" w:after="100" w:afterAutospacing="1" w:line="240" w:lineRule="auto"/>
      <w:jc w:val="right"/>
    </w:pPr>
    <w:rPr>
      <w:rFonts w:ascii="Arial" w:eastAsia="Times New Roman" w:hAnsi="Arial" w:cs="Arial"/>
      <w:sz w:val="20"/>
      <w:szCs w:val="20"/>
      <w:lang w:eastAsia="es-ES"/>
    </w:rPr>
  </w:style>
  <w:style w:type="paragraph" w:customStyle="1" w:styleId="xl68">
    <w:name w:val="xl68"/>
    <w:basedOn w:val="Normal"/>
    <w:rsid w:val="00571155"/>
    <w:pP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69">
    <w:name w:val="xl69"/>
    <w:basedOn w:val="Normal"/>
    <w:rsid w:val="00571155"/>
    <w:pP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70">
    <w:name w:val="xl70"/>
    <w:basedOn w:val="Normal"/>
    <w:rsid w:val="00571155"/>
    <w:pP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1">
    <w:name w:val="xl71"/>
    <w:basedOn w:val="Normal"/>
    <w:rsid w:val="00571155"/>
    <w:pPr>
      <w:pBdr>
        <w:top w:val="single" w:sz="8" w:space="0" w:color="auto"/>
        <w:left w:val="single" w:sz="8" w:space="0" w:color="auto"/>
        <w:right w:val="single" w:sz="4"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2">
    <w:name w:val="xl72"/>
    <w:basedOn w:val="Normal"/>
    <w:rsid w:val="00571155"/>
    <w:pPr>
      <w:pBdr>
        <w:top w:val="single" w:sz="8" w:space="0" w:color="auto"/>
        <w:left w:val="single" w:sz="4" w:space="0" w:color="auto"/>
        <w:right w:val="single" w:sz="8"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3">
    <w:name w:val="xl73"/>
    <w:basedOn w:val="Normal"/>
    <w:rsid w:val="00571155"/>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4">
    <w:name w:val="xl74"/>
    <w:basedOn w:val="Normal"/>
    <w:rsid w:val="00571155"/>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5">
    <w:name w:val="xl75"/>
    <w:basedOn w:val="Normal"/>
    <w:rsid w:val="00571155"/>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76">
    <w:name w:val="xl76"/>
    <w:basedOn w:val="Normal"/>
    <w:rsid w:val="00571155"/>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77">
    <w:name w:val="xl77"/>
    <w:basedOn w:val="Normal"/>
    <w:rsid w:val="00571155"/>
    <w:pPr>
      <w:pBdr>
        <w:top w:val="single" w:sz="8" w:space="0" w:color="auto"/>
        <w:bottom w:val="single" w:sz="8" w:space="0" w:color="auto"/>
        <w:right w:val="single" w:sz="8"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78">
    <w:name w:val="xl78"/>
    <w:basedOn w:val="Normal"/>
    <w:rsid w:val="0057115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79">
    <w:name w:val="xl79"/>
    <w:basedOn w:val="Normal"/>
    <w:rsid w:val="0057115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8"/>
      <w:szCs w:val="18"/>
      <w:lang w:eastAsia="es-ES"/>
    </w:rPr>
  </w:style>
  <w:style w:type="paragraph" w:customStyle="1" w:styleId="xl80">
    <w:name w:val="xl80"/>
    <w:basedOn w:val="Normal"/>
    <w:rsid w:val="00571155"/>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18"/>
      <w:szCs w:val="18"/>
      <w:lang w:eastAsia="es-ES"/>
    </w:rPr>
  </w:style>
  <w:style w:type="paragraph" w:customStyle="1" w:styleId="xl81">
    <w:name w:val="xl81"/>
    <w:basedOn w:val="Normal"/>
    <w:rsid w:val="00571155"/>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Arial" w:eastAsia="Times New Roman" w:hAnsi="Arial" w:cs="Arial"/>
      <w:b/>
      <w:bCs/>
      <w:sz w:val="20"/>
      <w:szCs w:val="20"/>
      <w:lang w:eastAsia="es-ES"/>
    </w:rPr>
  </w:style>
  <w:style w:type="paragraph" w:customStyle="1" w:styleId="xl82">
    <w:name w:val="xl82"/>
    <w:basedOn w:val="Normal"/>
    <w:rsid w:val="00571155"/>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83">
    <w:name w:val="xl83"/>
    <w:basedOn w:val="Normal"/>
    <w:rsid w:val="00571155"/>
    <w:pPr>
      <w:pBdr>
        <w:left w:val="single" w:sz="8" w:space="0" w:color="auto"/>
        <w:bottom w:val="single" w:sz="8" w:space="0" w:color="auto"/>
        <w:right w:val="single" w:sz="4" w:space="0" w:color="auto"/>
      </w:pBdr>
      <w:spacing w:before="100" w:beforeAutospacing="1" w:after="100" w:afterAutospacing="1" w:line="240" w:lineRule="auto"/>
      <w:jc w:val="center"/>
    </w:pPr>
    <w:rPr>
      <w:rFonts w:ascii="Arial" w:eastAsia="Times New Roman" w:hAnsi="Arial" w:cs="Arial"/>
      <w:b/>
      <w:bCs/>
      <w:sz w:val="20"/>
      <w:szCs w:val="20"/>
      <w:lang w:eastAsia="es-ES"/>
    </w:rPr>
  </w:style>
  <w:style w:type="paragraph" w:customStyle="1" w:styleId="xl84">
    <w:name w:val="xl84"/>
    <w:basedOn w:val="Normal"/>
    <w:rsid w:val="00571155"/>
    <w:pPr>
      <w:pBdr>
        <w:left w:val="single" w:sz="4"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0"/>
      <w:szCs w:val="20"/>
      <w:lang w:eastAsia="es-ES"/>
    </w:rPr>
  </w:style>
  <w:style w:type="paragraph" w:customStyle="1" w:styleId="xl85">
    <w:name w:val="xl85"/>
    <w:basedOn w:val="Normal"/>
    <w:rsid w:val="00571155"/>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textAlignment w:val="center"/>
    </w:pPr>
    <w:rPr>
      <w:rFonts w:ascii="Arial" w:eastAsia="Times New Roman" w:hAnsi="Arial" w:cs="Arial"/>
      <w:b/>
      <w:bCs/>
      <w:sz w:val="18"/>
      <w:szCs w:val="18"/>
      <w:lang w:eastAsia="es-ES"/>
    </w:rPr>
  </w:style>
  <w:style w:type="paragraph" w:customStyle="1" w:styleId="xl86">
    <w:name w:val="xl86"/>
    <w:basedOn w:val="Normal"/>
    <w:rsid w:val="00571155"/>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ascii="Arial" w:eastAsia="Times New Roman" w:hAnsi="Arial" w:cs="Arial"/>
      <w:b/>
      <w:bCs/>
      <w:sz w:val="18"/>
      <w:szCs w:val="18"/>
      <w:lang w:eastAsia="es-ES"/>
    </w:rPr>
  </w:style>
  <w:style w:type="paragraph" w:customStyle="1" w:styleId="xl87">
    <w:name w:val="xl87"/>
    <w:basedOn w:val="Normal"/>
    <w:rsid w:val="00571155"/>
    <w:pPr>
      <w:pBdr>
        <w:top w:val="single" w:sz="8" w:space="0" w:color="auto"/>
        <w:bottom w:val="single" w:sz="8" w:space="0" w:color="auto"/>
        <w:right w:val="single" w:sz="8"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88">
    <w:name w:val="xl88"/>
    <w:basedOn w:val="Normal"/>
    <w:rsid w:val="0057115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89">
    <w:name w:val="xl89"/>
    <w:basedOn w:val="Normal"/>
    <w:rsid w:val="00571155"/>
    <w:pPr>
      <w:pBdr>
        <w:top w:val="single" w:sz="8" w:space="0" w:color="auto"/>
        <w:bottom w:val="single" w:sz="8"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90">
    <w:name w:val="xl90"/>
    <w:basedOn w:val="Normal"/>
    <w:rsid w:val="00571155"/>
    <w:pPr>
      <w:pBdr>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20"/>
      <w:szCs w:val="20"/>
      <w:lang w:eastAsia="es-ES"/>
    </w:rPr>
  </w:style>
  <w:style w:type="paragraph" w:customStyle="1" w:styleId="xl91">
    <w:name w:val="xl91"/>
    <w:basedOn w:val="Normal"/>
    <w:rsid w:val="00571155"/>
    <w:pPr>
      <w:pBdr>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16"/>
      <w:szCs w:val="16"/>
      <w:lang w:eastAsia="es-ES"/>
    </w:rPr>
  </w:style>
  <w:style w:type="paragraph" w:customStyle="1" w:styleId="xl92">
    <w:name w:val="xl92"/>
    <w:basedOn w:val="Normal"/>
    <w:rsid w:val="00571155"/>
    <w:pPr>
      <w:pBdr>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eastAsia="es-ES"/>
    </w:rPr>
  </w:style>
  <w:style w:type="paragraph" w:customStyle="1" w:styleId="xl93">
    <w:name w:val="xl93"/>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20"/>
      <w:szCs w:val="20"/>
      <w:lang w:eastAsia="es-ES"/>
    </w:rPr>
  </w:style>
  <w:style w:type="paragraph" w:customStyle="1" w:styleId="xl94">
    <w:name w:val="xl94"/>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16"/>
      <w:szCs w:val="16"/>
      <w:lang w:eastAsia="es-ES"/>
    </w:rPr>
  </w:style>
  <w:style w:type="paragraph" w:customStyle="1" w:styleId="xl95">
    <w:name w:val="xl95"/>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eastAsia="es-ES"/>
    </w:rPr>
  </w:style>
  <w:style w:type="paragraph" w:customStyle="1" w:styleId="xl96">
    <w:name w:val="xl96"/>
    <w:basedOn w:val="Normal"/>
    <w:rsid w:val="00571155"/>
    <w:pPr>
      <w:pBdr>
        <w:top w:val="single" w:sz="4" w:space="0" w:color="auto"/>
        <w:left w:val="single" w:sz="8" w:space="0" w:color="auto"/>
        <w:bottom w:val="single" w:sz="4" w:space="0" w:color="auto"/>
        <w:right w:val="single" w:sz="8" w:space="0" w:color="auto"/>
      </w:pBdr>
      <w:shd w:val="clear" w:color="000000" w:fill="00B050"/>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97">
    <w:name w:val="xl97"/>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98">
    <w:name w:val="xl98"/>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6"/>
      <w:szCs w:val="16"/>
      <w:lang w:eastAsia="es-ES"/>
    </w:rPr>
  </w:style>
  <w:style w:type="paragraph" w:customStyle="1" w:styleId="xl99">
    <w:name w:val="xl99"/>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0"/>
      <w:szCs w:val="20"/>
      <w:lang w:eastAsia="es-ES"/>
    </w:rPr>
  </w:style>
  <w:style w:type="paragraph" w:customStyle="1" w:styleId="xl100">
    <w:name w:val="xl100"/>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s-ES"/>
    </w:rPr>
  </w:style>
  <w:style w:type="paragraph" w:customStyle="1" w:styleId="xl101">
    <w:name w:val="xl101"/>
    <w:basedOn w:val="Normal"/>
    <w:rsid w:val="00571155"/>
    <w:pPr>
      <w:pBdr>
        <w:top w:val="single" w:sz="4"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pPr>
    <w:rPr>
      <w:rFonts w:ascii="Arial" w:eastAsia="Times New Roman" w:hAnsi="Arial" w:cs="Arial"/>
      <w:sz w:val="20"/>
      <w:szCs w:val="20"/>
      <w:lang w:eastAsia="es-ES"/>
    </w:rPr>
  </w:style>
  <w:style w:type="paragraph" w:customStyle="1" w:styleId="xl102">
    <w:name w:val="xl102"/>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eastAsia="es-ES"/>
    </w:rPr>
  </w:style>
  <w:style w:type="paragraph" w:customStyle="1" w:styleId="xl103">
    <w:name w:val="xl103"/>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104">
    <w:name w:val="xl104"/>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6"/>
      <w:szCs w:val="16"/>
      <w:lang w:eastAsia="es-ES"/>
    </w:rPr>
  </w:style>
  <w:style w:type="paragraph" w:customStyle="1" w:styleId="xl105">
    <w:name w:val="xl105"/>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106">
    <w:name w:val="xl106"/>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107">
    <w:name w:val="xl107"/>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6"/>
      <w:szCs w:val="16"/>
      <w:lang w:eastAsia="es-ES"/>
    </w:rPr>
  </w:style>
  <w:style w:type="paragraph" w:customStyle="1" w:styleId="xl108">
    <w:name w:val="xl108"/>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eastAsia="es-ES"/>
    </w:rPr>
  </w:style>
  <w:style w:type="paragraph" w:customStyle="1" w:styleId="xl109">
    <w:name w:val="xl109"/>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110">
    <w:name w:val="xl110"/>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16"/>
      <w:szCs w:val="16"/>
      <w:lang w:eastAsia="es-ES"/>
    </w:rPr>
  </w:style>
  <w:style w:type="paragraph" w:customStyle="1" w:styleId="xl111">
    <w:name w:val="xl111"/>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eastAsia="es-ES"/>
    </w:rPr>
  </w:style>
  <w:style w:type="paragraph" w:customStyle="1" w:styleId="xl112">
    <w:name w:val="xl112"/>
    <w:basedOn w:val="Normal"/>
    <w:rsid w:val="00571155"/>
    <w:pPr>
      <w:pBdr>
        <w:top w:val="single" w:sz="4"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right"/>
    </w:pPr>
    <w:rPr>
      <w:rFonts w:ascii="Arial" w:eastAsia="Times New Roman" w:hAnsi="Arial" w:cs="Arial"/>
      <w:sz w:val="20"/>
      <w:szCs w:val="20"/>
      <w:lang w:eastAsia="es-ES"/>
    </w:rPr>
  </w:style>
  <w:style w:type="paragraph" w:customStyle="1" w:styleId="xl113">
    <w:name w:val="xl113"/>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114">
    <w:name w:val="xl114"/>
    <w:basedOn w:val="Normal"/>
    <w:rsid w:val="005711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0"/>
      <w:szCs w:val="20"/>
      <w:lang w:eastAsia="es-ES"/>
    </w:rPr>
  </w:style>
  <w:style w:type="paragraph" w:customStyle="1" w:styleId="xl115">
    <w:name w:val="xl115"/>
    <w:basedOn w:val="Normal"/>
    <w:rsid w:val="005711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16"/>
      <w:szCs w:val="16"/>
      <w:lang w:eastAsia="es-ES"/>
    </w:rPr>
  </w:style>
  <w:style w:type="paragraph" w:customStyle="1" w:styleId="xl116">
    <w:name w:val="xl116"/>
    <w:basedOn w:val="Normal"/>
    <w:rsid w:val="005711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Arial" w:eastAsia="Times New Roman" w:hAnsi="Arial" w:cs="Arial"/>
      <w:b/>
      <w:bCs/>
      <w:sz w:val="20"/>
      <w:szCs w:val="20"/>
      <w:lang w:eastAsia="es-ES"/>
    </w:rPr>
  </w:style>
  <w:style w:type="paragraph" w:customStyle="1" w:styleId="xl117">
    <w:name w:val="xl117"/>
    <w:basedOn w:val="Normal"/>
    <w:rsid w:val="00571155"/>
    <w:pPr>
      <w:pBdr>
        <w:top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118">
    <w:name w:val="xl118"/>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right"/>
    </w:pPr>
    <w:rPr>
      <w:rFonts w:ascii="Arial" w:eastAsia="Times New Roman" w:hAnsi="Arial" w:cs="Arial"/>
      <w:b/>
      <w:bCs/>
      <w:sz w:val="20"/>
      <w:szCs w:val="20"/>
      <w:lang w:eastAsia="es-ES"/>
    </w:rPr>
  </w:style>
  <w:style w:type="paragraph" w:customStyle="1" w:styleId="xl119">
    <w:name w:val="xl119"/>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120">
    <w:name w:val="xl120"/>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20"/>
      <w:szCs w:val="20"/>
      <w:lang w:eastAsia="es-ES"/>
    </w:rPr>
  </w:style>
  <w:style w:type="paragraph" w:customStyle="1" w:styleId="xl121">
    <w:name w:val="xl121"/>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16"/>
      <w:szCs w:val="16"/>
      <w:lang w:eastAsia="es-ES"/>
    </w:rPr>
  </w:style>
  <w:style w:type="paragraph" w:customStyle="1" w:styleId="xl122">
    <w:name w:val="xl122"/>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20"/>
      <w:szCs w:val="20"/>
      <w:lang w:eastAsia="es-ES"/>
    </w:rPr>
  </w:style>
  <w:style w:type="paragraph" w:customStyle="1" w:styleId="xl123">
    <w:name w:val="xl123"/>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20"/>
      <w:szCs w:val="20"/>
      <w:lang w:eastAsia="es-ES"/>
    </w:rPr>
  </w:style>
  <w:style w:type="paragraph" w:customStyle="1" w:styleId="xl124">
    <w:name w:val="xl124"/>
    <w:basedOn w:val="Normal"/>
    <w:rsid w:val="0057115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Arial" w:eastAsia="Times New Roman" w:hAnsi="Arial" w:cs="Arial"/>
      <w:b/>
      <w:bCs/>
      <w:sz w:val="16"/>
      <w:szCs w:val="16"/>
      <w:lang w:eastAsia="es-ES"/>
    </w:rPr>
  </w:style>
  <w:style w:type="paragraph" w:customStyle="1" w:styleId="xl125">
    <w:name w:val="xl125"/>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126">
    <w:name w:val="xl126"/>
    <w:basedOn w:val="Normal"/>
    <w:rsid w:val="005711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6"/>
      <w:szCs w:val="16"/>
      <w:lang w:eastAsia="es-ES"/>
    </w:rPr>
  </w:style>
  <w:style w:type="paragraph" w:customStyle="1" w:styleId="xl127">
    <w:name w:val="xl127"/>
    <w:basedOn w:val="Normal"/>
    <w:rsid w:val="00571155"/>
    <w:pPr>
      <w:spacing w:before="100" w:beforeAutospacing="1" w:after="100" w:afterAutospacing="1" w:line="240" w:lineRule="auto"/>
      <w:jc w:val="right"/>
    </w:pPr>
    <w:rPr>
      <w:rFonts w:ascii="Arial" w:eastAsia="Times New Roman" w:hAnsi="Arial" w:cs="Arial"/>
      <w:sz w:val="20"/>
      <w:szCs w:val="20"/>
      <w:lang w:eastAsia="es-ES"/>
    </w:rPr>
  </w:style>
  <w:style w:type="paragraph" w:customStyle="1" w:styleId="xl128">
    <w:name w:val="xl128"/>
    <w:basedOn w:val="Normal"/>
    <w:rsid w:val="00571155"/>
    <w:pPr>
      <w:pBdr>
        <w:top w:val="single" w:sz="8" w:space="0" w:color="auto"/>
        <w:left w:val="single" w:sz="8" w:space="0" w:color="auto"/>
        <w:bottom w:val="single" w:sz="8" w:space="0" w:color="auto"/>
      </w:pBdr>
      <w:spacing w:before="100" w:beforeAutospacing="1" w:after="100" w:afterAutospacing="1" w:line="240" w:lineRule="auto"/>
      <w:jc w:val="right"/>
      <w:textAlignment w:val="center"/>
    </w:pPr>
    <w:rPr>
      <w:rFonts w:ascii="Arial" w:eastAsia="Times New Roman" w:hAnsi="Arial" w:cs="Arial"/>
      <w:b/>
      <w:bCs/>
      <w:sz w:val="18"/>
      <w:szCs w:val="18"/>
      <w:lang w:eastAsia="es-ES"/>
    </w:rPr>
  </w:style>
  <w:style w:type="paragraph" w:customStyle="1" w:styleId="xl129">
    <w:name w:val="xl129"/>
    <w:basedOn w:val="Normal"/>
    <w:rsid w:val="00571155"/>
    <w:pPr>
      <w:pBdr>
        <w:top w:val="single" w:sz="8" w:space="0" w:color="auto"/>
        <w:bottom w:val="single" w:sz="8" w:space="0" w:color="auto"/>
      </w:pBdr>
      <w:spacing w:before="100" w:beforeAutospacing="1" w:after="100" w:afterAutospacing="1" w:line="240" w:lineRule="auto"/>
      <w:jc w:val="right"/>
      <w:textAlignment w:val="center"/>
    </w:pPr>
    <w:rPr>
      <w:rFonts w:ascii="Arial" w:eastAsia="Times New Roman" w:hAnsi="Arial" w:cs="Arial"/>
      <w:b/>
      <w:bCs/>
      <w:sz w:val="18"/>
      <w:szCs w:val="18"/>
      <w:lang w:eastAsia="es-ES"/>
    </w:rPr>
  </w:style>
  <w:style w:type="paragraph" w:customStyle="1" w:styleId="xl130">
    <w:name w:val="xl130"/>
    <w:basedOn w:val="Normal"/>
    <w:rsid w:val="00571155"/>
    <w:pPr>
      <w:pBdr>
        <w:top w:val="single" w:sz="8" w:space="0" w:color="auto"/>
        <w:bottom w:val="single" w:sz="8"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131">
    <w:name w:val="xl131"/>
    <w:basedOn w:val="Normal"/>
    <w:rsid w:val="00571155"/>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18"/>
      <w:szCs w:val="18"/>
      <w:lang w:eastAsia="es-ES"/>
    </w:rPr>
  </w:style>
  <w:style w:type="paragraph" w:customStyle="1" w:styleId="xl132">
    <w:name w:val="xl132"/>
    <w:basedOn w:val="Normal"/>
    <w:rsid w:val="00571155"/>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8"/>
      <w:szCs w:val="18"/>
      <w:lang w:eastAsia="es-ES"/>
    </w:rPr>
  </w:style>
  <w:style w:type="paragraph" w:customStyle="1" w:styleId="xl133">
    <w:name w:val="xl133"/>
    <w:basedOn w:val="Normal"/>
    <w:rsid w:val="00571155"/>
    <w:pPr>
      <w:pBdr>
        <w:top w:val="single" w:sz="8" w:space="0" w:color="auto"/>
        <w:left w:val="single" w:sz="8"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134">
    <w:name w:val="xl134"/>
    <w:basedOn w:val="Normal"/>
    <w:rsid w:val="00571155"/>
    <w:pPr>
      <w:pBdr>
        <w:top w:val="single" w:sz="8"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135">
    <w:name w:val="xl135"/>
    <w:basedOn w:val="Normal"/>
    <w:rsid w:val="00571155"/>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18"/>
      <w:szCs w:val="18"/>
      <w:lang w:eastAsia="es-ES"/>
    </w:rPr>
  </w:style>
  <w:style w:type="paragraph" w:customStyle="1" w:styleId="xl136">
    <w:name w:val="xl136"/>
    <w:basedOn w:val="Normal"/>
    <w:rsid w:val="00571155"/>
    <w:pPr>
      <w:pBdr>
        <w:top w:val="single" w:sz="8" w:space="0" w:color="auto"/>
      </w:pBdr>
      <w:spacing w:before="100" w:beforeAutospacing="1" w:after="100" w:afterAutospacing="1" w:line="240" w:lineRule="auto"/>
      <w:jc w:val="center"/>
    </w:pPr>
    <w:rPr>
      <w:rFonts w:ascii="Arial" w:eastAsia="Times New Roman" w:hAnsi="Arial" w:cs="Arial"/>
      <w:b/>
      <w:bCs/>
      <w:sz w:val="18"/>
      <w:szCs w:val="18"/>
      <w:lang w:eastAsia="es-ES"/>
    </w:rPr>
  </w:style>
  <w:style w:type="paragraph" w:customStyle="1" w:styleId="xl137">
    <w:name w:val="xl137"/>
    <w:basedOn w:val="Normal"/>
    <w:rsid w:val="00571155"/>
    <w:pPr>
      <w:pBdr>
        <w:top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8"/>
      <w:szCs w:val="18"/>
      <w:lang w:eastAsia="es-ES"/>
    </w:rPr>
  </w:style>
  <w:style w:type="paragraph" w:customStyle="1" w:styleId="xl138">
    <w:name w:val="xl138"/>
    <w:basedOn w:val="Normal"/>
    <w:rsid w:val="00571155"/>
    <w:pPr>
      <w:pBdr>
        <w:top w:val="single" w:sz="8" w:space="0" w:color="auto"/>
        <w:left w:val="single" w:sz="8" w:space="0" w:color="auto"/>
        <w:right w:val="single" w:sz="8" w:space="0" w:color="auto"/>
      </w:pBdr>
      <w:spacing w:before="100" w:beforeAutospacing="1" w:after="100" w:afterAutospacing="1" w:line="240" w:lineRule="auto"/>
      <w:jc w:val="right"/>
      <w:textAlignment w:val="center"/>
    </w:pPr>
    <w:rPr>
      <w:rFonts w:ascii="Arial" w:eastAsia="Times New Roman" w:hAnsi="Arial" w:cs="Arial"/>
      <w:b/>
      <w:bCs/>
      <w:sz w:val="20"/>
      <w:szCs w:val="20"/>
      <w:lang w:eastAsia="es-ES"/>
    </w:rPr>
  </w:style>
  <w:style w:type="paragraph" w:customStyle="1" w:styleId="xl139">
    <w:name w:val="xl139"/>
    <w:basedOn w:val="Normal"/>
    <w:rsid w:val="00571155"/>
    <w:pPr>
      <w:pBdr>
        <w:left w:val="single" w:sz="8" w:space="0" w:color="auto"/>
        <w:right w:val="single" w:sz="8" w:space="0" w:color="auto"/>
      </w:pBdr>
      <w:spacing w:before="100" w:beforeAutospacing="1" w:after="100" w:afterAutospacing="1" w:line="240" w:lineRule="auto"/>
      <w:jc w:val="right"/>
      <w:textAlignment w:val="center"/>
    </w:pPr>
    <w:rPr>
      <w:rFonts w:ascii="Arial" w:eastAsia="Times New Roman" w:hAnsi="Arial" w:cs="Arial"/>
      <w:b/>
      <w:bCs/>
      <w:sz w:val="20"/>
      <w:szCs w:val="20"/>
      <w:lang w:eastAsia="es-ES"/>
    </w:rPr>
  </w:style>
  <w:style w:type="paragraph" w:customStyle="1" w:styleId="xl140">
    <w:name w:val="xl140"/>
    <w:basedOn w:val="Normal"/>
    <w:rsid w:val="00571155"/>
    <w:pPr>
      <w:pBdr>
        <w:left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Arial" w:eastAsia="Times New Roman" w:hAnsi="Arial" w:cs="Arial"/>
      <w:b/>
      <w:bCs/>
      <w:sz w:val="20"/>
      <w:szCs w:val="20"/>
      <w:lang w:eastAsia="es-ES"/>
    </w:rPr>
  </w:style>
  <w:style w:type="paragraph" w:customStyle="1" w:styleId="xl141">
    <w:name w:val="xl141"/>
    <w:basedOn w:val="Normal"/>
    <w:rsid w:val="00571155"/>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142">
    <w:name w:val="xl142"/>
    <w:basedOn w:val="Normal"/>
    <w:rsid w:val="00571155"/>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b/>
      <w:bCs/>
      <w:sz w:val="18"/>
      <w:szCs w:val="18"/>
      <w:lang w:eastAsia="es-ES"/>
    </w:rPr>
  </w:style>
  <w:style w:type="paragraph" w:customStyle="1" w:styleId="xl143">
    <w:name w:val="xl143"/>
    <w:basedOn w:val="Normal"/>
    <w:rsid w:val="00571155"/>
    <w:pPr>
      <w:pBdr>
        <w:top w:val="single" w:sz="8" w:space="0" w:color="auto"/>
        <w:left w:val="single" w:sz="4" w:space="0" w:color="auto"/>
        <w:bottom w:val="single" w:sz="8" w:space="0" w:color="auto"/>
      </w:pBdr>
      <w:spacing w:before="100" w:beforeAutospacing="1" w:after="100" w:afterAutospacing="1" w:line="240" w:lineRule="auto"/>
      <w:jc w:val="center"/>
    </w:pPr>
    <w:rPr>
      <w:rFonts w:ascii="Arial" w:eastAsia="Times New Roman" w:hAnsi="Arial" w:cs="Arial"/>
      <w:b/>
      <w:bCs/>
      <w:sz w:val="18"/>
      <w:szCs w:val="18"/>
      <w:lang w:eastAsia="es-ES"/>
    </w:rPr>
  </w:style>
  <w:style w:type="paragraph" w:styleId="NormalWeb">
    <w:name w:val="Normal (Web)"/>
    <w:basedOn w:val="Normal"/>
    <w:uiPriority w:val="99"/>
    <w:semiHidden/>
    <w:unhideWhenUsed/>
    <w:rsid w:val="0057115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PlainTable1">
    <w:name w:val="Plain Table 1"/>
    <w:basedOn w:val="TableNormal"/>
    <w:uiPriority w:val="41"/>
    <w:rsid w:val="00571155"/>
    <w:pPr>
      <w:spacing w:after="0" w:line="240" w:lineRule="auto"/>
    </w:pPr>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571155"/>
    <w:pPr>
      <w:spacing w:after="100"/>
      <w:ind w:left="660"/>
    </w:pPr>
    <w:rPr>
      <w:rFonts w:ascii="Arial" w:eastAsiaTheme="minorEastAsia" w:hAnsi="Arial" w:cs="Arial"/>
      <w:sz w:val="24"/>
      <w:szCs w:val="24"/>
      <w:lang w:val="es-MX" w:eastAsia="es-MX"/>
    </w:rPr>
  </w:style>
  <w:style w:type="paragraph" w:styleId="TOC5">
    <w:name w:val="toc 5"/>
    <w:basedOn w:val="Normal"/>
    <w:next w:val="Normal"/>
    <w:autoRedefine/>
    <w:uiPriority w:val="39"/>
    <w:unhideWhenUsed/>
    <w:rsid w:val="00571155"/>
    <w:pPr>
      <w:spacing w:after="100"/>
      <w:ind w:left="880"/>
    </w:pPr>
    <w:rPr>
      <w:rFonts w:ascii="Arial" w:eastAsiaTheme="minorEastAsia" w:hAnsi="Arial" w:cs="Arial"/>
      <w:sz w:val="24"/>
      <w:szCs w:val="24"/>
      <w:lang w:val="es-MX" w:eastAsia="es-MX"/>
    </w:rPr>
  </w:style>
  <w:style w:type="paragraph" w:styleId="TOC6">
    <w:name w:val="toc 6"/>
    <w:basedOn w:val="Normal"/>
    <w:next w:val="Normal"/>
    <w:autoRedefine/>
    <w:uiPriority w:val="39"/>
    <w:unhideWhenUsed/>
    <w:rsid w:val="00571155"/>
    <w:pPr>
      <w:spacing w:after="100"/>
      <w:ind w:left="1100"/>
    </w:pPr>
    <w:rPr>
      <w:rFonts w:ascii="Arial" w:eastAsiaTheme="minorEastAsia" w:hAnsi="Arial" w:cs="Arial"/>
      <w:sz w:val="24"/>
      <w:szCs w:val="24"/>
      <w:lang w:val="es-MX" w:eastAsia="es-MX"/>
    </w:rPr>
  </w:style>
  <w:style w:type="paragraph" w:styleId="TOC7">
    <w:name w:val="toc 7"/>
    <w:basedOn w:val="Normal"/>
    <w:next w:val="Normal"/>
    <w:autoRedefine/>
    <w:uiPriority w:val="39"/>
    <w:unhideWhenUsed/>
    <w:rsid w:val="00571155"/>
    <w:pPr>
      <w:spacing w:after="100"/>
      <w:ind w:left="1320"/>
    </w:pPr>
    <w:rPr>
      <w:rFonts w:ascii="Arial" w:eastAsiaTheme="minorEastAsia" w:hAnsi="Arial" w:cs="Arial"/>
      <w:sz w:val="24"/>
      <w:szCs w:val="24"/>
      <w:lang w:val="es-MX" w:eastAsia="es-MX"/>
    </w:rPr>
  </w:style>
  <w:style w:type="paragraph" w:styleId="TOC8">
    <w:name w:val="toc 8"/>
    <w:basedOn w:val="Normal"/>
    <w:next w:val="Normal"/>
    <w:autoRedefine/>
    <w:uiPriority w:val="39"/>
    <w:unhideWhenUsed/>
    <w:rsid w:val="00571155"/>
    <w:pPr>
      <w:spacing w:after="100"/>
      <w:ind w:left="1540"/>
    </w:pPr>
    <w:rPr>
      <w:rFonts w:ascii="Arial" w:eastAsiaTheme="minorEastAsia" w:hAnsi="Arial" w:cs="Arial"/>
      <w:sz w:val="24"/>
      <w:szCs w:val="24"/>
      <w:lang w:val="es-MX" w:eastAsia="es-MX"/>
    </w:rPr>
  </w:style>
  <w:style w:type="paragraph" w:styleId="TOC9">
    <w:name w:val="toc 9"/>
    <w:basedOn w:val="Normal"/>
    <w:next w:val="Normal"/>
    <w:autoRedefine/>
    <w:uiPriority w:val="39"/>
    <w:unhideWhenUsed/>
    <w:rsid w:val="00571155"/>
    <w:pPr>
      <w:spacing w:after="100"/>
      <w:ind w:left="1760"/>
    </w:pPr>
    <w:rPr>
      <w:rFonts w:ascii="Arial" w:eastAsiaTheme="minorEastAsia" w:hAnsi="Arial" w:cs="Arial"/>
      <w:sz w:val="24"/>
      <w:szCs w:val="24"/>
      <w:lang w:val="es-MX" w:eastAsia="es-MX"/>
    </w:rPr>
  </w:style>
  <w:style w:type="paragraph" w:styleId="ListBullet">
    <w:name w:val="List Bullet"/>
    <w:basedOn w:val="Normal"/>
    <w:semiHidden/>
    <w:unhideWhenUsed/>
    <w:rsid w:val="00571155"/>
    <w:pPr>
      <w:numPr>
        <w:numId w:val="11"/>
      </w:numPr>
      <w:spacing w:after="0" w:line="240" w:lineRule="auto"/>
    </w:pPr>
    <w:rPr>
      <w:rFonts w:ascii="Times New Roman" w:eastAsia="Times New Roman" w:hAnsi="Times New Roman" w:cs="Times New Roman"/>
      <w:sz w:val="24"/>
      <w:szCs w:val="24"/>
      <w:lang w:eastAsia="es-ES"/>
    </w:rPr>
  </w:style>
  <w:style w:type="character" w:styleId="FollowedHyperlink">
    <w:name w:val="FollowedHyperlink"/>
    <w:basedOn w:val="DefaultParagraphFont"/>
    <w:uiPriority w:val="99"/>
    <w:semiHidden/>
    <w:unhideWhenUsed/>
    <w:rsid w:val="00571155"/>
    <w:rPr>
      <w:color w:val="800080"/>
      <w:u w:val="single"/>
    </w:rPr>
  </w:style>
  <w:style w:type="paragraph" w:customStyle="1" w:styleId="xl144">
    <w:name w:val="xl144"/>
    <w:basedOn w:val="Normal"/>
    <w:rsid w:val="00571155"/>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val="es-MX" w:eastAsia="es-MX"/>
    </w:rPr>
  </w:style>
  <w:style w:type="paragraph" w:customStyle="1" w:styleId="xl145">
    <w:name w:val="xl145"/>
    <w:basedOn w:val="Normal"/>
    <w:rsid w:val="0057115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val="es-MX" w:eastAsia="es-MX"/>
    </w:rPr>
  </w:style>
  <w:style w:type="paragraph" w:customStyle="1" w:styleId="xl146">
    <w:name w:val="xl146"/>
    <w:basedOn w:val="Normal"/>
    <w:rsid w:val="0057115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s-MX" w:eastAsia="es-MX"/>
    </w:rPr>
  </w:style>
  <w:style w:type="paragraph" w:customStyle="1" w:styleId="xl147">
    <w:name w:val="xl147"/>
    <w:basedOn w:val="Normal"/>
    <w:rsid w:val="0057115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s-MX" w:eastAsia="es-MX"/>
    </w:rPr>
  </w:style>
  <w:style w:type="paragraph" w:customStyle="1" w:styleId="xl148">
    <w:name w:val="xl148"/>
    <w:basedOn w:val="Normal"/>
    <w:rsid w:val="00571155"/>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val="es-MX" w:eastAsia="es-MX"/>
    </w:rPr>
  </w:style>
  <w:style w:type="paragraph" w:customStyle="1" w:styleId="xl149">
    <w:name w:val="xl149"/>
    <w:basedOn w:val="Normal"/>
    <w:rsid w:val="00571155"/>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val="es-MX" w:eastAsia="es-MX"/>
    </w:rPr>
  </w:style>
  <w:style w:type="paragraph" w:customStyle="1" w:styleId="xl150">
    <w:name w:val="xl150"/>
    <w:basedOn w:val="Normal"/>
    <w:rsid w:val="0057115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val="es-MX" w:eastAsia="es-MX"/>
    </w:rPr>
  </w:style>
  <w:style w:type="paragraph" w:customStyle="1" w:styleId="xl151">
    <w:name w:val="xl151"/>
    <w:basedOn w:val="Normal"/>
    <w:rsid w:val="00571155"/>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16"/>
      <w:szCs w:val="16"/>
      <w:lang w:val="es-MX" w:eastAsia="es-MX"/>
    </w:rPr>
  </w:style>
  <w:style w:type="paragraph" w:customStyle="1" w:styleId="xl152">
    <w:name w:val="xl152"/>
    <w:basedOn w:val="Normal"/>
    <w:rsid w:val="00571155"/>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16"/>
      <w:szCs w:val="16"/>
      <w:lang w:val="es-MX" w:eastAsia="es-MX"/>
    </w:rPr>
  </w:style>
  <w:style w:type="paragraph" w:customStyle="1" w:styleId="xl153">
    <w:name w:val="xl153"/>
    <w:basedOn w:val="Normal"/>
    <w:rsid w:val="00571155"/>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6"/>
      <w:szCs w:val="16"/>
      <w:lang w:val="es-MX" w:eastAsia="es-MX"/>
    </w:rPr>
  </w:style>
  <w:style w:type="paragraph" w:customStyle="1" w:styleId="xl154">
    <w:name w:val="xl154"/>
    <w:basedOn w:val="Normal"/>
    <w:rsid w:val="00571155"/>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val="es-MX" w:eastAsia="es-MX"/>
    </w:rPr>
  </w:style>
  <w:style w:type="paragraph" w:customStyle="1" w:styleId="xl155">
    <w:name w:val="xl155"/>
    <w:basedOn w:val="Normal"/>
    <w:rsid w:val="00571155"/>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val="es-MX" w:eastAsia="es-MX"/>
    </w:rPr>
  </w:style>
  <w:style w:type="paragraph" w:customStyle="1" w:styleId="xl156">
    <w:name w:val="xl156"/>
    <w:basedOn w:val="Normal"/>
    <w:rsid w:val="00571155"/>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val="es-MX" w:eastAsia="es-MX"/>
    </w:rPr>
  </w:style>
  <w:style w:type="paragraph" w:customStyle="1" w:styleId="xl157">
    <w:name w:val="xl157"/>
    <w:basedOn w:val="Normal"/>
    <w:rsid w:val="0057115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val="es-MX" w:eastAsia="es-MX"/>
    </w:rPr>
  </w:style>
  <w:style w:type="paragraph" w:customStyle="1" w:styleId="xl158">
    <w:name w:val="xl158"/>
    <w:basedOn w:val="Normal"/>
    <w:rsid w:val="00571155"/>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val="es-MX" w:eastAsia="es-MX"/>
    </w:rPr>
  </w:style>
  <w:style w:type="paragraph" w:customStyle="1" w:styleId="xl159">
    <w:name w:val="xl159"/>
    <w:basedOn w:val="Normal"/>
    <w:rsid w:val="0057115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val="es-MX" w:eastAsia="es-MX"/>
    </w:rPr>
  </w:style>
  <w:style w:type="paragraph" w:styleId="Revision">
    <w:name w:val="Revision"/>
    <w:hidden/>
    <w:uiPriority w:val="99"/>
    <w:semiHidden/>
    <w:rsid w:val="00571155"/>
    <w:pPr>
      <w:spacing w:after="0" w:line="240" w:lineRule="auto"/>
    </w:pPr>
    <w:rPr>
      <w:rFonts w:eastAsiaTheme="minorEastAsia"/>
      <w:sz w:val="20"/>
      <w:szCs w:val="20"/>
    </w:rPr>
  </w:style>
  <w:style w:type="table" w:customStyle="1" w:styleId="Tablaconcuadrcula3">
    <w:name w:val="Tabla con cuadrícula3"/>
    <w:basedOn w:val="TableNormal"/>
    <w:next w:val="TableGrid"/>
    <w:uiPriority w:val="59"/>
    <w:rsid w:val="0057115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eNormal"/>
    <w:next w:val="TableGrid"/>
    <w:uiPriority w:val="59"/>
    <w:rsid w:val="0057115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571155"/>
    <w:pPr>
      <w:pBdr>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val="es-MX" w:eastAsia="es-MX"/>
    </w:rPr>
  </w:style>
  <w:style w:type="table" w:customStyle="1" w:styleId="Tablaconcuadrcula5">
    <w:name w:val="Tabla con cuadrícula5"/>
    <w:basedOn w:val="TableNormal"/>
    <w:next w:val="TableGrid"/>
    <w:uiPriority w:val="59"/>
    <w:rsid w:val="0057115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eNormal"/>
    <w:next w:val="TableGrid"/>
    <w:uiPriority w:val="59"/>
    <w:rsid w:val="0057115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Attribute8">
    <w:name w:val="ParaAttribute8"/>
    <w:rsid w:val="00571155"/>
    <w:pPr>
      <w:wordWrap w:val="0"/>
      <w:spacing w:after="0" w:line="240" w:lineRule="auto"/>
      <w:jc w:val="center"/>
    </w:pPr>
    <w:rPr>
      <w:rFonts w:ascii="Times New Roman" w:eastAsia="Batang" w:hAnsi="Times New Roman" w:cs="Times New Roman"/>
      <w:sz w:val="20"/>
      <w:szCs w:val="20"/>
      <w:lang w:eastAsia="es-ES"/>
    </w:rPr>
  </w:style>
  <w:style w:type="paragraph" w:customStyle="1" w:styleId="ParaAttribute9">
    <w:name w:val="ParaAttribute9"/>
    <w:rsid w:val="00571155"/>
    <w:pPr>
      <w:wordWrap w:val="0"/>
      <w:spacing w:after="0" w:line="240" w:lineRule="auto"/>
      <w:jc w:val="right"/>
    </w:pPr>
    <w:rPr>
      <w:rFonts w:ascii="Times New Roman" w:eastAsia="Batang" w:hAnsi="Times New Roman" w:cs="Times New Roman"/>
      <w:sz w:val="20"/>
      <w:szCs w:val="20"/>
      <w:lang w:eastAsia="es-ES"/>
    </w:rPr>
  </w:style>
  <w:style w:type="character" w:customStyle="1" w:styleId="CharAttribute13">
    <w:name w:val="CharAttribute13"/>
    <w:rsid w:val="00571155"/>
    <w:rPr>
      <w:rFonts w:ascii="Arial" w:eastAsia="Times New Roman"/>
      <w:sz w:val="24"/>
    </w:rPr>
  </w:style>
  <w:style w:type="character" w:customStyle="1" w:styleId="CharAttribute14">
    <w:name w:val="CharAttribute14"/>
    <w:rsid w:val="00571155"/>
    <w:rPr>
      <w:rFonts w:ascii="Arial" w:eastAsia="Times New Roman"/>
      <w:sz w:val="24"/>
    </w:rPr>
  </w:style>
  <w:style w:type="character" w:customStyle="1" w:styleId="CharAttribute15">
    <w:name w:val="CharAttribute15"/>
    <w:rsid w:val="00571155"/>
    <w:rPr>
      <w:rFonts w:ascii="Arial" w:eastAsia="Arial"/>
      <w:sz w:val="24"/>
    </w:rPr>
  </w:style>
  <w:style w:type="character" w:customStyle="1" w:styleId="CharAttribute16">
    <w:name w:val="CharAttribute16"/>
    <w:rsid w:val="00571155"/>
    <w:rPr>
      <w:rFonts w:ascii="Arial" w:eastAsia="Arial"/>
      <w:sz w:val="24"/>
    </w:rPr>
  </w:style>
  <w:style w:type="paragraph" w:customStyle="1" w:styleId="ParaAttribute2">
    <w:name w:val="ParaAttribute2"/>
    <w:rsid w:val="00571155"/>
    <w:pPr>
      <w:wordWrap w:val="0"/>
      <w:spacing w:after="0" w:line="240" w:lineRule="auto"/>
    </w:pPr>
    <w:rPr>
      <w:rFonts w:ascii="Times New Roman" w:eastAsia="Batang" w:hAnsi="Times New Roman" w:cs="Times New Roman"/>
      <w:sz w:val="20"/>
      <w:szCs w:val="20"/>
      <w:lang w:eastAsia="es-ES"/>
    </w:rPr>
  </w:style>
  <w:style w:type="table" w:customStyle="1" w:styleId="Tablaconcuadrcula7">
    <w:name w:val="Tabla con cuadrícula7"/>
    <w:basedOn w:val="TableNormal"/>
    <w:next w:val="TableGrid"/>
    <w:uiPriority w:val="39"/>
    <w:rsid w:val="00B56904"/>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NoList"/>
    <w:uiPriority w:val="99"/>
    <w:semiHidden/>
    <w:unhideWhenUsed/>
    <w:rsid w:val="00BC69FD"/>
  </w:style>
  <w:style w:type="table" w:customStyle="1" w:styleId="Tablaconcuadrcula8">
    <w:name w:val="Tabla con cuadrícula8"/>
    <w:basedOn w:val="TableNormal"/>
    <w:next w:val="TableGrid"/>
    <w:uiPriority w:val="39"/>
    <w:rsid w:val="00BC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eNormal"/>
    <w:next w:val="TableGrid"/>
    <w:uiPriority w:val="3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
    <w:name w:val="Sin lista11"/>
    <w:next w:val="NoList"/>
    <w:uiPriority w:val="99"/>
    <w:semiHidden/>
    <w:unhideWhenUsed/>
    <w:rsid w:val="00BC69FD"/>
  </w:style>
  <w:style w:type="table" w:customStyle="1" w:styleId="Tablaconcuadrcula21">
    <w:name w:val="Tabla con cuadrícula21"/>
    <w:basedOn w:val="TableNormal"/>
    <w:next w:val="TableGrid"/>
    <w:uiPriority w:val="39"/>
    <w:rsid w:val="00BC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1">
    <w:name w:val="Tabla con cuadrícula111"/>
    <w:basedOn w:val="TableNormal"/>
    <w:next w:val="TableGrid"/>
    <w:uiPriority w:val="39"/>
    <w:rsid w:val="00BC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
    <w:name w:val="Tabla con cuadrícula121"/>
    <w:basedOn w:val="TableNormal"/>
    <w:next w:val="TableGrid"/>
    <w:uiPriority w:val="39"/>
    <w:rsid w:val="00BC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eNormal"/>
    <w:next w:val="PlainTable1"/>
    <w:uiPriority w:val="41"/>
    <w:rsid w:val="00BC69FD"/>
    <w:pPr>
      <w:spacing w:after="0" w:line="240" w:lineRule="auto"/>
    </w:pPr>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1">
    <w:name w:val="Tabla con cuadrícula31"/>
    <w:basedOn w:val="TableNormal"/>
    <w:next w:val="TableGrid"/>
    <w:uiPriority w:val="5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eNormal"/>
    <w:next w:val="TableGrid"/>
    <w:uiPriority w:val="5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
    <w:name w:val="Tabla con cuadrícula51"/>
    <w:basedOn w:val="TableNormal"/>
    <w:next w:val="TableGrid"/>
    <w:uiPriority w:val="5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
    <w:name w:val="Tabla con cuadrícula61"/>
    <w:basedOn w:val="TableNormal"/>
    <w:next w:val="TableGrid"/>
    <w:uiPriority w:val="5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
    <w:name w:val="Tabla con cuadrícula71"/>
    <w:basedOn w:val="TableNormal"/>
    <w:next w:val="TableGrid"/>
    <w:uiPriority w:val="3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NoList"/>
    <w:uiPriority w:val="99"/>
    <w:semiHidden/>
    <w:unhideWhenUsed/>
    <w:rsid w:val="00BC69FD"/>
  </w:style>
  <w:style w:type="table" w:customStyle="1" w:styleId="Tablaconcuadrcula9">
    <w:name w:val="Tabla con cuadrícula9"/>
    <w:basedOn w:val="TableNormal"/>
    <w:next w:val="TableGrid"/>
    <w:uiPriority w:val="39"/>
    <w:rsid w:val="00BC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eNormal"/>
    <w:next w:val="TableGrid"/>
    <w:uiPriority w:val="3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
    <w:name w:val="Sin lista12"/>
    <w:next w:val="NoList"/>
    <w:uiPriority w:val="99"/>
    <w:semiHidden/>
    <w:unhideWhenUsed/>
    <w:rsid w:val="00BC69FD"/>
  </w:style>
  <w:style w:type="table" w:customStyle="1" w:styleId="Tablaconcuadrcula22">
    <w:name w:val="Tabla con cuadrícula22"/>
    <w:basedOn w:val="TableNormal"/>
    <w:next w:val="TableGrid"/>
    <w:uiPriority w:val="39"/>
    <w:rsid w:val="00BC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2">
    <w:name w:val="Tabla con cuadrícula112"/>
    <w:basedOn w:val="TableNormal"/>
    <w:next w:val="TableGrid"/>
    <w:uiPriority w:val="39"/>
    <w:rsid w:val="00BC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2">
    <w:name w:val="Tabla con cuadrícula122"/>
    <w:basedOn w:val="TableNormal"/>
    <w:next w:val="TableGrid"/>
    <w:uiPriority w:val="39"/>
    <w:rsid w:val="00BC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2">
    <w:name w:val="Tabla normal 12"/>
    <w:basedOn w:val="TableNormal"/>
    <w:next w:val="PlainTable1"/>
    <w:uiPriority w:val="41"/>
    <w:rsid w:val="00BC69FD"/>
    <w:pPr>
      <w:spacing w:after="0" w:line="240" w:lineRule="auto"/>
    </w:pPr>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2">
    <w:name w:val="Tabla con cuadrícula32"/>
    <w:basedOn w:val="TableNormal"/>
    <w:next w:val="TableGrid"/>
    <w:uiPriority w:val="5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
    <w:name w:val="Tabla con cuadrícula42"/>
    <w:basedOn w:val="TableNormal"/>
    <w:next w:val="TableGrid"/>
    <w:uiPriority w:val="5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
    <w:name w:val="Tabla con cuadrícula52"/>
    <w:basedOn w:val="TableNormal"/>
    <w:next w:val="TableGrid"/>
    <w:uiPriority w:val="5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
    <w:name w:val="Tabla con cuadrícula62"/>
    <w:basedOn w:val="TableNormal"/>
    <w:next w:val="TableGrid"/>
    <w:uiPriority w:val="5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2">
    <w:name w:val="Tabla con cuadrícula72"/>
    <w:basedOn w:val="TableNormal"/>
    <w:next w:val="TableGrid"/>
    <w:uiPriority w:val="39"/>
    <w:rsid w:val="00BC69F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4">
    <w:name w:val="Sin lista4"/>
    <w:next w:val="NoList"/>
    <w:uiPriority w:val="99"/>
    <w:semiHidden/>
    <w:unhideWhenUsed/>
    <w:rsid w:val="00D22BB3"/>
  </w:style>
  <w:style w:type="table" w:customStyle="1" w:styleId="Tablaconcuadrcula10">
    <w:name w:val="Tabla con cuadrícula10"/>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eNormal"/>
    <w:next w:val="TableGrid"/>
    <w:uiPriority w:val="3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
    <w:name w:val="Sin lista13"/>
    <w:next w:val="NoList"/>
    <w:uiPriority w:val="99"/>
    <w:semiHidden/>
    <w:unhideWhenUsed/>
    <w:rsid w:val="00D22BB3"/>
  </w:style>
  <w:style w:type="table" w:customStyle="1" w:styleId="Tablaconcuadrcula23">
    <w:name w:val="Tabla con cuadrícula23"/>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3">
    <w:name w:val="Tabla con cuadrícula113"/>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3">
    <w:name w:val="Tabla con cuadrícula123"/>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3">
    <w:name w:val="Tabla normal 13"/>
    <w:basedOn w:val="TableNormal"/>
    <w:next w:val="PlainTable1"/>
    <w:uiPriority w:val="41"/>
    <w:rsid w:val="00D22BB3"/>
    <w:pPr>
      <w:spacing w:after="0" w:line="240" w:lineRule="auto"/>
    </w:pPr>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3">
    <w:name w:val="Tabla con cuadrícula33"/>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3">
    <w:name w:val="Tabla con cuadrícula43"/>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3">
    <w:name w:val="Tabla con cuadrícula53"/>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3">
    <w:name w:val="Tabla con cuadrícula63"/>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3">
    <w:name w:val="Tabla con cuadrícula73"/>
    <w:basedOn w:val="TableNormal"/>
    <w:next w:val="TableGrid"/>
    <w:uiPriority w:val="3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NoList"/>
    <w:uiPriority w:val="99"/>
    <w:semiHidden/>
    <w:unhideWhenUsed/>
    <w:rsid w:val="00D22BB3"/>
  </w:style>
  <w:style w:type="table" w:customStyle="1" w:styleId="Tablaconcuadrcula81">
    <w:name w:val="Tabla con cuadrícula81"/>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1">
    <w:name w:val="Tabla con cuadrícula131"/>
    <w:basedOn w:val="TableNormal"/>
    <w:next w:val="TableGrid"/>
    <w:uiPriority w:val="3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
    <w:name w:val="Sin lista111"/>
    <w:next w:val="NoList"/>
    <w:uiPriority w:val="99"/>
    <w:semiHidden/>
    <w:unhideWhenUsed/>
    <w:rsid w:val="00D22BB3"/>
  </w:style>
  <w:style w:type="table" w:customStyle="1" w:styleId="Tablaconcuadrcula211">
    <w:name w:val="Tabla con cuadrícula211"/>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11">
    <w:name w:val="Tabla con cuadrícula1111"/>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1">
    <w:name w:val="Tabla con cuadrícula1211"/>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1">
    <w:name w:val="Tabla normal 111"/>
    <w:basedOn w:val="TableNormal"/>
    <w:next w:val="PlainTable1"/>
    <w:uiPriority w:val="41"/>
    <w:rsid w:val="00D22BB3"/>
    <w:pPr>
      <w:spacing w:after="0" w:line="240" w:lineRule="auto"/>
    </w:pPr>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11">
    <w:name w:val="Tabla con cuadrícula311"/>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1">
    <w:name w:val="Tabla con cuadrícula411"/>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1">
    <w:name w:val="Tabla con cuadrícula511"/>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1">
    <w:name w:val="Tabla con cuadrícula611"/>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1">
    <w:name w:val="Tabla con cuadrícula711"/>
    <w:basedOn w:val="TableNormal"/>
    <w:next w:val="TableGrid"/>
    <w:uiPriority w:val="3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1">
    <w:name w:val="Sin lista31"/>
    <w:next w:val="NoList"/>
    <w:uiPriority w:val="99"/>
    <w:semiHidden/>
    <w:unhideWhenUsed/>
    <w:rsid w:val="00D22BB3"/>
  </w:style>
  <w:style w:type="table" w:customStyle="1" w:styleId="Tablaconcuadrcula91">
    <w:name w:val="Tabla con cuadrícula91"/>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eNormal"/>
    <w:next w:val="TableGrid"/>
    <w:uiPriority w:val="3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
    <w:name w:val="Sin lista121"/>
    <w:next w:val="NoList"/>
    <w:uiPriority w:val="99"/>
    <w:semiHidden/>
    <w:unhideWhenUsed/>
    <w:rsid w:val="00D22BB3"/>
  </w:style>
  <w:style w:type="table" w:customStyle="1" w:styleId="Tablaconcuadrcula221">
    <w:name w:val="Tabla con cuadrícula221"/>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21">
    <w:name w:val="Tabla con cuadrícula1121"/>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21">
    <w:name w:val="Tabla con cuadrícula1221"/>
    <w:basedOn w:val="TableNormal"/>
    <w:next w:val="TableGrid"/>
    <w:uiPriority w:val="39"/>
    <w:rsid w:val="00D2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21">
    <w:name w:val="Tabla normal 121"/>
    <w:basedOn w:val="TableNormal"/>
    <w:next w:val="PlainTable1"/>
    <w:uiPriority w:val="41"/>
    <w:rsid w:val="00D22BB3"/>
    <w:pPr>
      <w:spacing w:after="0" w:line="240" w:lineRule="auto"/>
    </w:pPr>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21">
    <w:name w:val="Tabla con cuadrícula321"/>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1">
    <w:name w:val="Tabla con cuadrícula421"/>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1">
    <w:name w:val="Tabla con cuadrícula521"/>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1">
    <w:name w:val="Tabla con cuadrícula621"/>
    <w:basedOn w:val="TableNormal"/>
    <w:next w:val="TableGrid"/>
    <w:uiPriority w:val="5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21">
    <w:name w:val="Tabla con cuadrícula721"/>
    <w:basedOn w:val="TableNormal"/>
    <w:next w:val="TableGrid"/>
    <w:uiPriority w:val="39"/>
    <w:rsid w:val="00D22BB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
    <w:name w:val="Sin lista5"/>
    <w:next w:val="NoList"/>
    <w:uiPriority w:val="99"/>
    <w:semiHidden/>
    <w:unhideWhenUsed/>
    <w:rsid w:val="008D6533"/>
  </w:style>
  <w:style w:type="table" w:customStyle="1" w:styleId="Tablaconcuadrcula16">
    <w:name w:val="Tabla con cuadrícula16"/>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eNormal"/>
    <w:next w:val="TableGrid"/>
    <w:uiPriority w:val="3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
    <w:name w:val="Sin lista14"/>
    <w:next w:val="NoList"/>
    <w:uiPriority w:val="99"/>
    <w:semiHidden/>
    <w:unhideWhenUsed/>
    <w:rsid w:val="008D6533"/>
  </w:style>
  <w:style w:type="table" w:customStyle="1" w:styleId="Tablaconcuadrcula24">
    <w:name w:val="Tabla con cuadrícula24"/>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4">
    <w:name w:val="Tabla con cuadrícula114"/>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4">
    <w:name w:val="Tabla con cuadrícula124"/>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4">
    <w:name w:val="Tabla normal 14"/>
    <w:basedOn w:val="TableNormal"/>
    <w:next w:val="PlainTable1"/>
    <w:uiPriority w:val="41"/>
    <w:rsid w:val="008D6533"/>
    <w:pPr>
      <w:spacing w:after="0" w:line="240" w:lineRule="auto"/>
    </w:pPr>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4">
    <w:name w:val="Tabla con cuadrícula34"/>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4">
    <w:name w:val="Tabla con cuadrícula44"/>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4">
    <w:name w:val="Tabla con cuadrícula54"/>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4">
    <w:name w:val="Tabla con cuadrícula64"/>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4">
    <w:name w:val="Tabla con cuadrícula74"/>
    <w:basedOn w:val="TableNormal"/>
    <w:next w:val="TableGrid"/>
    <w:uiPriority w:val="3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2">
    <w:name w:val="Sin lista22"/>
    <w:next w:val="NoList"/>
    <w:uiPriority w:val="99"/>
    <w:semiHidden/>
    <w:unhideWhenUsed/>
    <w:rsid w:val="008D6533"/>
  </w:style>
  <w:style w:type="table" w:customStyle="1" w:styleId="Tablaconcuadrcula82">
    <w:name w:val="Tabla con cuadrícula82"/>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2">
    <w:name w:val="Tabla con cuadrícula132"/>
    <w:basedOn w:val="TableNormal"/>
    <w:next w:val="TableGrid"/>
    <w:uiPriority w:val="3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
    <w:name w:val="Sin lista112"/>
    <w:next w:val="NoList"/>
    <w:uiPriority w:val="99"/>
    <w:semiHidden/>
    <w:unhideWhenUsed/>
    <w:rsid w:val="008D6533"/>
  </w:style>
  <w:style w:type="table" w:customStyle="1" w:styleId="Tablaconcuadrcula212">
    <w:name w:val="Tabla con cuadrícula212"/>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12">
    <w:name w:val="Tabla con cuadrícula1112"/>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2">
    <w:name w:val="Tabla con cuadrícula1212"/>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2">
    <w:name w:val="Tabla normal 112"/>
    <w:basedOn w:val="TableNormal"/>
    <w:next w:val="PlainTable1"/>
    <w:uiPriority w:val="41"/>
    <w:rsid w:val="008D6533"/>
    <w:pPr>
      <w:spacing w:after="0" w:line="240" w:lineRule="auto"/>
    </w:pPr>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12">
    <w:name w:val="Tabla con cuadrícula312"/>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2">
    <w:name w:val="Tabla con cuadrícula412"/>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2">
    <w:name w:val="Tabla con cuadrícula512"/>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2">
    <w:name w:val="Tabla con cuadrícula612"/>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2">
    <w:name w:val="Tabla con cuadrícula712"/>
    <w:basedOn w:val="TableNormal"/>
    <w:next w:val="TableGrid"/>
    <w:uiPriority w:val="3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2">
    <w:name w:val="Sin lista32"/>
    <w:next w:val="NoList"/>
    <w:uiPriority w:val="99"/>
    <w:semiHidden/>
    <w:unhideWhenUsed/>
    <w:rsid w:val="008D6533"/>
  </w:style>
  <w:style w:type="table" w:customStyle="1" w:styleId="Tablaconcuadrcula92">
    <w:name w:val="Tabla con cuadrícula92"/>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2">
    <w:name w:val="Tabla con cuadrícula142"/>
    <w:basedOn w:val="TableNormal"/>
    <w:next w:val="TableGrid"/>
    <w:uiPriority w:val="3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2">
    <w:name w:val="Sin lista122"/>
    <w:next w:val="NoList"/>
    <w:uiPriority w:val="99"/>
    <w:semiHidden/>
    <w:unhideWhenUsed/>
    <w:rsid w:val="008D6533"/>
  </w:style>
  <w:style w:type="table" w:customStyle="1" w:styleId="Tablaconcuadrcula222">
    <w:name w:val="Tabla con cuadrícula222"/>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22">
    <w:name w:val="Tabla con cuadrícula1122"/>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22">
    <w:name w:val="Tabla con cuadrícula1222"/>
    <w:basedOn w:val="TableNormal"/>
    <w:next w:val="TableGrid"/>
    <w:uiPriority w:val="39"/>
    <w:rsid w:val="008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22">
    <w:name w:val="Tabla normal 122"/>
    <w:basedOn w:val="TableNormal"/>
    <w:next w:val="PlainTable1"/>
    <w:uiPriority w:val="41"/>
    <w:rsid w:val="008D6533"/>
    <w:pPr>
      <w:spacing w:after="0" w:line="240" w:lineRule="auto"/>
    </w:pPr>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22">
    <w:name w:val="Tabla con cuadrícula322"/>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2">
    <w:name w:val="Tabla con cuadrícula422"/>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2">
    <w:name w:val="Tabla con cuadrícula522"/>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2">
    <w:name w:val="Tabla con cuadrícula622"/>
    <w:basedOn w:val="TableNormal"/>
    <w:next w:val="TableGrid"/>
    <w:uiPriority w:val="5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22">
    <w:name w:val="Tabla con cuadrícula722"/>
    <w:basedOn w:val="TableNormal"/>
    <w:next w:val="TableGrid"/>
    <w:uiPriority w:val="39"/>
    <w:rsid w:val="008D653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548">
      <w:bodyDiv w:val="1"/>
      <w:marLeft w:val="0"/>
      <w:marRight w:val="0"/>
      <w:marTop w:val="0"/>
      <w:marBottom w:val="0"/>
      <w:divBdr>
        <w:top w:val="none" w:sz="0" w:space="0" w:color="auto"/>
        <w:left w:val="none" w:sz="0" w:space="0" w:color="auto"/>
        <w:bottom w:val="none" w:sz="0" w:space="0" w:color="auto"/>
        <w:right w:val="none" w:sz="0" w:space="0" w:color="auto"/>
      </w:divBdr>
    </w:div>
    <w:div w:id="3633969">
      <w:bodyDiv w:val="1"/>
      <w:marLeft w:val="0"/>
      <w:marRight w:val="0"/>
      <w:marTop w:val="0"/>
      <w:marBottom w:val="0"/>
      <w:divBdr>
        <w:top w:val="none" w:sz="0" w:space="0" w:color="auto"/>
        <w:left w:val="none" w:sz="0" w:space="0" w:color="auto"/>
        <w:bottom w:val="none" w:sz="0" w:space="0" w:color="auto"/>
        <w:right w:val="none" w:sz="0" w:space="0" w:color="auto"/>
      </w:divBdr>
    </w:div>
    <w:div w:id="5139160">
      <w:bodyDiv w:val="1"/>
      <w:marLeft w:val="0"/>
      <w:marRight w:val="0"/>
      <w:marTop w:val="0"/>
      <w:marBottom w:val="0"/>
      <w:divBdr>
        <w:top w:val="none" w:sz="0" w:space="0" w:color="auto"/>
        <w:left w:val="none" w:sz="0" w:space="0" w:color="auto"/>
        <w:bottom w:val="none" w:sz="0" w:space="0" w:color="auto"/>
        <w:right w:val="none" w:sz="0" w:space="0" w:color="auto"/>
      </w:divBdr>
    </w:div>
    <w:div w:id="15549304">
      <w:bodyDiv w:val="1"/>
      <w:marLeft w:val="0"/>
      <w:marRight w:val="0"/>
      <w:marTop w:val="0"/>
      <w:marBottom w:val="0"/>
      <w:divBdr>
        <w:top w:val="none" w:sz="0" w:space="0" w:color="auto"/>
        <w:left w:val="none" w:sz="0" w:space="0" w:color="auto"/>
        <w:bottom w:val="none" w:sz="0" w:space="0" w:color="auto"/>
        <w:right w:val="none" w:sz="0" w:space="0" w:color="auto"/>
      </w:divBdr>
    </w:div>
    <w:div w:id="30763647">
      <w:bodyDiv w:val="1"/>
      <w:marLeft w:val="0"/>
      <w:marRight w:val="0"/>
      <w:marTop w:val="0"/>
      <w:marBottom w:val="0"/>
      <w:divBdr>
        <w:top w:val="none" w:sz="0" w:space="0" w:color="auto"/>
        <w:left w:val="none" w:sz="0" w:space="0" w:color="auto"/>
        <w:bottom w:val="none" w:sz="0" w:space="0" w:color="auto"/>
        <w:right w:val="none" w:sz="0" w:space="0" w:color="auto"/>
      </w:divBdr>
    </w:div>
    <w:div w:id="40176087">
      <w:bodyDiv w:val="1"/>
      <w:marLeft w:val="0"/>
      <w:marRight w:val="0"/>
      <w:marTop w:val="0"/>
      <w:marBottom w:val="0"/>
      <w:divBdr>
        <w:top w:val="none" w:sz="0" w:space="0" w:color="auto"/>
        <w:left w:val="none" w:sz="0" w:space="0" w:color="auto"/>
        <w:bottom w:val="none" w:sz="0" w:space="0" w:color="auto"/>
        <w:right w:val="none" w:sz="0" w:space="0" w:color="auto"/>
      </w:divBdr>
    </w:div>
    <w:div w:id="50007698">
      <w:bodyDiv w:val="1"/>
      <w:marLeft w:val="0"/>
      <w:marRight w:val="0"/>
      <w:marTop w:val="0"/>
      <w:marBottom w:val="0"/>
      <w:divBdr>
        <w:top w:val="none" w:sz="0" w:space="0" w:color="auto"/>
        <w:left w:val="none" w:sz="0" w:space="0" w:color="auto"/>
        <w:bottom w:val="none" w:sz="0" w:space="0" w:color="auto"/>
        <w:right w:val="none" w:sz="0" w:space="0" w:color="auto"/>
      </w:divBdr>
    </w:div>
    <w:div w:id="50085379">
      <w:bodyDiv w:val="1"/>
      <w:marLeft w:val="0"/>
      <w:marRight w:val="0"/>
      <w:marTop w:val="0"/>
      <w:marBottom w:val="0"/>
      <w:divBdr>
        <w:top w:val="none" w:sz="0" w:space="0" w:color="auto"/>
        <w:left w:val="none" w:sz="0" w:space="0" w:color="auto"/>
        <w:bottom w:val="none" w:sz="0" w:space="0" w:color="auto"/>
        <w:right w:val="none" w:sz="0" w:space="0" w:color="auto"/>
      </w:divBdr>
    </w:div>
    <w:div w:id="51973968">
      <w:bodyDiv w:val="1"/>
      <w:marLeft w:val="0"/>
      <w:marRight w:val="0"/>
      <w:marTop w:val="0"/>
      <w:marBottom w:val="0"/>
      <w:divBdr>
        <w:top w:val="none" w:sz="0" w:space="0" w:color="auto"/>
        <w:left w:val="none" w:sz="0" w:space="0" w:color="auto"/>
        <w:bottom w:val="none" w:sz="0" w:space="0" w:color="auto"/>
        <w:right w:val="none" w:sz="0" w:space="0" w:color="auto"/>
      </w:divBdr>
    </w:div>
    <w:div w:id="60107640">
      <w:bodyDiv w:val="1"/>
      <w:marLeft w:val="0"/>
      <w:marRight w:val="0"/>
      <w:marTop w:val="0"/>
      <w:marBottom w:val="0"/>
      <w:divBdr>
        <w:top w:val="none" w:sz="0" w:space="0" w:color="auto"/>
        <w:left w:val="none" w:sz="0" w:space="0" w:color="auto"/>
        <w:bottom w:val="none" w:sz="0" w:space="0" w:color="auto"/>
        <w:right w:val="none" w:sz="0" w:space="0" w:color="auto"/>
      </w:divBdr>
    </w:div>
    <w:div w:id="67503765">
      <w:bodyDiv w:val="1"/>
      <w:marLeft w:val="0"/>
      <w:marRight w:val="0"/>
      <w:marTop w:val="0"/>
      <w:marBottom w:val="0"/>
      <w:divBdr>
        <w:top w:val="none" w:sz="0" w:space="0" w:color="auto"/>
        <w:left w:val="none" w:sz="0" w:space="0" w:color="auto"/>
        <w:bottom w:val="none" w:sz="0" w:space="0" w:color="auto"/>
        <w:right w:val="none" w:sz="0" w:space="0" w:color="auto"/>
      </w:divBdr>
    </w:div>
    <w:div w:id="80297558">
      <w:bodyDiv w:val="1"/>
      <w:marLeft w:val="0"/>
      <w:marRight w:val="0"/>
      <w:marTop w:val="0"/>
      <w:marBottom w:val="0"/>
      <w:divBdr>
        <w:top w:val="none" w:sz="0" w:space="0" w:color="auto"/>
        <w:left w:val="none" w:sz="0" w:space="0" w:color="auto"/>
        <w:bottom w:val="none" w:sz="0" w:space="0" w:color="auto"/>
        <w:right w:val="none" w:sz="0" w:space="0" w:color="auto"/>
      </w:divBdr>
    </w:div>
    <w:div w:id="80756823">
      <w:bodyDiv w:val="1"/>
      <w:marLeft w:val="0"/>
      <w:marRight w:val="0"/>
      <w:marTop w:val="0"/>
      <w:marBottom w:val="0"/>
      <w:divBdr>
        <w:top w:val="none" w:sz="0" w:space="0" w:color="auto"/>
        <w:left w:val="none" w:sz="0" w:space="0" w:color="auto"/>
        <w:bottom w:val="none" w:sz="0" w:space="0" w:color="auto"/>
        <w:right w:val="none" w:sz="0" w:space="0" w:color="auto"/>
      </w:divBdr>
    </w:div>
    <w:div w:id="82265353">
      <w:bodyDiv w:val="1"/>
      <w:marLeft w:val="0"/>
      <w:marRight w:val="0"/>
      <w:marTop w:val="0"/>
      <w:marBottom w:val="0"/>
      <w:divBdr>
        <w:top w:val="none" w:sz="0" w:space="0" w:color="auto"/>
        <w:left w:val="none" w:sz="0" w:space="0" w:color="auto"/>
        <w:bottom w:val="none" w:sz="0" w:space="0" w:color="auto"/>
        <w:right w:val="none" w:sz="0" w:space="0" w:color="auto"/>
      </w:divBdr>
    </w:div>
    <w:div w:id="92364088">
      <w:bodyDiv w:val="1"/>
      <w:marLeft w:val="0"/>
      <w:marRight w:val="0"/>
      <w:marTop w:val="0"/>
      <w:marBottom w:val="0"/>
      <w:divBdr>
        <w:top w:val="none" w:sz="0" w:space="0" w:color="auto"/>
        <w:left w:val="none" w:sz="0" w:space="0" w:color="auto"/>
        <w:bottom w:val="none" w:sz="0" w:space="0" w:color="auto"/>
        <w:right w:val="none" w:sz="0" w:space="0" w:color="auto"/>
      </w:divBdr>
    </w:div>
    <w:div w:id="105076312">
      <w:bodyDiv w:val="1"/>
      <w:marLeft w:val="0"/>
      <w:marRight w:val="0"/>
      <w:marTop w:val="0"/>
      <w:marBottom w:val="0"/>
      <w:divBdr>
        <w:top w:val="none" w:sz="0" w:space="0" w:color="auto"/>
        <w:left w:val="none" w:sz="0" w:space="0" w:color="auto"/>
        <w:bottom w:val="none" w:sz="0" w:space="0" w:color="auto"/>
        <w:right w:val="none" w:sz="0" w:space="0" w:color="auto"/>
      </w:divBdr>
    </w:div>
    <w:div w:id="106197335">
      <w:bodyDiv w:val="1"/>
      <w:marLeft w:val="0"/>
      <w:marRight w:val="0"/>
      <w:marTop w:val="0"/>
      <w:marBottom w:val="0"/>
      <w:divBdr>
        <w:top w:val="none" w:sz="0" w:space="0" w:color="auto"/>
        <w:left w:val="none" w:sz="0" w:space="0" w:color="auto"/>
        <w:bottom w:val="none" w:sz="0" w:space="0" w:color="auto"/>
        <w:right w:val="none" w:sz="0" w:space="0" w:color="auto"/>
      </w:divBdr>
    </w:div>
    <w:div w:id="113989642">
      <w:bodyDiv w:val="1"/>
      <w:marLeft w:val="0"/>
      <w:marRight w:val="0"/>
      <w:marTop w:val="0"/>
      <w:marBottom w:val="0"/>
      <w:divBdr>
        <w:top w:val="none" w:sz="0" w:space="0" w:color="auto"/>
        <w:left w:val="none" w:sz="0" w:space="0" w:color="auto"/>
        <w:bottom w:val="none" w:sz="0" w:space="0" w:color="auto"/>
        <w:right w:val="none" w:sz="0" w:space="0" w:color="auto"/>
      </w:divBdr>
    </w:div>
    <w:div w:id="118114100">
      <w:bodyDiv w:val="1"/>
      <w:marLeft w:val="0"/>
      <w:marRight w:val="0"/>
      <w:marTop w:val="0"/>
      <w:marBottom w:val="0"/>
      <w:divBdr>
        <w:top w:val="none" w:sz="0" w:space="0" w:color="auto"/>
        <w:left w:val="none" w:sz="0" w:space="0" w:color="auto"/>
        <w:bottom w:val="none" w:sz="0" w:space="0" w:color="auto"/>
        <w:right w:val="none" w:sz="0" w:space="0" w:color="auto"/>
      </w:divBdr>
    </w:div>
    <w:div w:id="125855501">
      <w:bodyDiv w:val="1"/>
      <w:marLeft w:val="0"/>
      <w:marRight w:val="0"/>
      <w:marTop w:val="0"/>
      <w:marBottom w:val="0"/>
      <w:divBdr>
        <w:top w:val="none" w:sz="0" w:space="0" w:color="auto"/>
        <w:left w:val="none" w:sz="0" w:space="0" w:color="auto"/>
        <w:bottom w:val="none" w:sz="0" w:space="0" w:color="auto"/>
        <w:right w:val="none" w:sz="0" w:space="0" w:color="auto"/>
      </w:divBdr>
    </w:div>
    <w:div w:id="126120437">
      <w:bodyDiv w:val="1"/>
      <w:marLeft w:val="0"/>
      <w:marRight w:val="0"/>
      <w:marTop w:val="0"/>
      <w:marBottom w:val="0"/>
      <w:divBdr>
        <w:top w:val="none" w:sz="0" w:space="0" w:color="auto"/>
        <w:left w:val="none" w:sz="0" w:space="0" w:color="auto"/>
        <w:bottom w:val="none" w:sz="0" w:space="0" w:color="auto"/>
        <w:right w:val="none" w:sz="0" w:space="0" w:color="auto"/>
      </w:divBdr>
    </w:div>
    <w:div w:id="152062315">
      <w:bodyDiv w:val="1"/>
      <w:marLeft w:val="0"/>
      <w:marRight w:val="0"/>
      <w:marTop w:val="0"/>
      <w:marBottom w:val="0"/>
      <w:divBdr>
        <w:top w:val="none" w:sz="0" w:space="0" w:color="auto"/>
        <w:left w:val="none" w:sz="0" w:space="0" w:color="auto"/>
        <w:bottom w:val="none" w:sz="0" w:space="0" w:color="auto"/>
        <w:right w:val="none" w:sz="0" w:space="0" w:color="auto"/>
      </w:divBdr>
    </w:div>
    <w:div w:id="153109220">
      <w:bodyDiv w:val="1"/>
      <w:marLeft w:val="0"/>
      <w:marRight w:val="0"/>
      <w:marTop w:val="0"/>
      <w:marBottom w:val="0"/>
      <w:divBdr>
        <w:top w:val="none" w:sz="0" w:space="0" w:color="auto"/>
        <w:left w:val="none" w:sz="0" w:space="0" w:color="auto"/>
        <w:bottom w:val="none" w:sz="0" w:space="0" w:color="auto"/>
        <w:right w:val="none" w:sz="0" w:space="0" w:color="auto"/>
      </w:divBdr>
    </w:div>
    <w:div w:id="172841395">
      <w:bodyDiv w:val="1"/>
      <w:marLeft w:val="0"/>
      <w:marRight w:val="0"/>
      <w:marTop w:val="0"/>
      <w:marBottom w:val="0"/>
      <w:divBdr>
        <w:top w:val="none" w:sz="0" w:space="0" w:color="auto"/>
        <w:left w:val="none" w:sz="0" w:space="0" w:color="auto"/>
        <w:bottom w:val="none" w:sz="0" w:space="0" w:color="auto"/>
        <w:right w:val="none" w:sz="0" w:space="0" w:color="auto"/>
      </w:divBdr>
    </w:div>
    <w:div w:id="178664115">
      <w:bodyDiv w:val="1"/>
      <w:marLeft w:val="0"/>
      <w:marRight w:val="0"/>
      <w:marTop w:val="0"/>
      <w:marBottom w:val="0"/>
      <w:divBdr>
        <w:top w:val="none" w:sz="0" w:space="0" w:color="auto"/>
        <w:left w:val="none" w:sz="0" w:space="0" w:color="auto"/>
        <w:bottom w:val="none" w:sz="0" w:space="0" w:color="auto"/>
        <w:right w:val="none" w:sz="0" w:space="0" w:color="auto"/>
      </w:divBdr>
    </w:div>
    <w:div w:id="181819428">
      <w:bodyDiv w:val="1"/>
      <w:marLeft w:val="0"/>
      <w:marRight w:val="0"/>
      <w:marTop w:val="0"/>
      <w:marBottom w:val="0"/>
      <w:divBdr>
        <w:top w:val="none" w:sz="0" w:space="0" w:color="auto"/>
        <w:left w:val="none" w:sz="0" w:space="0" w:color="auto"/>
        <w:bottom w:val="none" w:sz="0" w:space="0" w:color="auto"/>
        <w:right w:val="none" w:sz="0" w:space="0" w:color="auto"/>
      </w:divBdr>
    </w:div>
    <w:div w:id="188613531">
      <w:bodyDiv w:val="1"/>
      <w:marLeft w:val="0"/>
      <w:marRight w:val="0"/>
      <w:marTop w:val="0"/>
      <w:marBottom w:val="0"/>
      <w:divBdr>
        <w:top w:val="none" w:sz="0" w:space="0" w:color="auto"/>
        <w:left w:val="none" w:sz="0" w:space="0" w:color="auto"/>
        <w:bottom w:val="none" w:sz="0" w:space="0" w:color="auto"/>
        <w:right w:val="none" w:sz="0" w:space="0" w:color="auto"/>
      </w:divBdr>
    </w:div>
    <w:div w:id="201064470">
      <w:bodyDiv w:val="1"/>
      <w:marLeft w:val="0"/>
      <w:marRight w:val="0"/>
      <w:marTop w:val="0"/>
      <w:marBottom w:val="0"/>
      <w:divBdr>
        <w:top w:val="none" w:sz="0" w:space="0" w:color="auto"/>
        <w:left w:val="none" w:sz="0" w:space="0" w:color="auto"/>
        <w:bottom w:val="none" w:sz="0" w:space="0" w:color="auto"/>
        <w:right w:val="none" w:sz="0" w:space="0" w:color="auto"/>
      </w:divBdr>
    </w:div>
    <w:div w:id="204873654">
      <w:bodyDiv w:val="1"/>
      <w:marLeft w:val="0"/>
      <w:marRight w:val="0"/>
      <w:marTop w:val="0"/>
      <w:marBottom w:val="0"/>
      <w:divBdr>
        <w:top w:val="none" w:sz="0" w:space="0" w:color="auto"/>
        <w:left w:val="none" w:sz="0" w:space="0" w:color="auto"/>
        <w:bottom w:val="none" w:sz="0" w:space="0" w:color="auto"/>
        <w:right w:val="none" w:sz="0" w:space="0" w:color="auto"/>
      </w:divBdr>
    </w:div>
    <w:div w:id="207955090">
      <w:bodyDiv w:val="1"/>
      <w:marLeft w:val="0"/>
      <w:marRight w:val="0"/>
      <w:marTop w:val="0"/>
      <w:marBottom w:val="0"/>
      <w:divBdr>
        <w:top w:val="none" w:sz="0" w:space="0" w:color="auto"/>
        <w:left w:val="none" w:sz="0" w:space="0" w:color="auto"/>
        <w:bottom w:val="none" w:sz="0" w:space="0" w:color="auto"/>
        <w:right w:val="none" w:sz="0" w:space="0" w:color="auto"/>
      </w:divBdr>
    </w:div>
    <w:div w:id="230360032">
      <w:bodyDiv w:val="1"/>
      <w:marLeft w:val="0"/>
      <w:marRight w:val="0"/>
      <w:marTop w:val="0"/>
      <w:marBottom w:val="0"/>
      <w:divBdr>
        <w:top w:val="none" w:sz="0" w:space="0" w:color="auto"/>
        <w:left w:val="none" w:sz="0" w:space="0" w:color="auto"/>
        <w:bottom w:val="none" w:sz="0" w:space="0" w:color="auto"/>
        <w:right w:val="none" w:sz="0" w:space="0" w:color="auto"/>
      </w:divBdr>
    </w:div>
    <w:div w:id="232619041">
      <w:bodyDiv w:val="1"/>
      <w:marLeft w:val="0"/>
      <w:marRight w:val="0"/>
      <w:marTop w:val="0"/>
      <w:marBottom w:val="0"/>
      <w:divBdr>
        <w:top w:val="none" w:sz="0" w:space="0" w:color="auto"/>
        <w:left w:val="none" w:sz="0" w:space="0" w:color="auto"/>
        <w:bottom w:val="none" w:sz="0" w:space="0" w:color="auto"/>
        <w:right w:val="none" w:sz="0" w:space="0" w:color="auto"/>
      </w:divBdr>
    </w:div>
    <w:div w:id="234249084">
      <w:bodyDiv w:val="1"/>
      <w:marLeft w:val="0"/>
      <w:marRight w:val="0"/>
      <w:marTop w:val="0"/>
      <w:marBottom w:val="0"/>
      <w:divBdr>
        <w:top w:val="none" w:sz="0" w:space="0" w:color="auto"/>
        <w:left w:val="none" w:sz="0" w:space="0" w:color="auto"/>
        <w:bottom w:val="none" w:sz="0" w:space="0" w:color="auto"/>
        <w:right w:val="none" w:sz="0" w:space="0" w:color="auto"/>
      </w:divBdr>
    </w:div>
    <w:div w:id="235818937">
      <w:bodyDiv w:val="1"/>
      <w:marLeft w:val="0"/>
      <w:marRight w:val="0"/>
      <w:marTop w:val="0"/>
      <w:marBottom w:val="0"/>
      <w:divBdr>
        <w:top w:val="none" w:sz="0" w:space="0" w:color="auto"/>
        <w:left w:val="none" w:sz="0" w:space="0" w:color="auto"/>
        <w:bottom w:val="none" w:sz="0" w:space="0" w:color="auto"/>
        <w:right w:val="none" w:sz="0" w:space="0" w:color="auto"/>
      </w:divBdr>
    </w:div>
    <w:div w:id="240793524">
      <w:bodyDiv w:val="1"/>
      <w:marLeft w:val="0"/>
      <w:marRight w:val="0"/>
      <w:marTop w:val="0"/>
      <w:marBottom w:val="0"/>
      <w:divBdr>
        <w:top w:val="none" w:sz="0" w:space="0" w:color="auto"/>
        <w:left w:val="none" w:sz="0" w:space="0" w:color="auto"/>
        <w:bottom w:val="none" w:sz="0" w:space="0" w:color="auto"/>
        <w:right w:val="none" w:sz="0" w:space="0" w:color="auto"/>
      </w:divBdr>
    </w:div>
    <w:div w:id="248151318">
      <w:bodyDiv w:val="1"/>
      <w:marLeft w:val="0"/>
      <w:marRight w:val="0"/>
      <w:marTop w:val="0"/>
      <w:marBottom w:val="0"/>
      <w:divBdr>
        <w:top w:val="none" w:sz="0" w:space="0" w:color="auto"/>
        <w:left w:val="none" w:sz="0" w:space="0" w:color="auto"/>
        <w:bottom w:val="none" w:sz="0" w:space="0" w:color="auto"/>
        <w:right w:val="none" w:sz="0" w:space="0" w:color="auto"/>
      </w:divBdr>
    </w:div>
    <w:div w:id="249701168">
      <w:bodyDiv w:val="1"/>
      <w:marLeft w:val="0"/>
      <w:marRight w:val="0"/>
      <w:marTop w:val="0"/>
      <w:marBottom w:val="0"/>
      <w:divBdr>
        <w:top w:val="none" w:sz="0" w:space="0" w:color="auto"/>
        <w:left w:val="none" w:sz="0" w:space="0" w:color="auto"/>
        <w:bottom w:val="none" w:sz="0" w:space="0" w:color="auto"/>
        <w:right w:val="none" w:sz="0" w:space="0" w:color="auto"/>
      </w:divBdr>
    </w:div>
    <w:div w:id="251546047">
      <w:bodyDiv w:val="1"/>
      <w:marLeft w:val="0"/>
      <w:marRight w:val="0"/>
      <w:marTop w:val="0"/>
      <w:marBottom w:val="0"/>
      <w:divBdr>
        <w:top w:val="none" w:sz="0" w:space="0" w:color="auto"/>
        <w:left w:val="none" w:sz="0" w:space="0" w:color="auto"/>
        <w:bottom w:val="none" w:sz="0" w:space="0" w:color="auto"/>
        <w:right w:val="none" w:sz="0" w:space="0" w:color="auto"/>
      </w:divBdr>
    </w:div>
    <w:div w:id="257635828">
      <w:bodyDiv w:val="1"/>
      <w:marLeft w:val="0"/>
      <w:marRight w:val="0"/>
      <w:marTop w:val="0"/>
      <w:marBottom w:val="0"/>
      <w:divBdr>
        <w:top w:val="none" w:sz="0" w:space="0" w:color="auto"/>
        <w:left w:val="none" w:sz="0" w:space="0" w:color="auto"/>
        <w:bottom w:val="none" w:sz="0" w:space="0" w:color="auto"/>
        <w:right w:val="none" w:sz="0" w:space="0" w:color="auto"/>
      </w:divBdr>
    </w:div>
    <w:div w:id="260531417">
      <w:bodyDiv w:val="1"/>
      <w:marLeft w:val="0"/>
      <w:marRight w:val="0"/>
      <w:marTop w:val="0"/>
      <w:marBottom w:val="0"/>
      <w:divBdr>
        <w:top w:val="none" w:sz="0" w:space="0" w:color="auto"/>
        <w:left w:val="none" w:sz="0" w:space="0" w:color="auto"/>
        <w:bottom w:val="none" w:sz="0" w:space="0" w:color="auto"/>
        <w:right w:val="none" w:sz="0" w:space="0" w:color="auto"/>
      </w:divBdr>
    </w:div>
    <w:div w:id="262037226">
      <w:bodyDiv w:val="1"/>
      <w:marLeft w:val="0"/>
      <w:marRight w:val="0"/>
      <w:marTop w:val="0"/>
      <w:marBottom w:val="0"/>
      <w:divBdr>
        <w:top w:val="none" w:sz="0" w:space="0" w:color="auto"/>
        <w:left w:val="none" w:sz="0" w:space="0" w:color="auto"/>
        <w:bottom w:val="none" w:sz="0" w:space="0" w:color="auto"/>
        <w:right w:val="none" w:sz="0" w:space="0" w:color="auto"/>
      </w:divBdr>
    </w:div>
    <w:div w:id="265890861">
      <w:bodyDiv w:val="1"/>
      <w:marLeft w:val="0"/>
      <w:marRight w:val="0"/>
      <w:marTop w:val="0"/>
      <w:marBottom w:val="0"/>
      <w:divBdr>
        <w:top w:val="none" w:sz="0" w:space="0" w:color="auto"/>
        <w:left w:val="none" w:sz="0" w:space="0" w:color="auto"/>
        <w:bottom w:val="none" w:sz="0" w:space="0" w:color="auto"/>
        <w:right w:val="none" w:sz="0" w:space="0" w:color="auto"/>
      </w:divBdr>
    </w:div>
    <w:div w:id="269700409">
      <w:bodyDiv w:val="1"/>
      <w:marLeft w:val="0"/>
      <w:marRight w:val="0"/>
      <w:marTop w:val="0"/>
      <w:marBottom w:val="0"/>
      <w:divBdr>
        <w:top w:val="none" w:sz="0" w:space="0" w:color="auto"/>
        <w:left w:val="none" w:sz="0" w:space="0" w:color="auto"/>
        <w:bottom w:val="none" w:sz="0" w:space="0" w:color="auto"/>
        <w:right w:val="none" w:sz="0" w:space="0" w:color="auto"/>
      </w:divBdr>
    </w:div>
    <w:div w:id="270213513">
      <w:bodyDiv w:val="1"/>
      <w:marLeft w:val="0"/>
      <w:marRight w:val="0"/>
      <w:marTop w:val="0"/>
      <w:marBottom w:val="0"/>
      <w:divBdr>
        <w:top w:val="none" w:sz="0" w:space="0" w:color="auto"/>
        <w:left w:val="none" w:sz="0" w:space="0" w:color="auto"/>
        <w:bottom w:val="none" w:sz="0" w:space="0" w:color="auto"/>
        <w:right w:val="none" w:sz="0" w:space="0" w:color="auto"/>
      </w:divBdr>
    </w:div>
    <w:div w:id="274288572">
      <w:bodyDiv w:val="1"/>
      <w:marLeft w:val="0"/>
      <w:marRight w:val="0"/>
      <w:marTop w:val="0"/>
      <w:marBottom w:val="0"/>
      <w:divBdr>
        <w:top w:val="none" w:sz="0" w:space="0" w:color="auto"/>
        <w:left w:val="none" w:sz="0" w:space="0" w:color="auto"/>
        <w:bottom w:val="none" w:sz="0" w:space="0" w:color="auto"/>
        <w:right w:val="none" w:sz="0" w:space="0" w:color="auto"/>
      </w:divBdr>
    </w:div>
    <w:div w:id="283733586">
      <w:bodyDiv w:val="1"/>
      <w:marLeft w:val="0"/>
      <w:marRight w:val="0"/>
      <w:marTop w:val="0"/>
      <w:marBottom w:val="0"/>
      <w:divBdr>
        <w:top w:val="none" w:sz="0" w:space="0" w:color="auto"/>
        <w:left w:val="none" w:sz="0" w:space="0" w:color="auto"/>
        <w:bottom w:val="none" w:sz="0" w:space="0" w:color="auto"/>
        <w:right w:val="none" w:sz="0" w:space="0" w:color="auto"/>
      </w:divBdr>
    </w:div>
    <w:div w:id="285889010">
      <w:bodyDiv w:val="1"/>
      <w:marLeft w:val="0"/>
      <w:marRight w:val="0"/>
      <w:marTop w:val="0"/>
      <w:marBottom w:val="0"/>
      <w:divBdr>
        <w:top w:val="none" w:sz="0" w:space="0" w:color="auto"/>
        <w:left w:val="none" w:sz="0" w:space="0" w:color="auto"/>
        <w:bottom w:val="none" w:sz="0" w:space="0" w:color="auto"/>
        <w:right w:val="none" w:sz="0" w:space="0" w:color="auto"/>
      </w:divBdr>
    </w:div>
    <w:div w:id="287704531">
      <w:bodyDiv w:val="1"/>
      <w:marLeft w:val="0"/>
      <w:marRight w:val="0"/>
      <w:marTop w:val="0"/>
      <w:marBottom w:val="0"/>
      <w:divBdr>
        <w:top w:val="none" w:sz="0" w:space="0" w:color="auto"/>
        <w:left w:val="none" w:sz="0" w:space="0" w:color="auto"/>
        <w:bottom w:val="none" w:sz="0" w:space="0" w:color="auto"/>
        <w:right w:val="none" w:sz="0" w:space="0" w:color="auto"/>
      </w:divBdr>
    </w:div>
    <w:div w:id="290286355">
      <w:bodyDiv w:val="1"/>
      <w:marLeft w:val="0"/>
      <w:marRight w:val="0"/>
      <w:marTop w:val="0"/>
      <w:marBottom w:val="0"/>
      <w:divBdr>
        <w:top w:val="none" w:sz="0" w:space="0" w:color="auto"/>
        <w:left w:val="none" w:sz="0" w:space="0" w:color="auto"/>
        <w:bottom w:val="none" w:sz="0" w:space="0" w:color="auto"/>
        <w:right w:val="none" w:sz="0" w:space="0" w:color="auto"/>
      </w:divBdr>
    </w:div>
    <w:div w:id="290329432">
      <w:bodyDiv w:val="1"/>
      <w:marLeft w:val="0"/>
      <w:marRight w:val="0"/>
      <w:marTop w:val="0"/>
      <w:marBottom w:val="0"/>
      <w:divBdr>
        <w:top w:val="none" w:sz="0" w:space="0" w:color="auto"/>
        <w:left w:val="none" w:sz="0" w:space="0" w:color="auto"/>
        <w:bottom w:val="none" w:sz="0" w:space="0" w:color="auto"/>
        <w:right w:val="none" w:sz="0" w:space="0" w:color="auto"/>
      </w:divBdr>
    </w:div>
    <w:div w:id="297879860">
      <w:bodyDiv w:val="1"/>
      <w:marLeft w:val="0"/>
      <w:marRight w:val="0"/>
      <w:marTop w:val="0"/>
      <w:marBottom w:val="0"/>
      <w:divBdr>
        <w:top w:val="none" w:sz="0" w:space="0" w:color="auto"/>
        <w:left w:val="none" w:sz="0" w:space="0" w:color="auto"/>
        <w:bottom w:val="none" w:sz="0" w:space="0" w:color="auto"/>
        <w:right w:val="none" w:sz="0" w:space="0" w:color="auto"/>
      </w:divBdr>
    </w:div>
    <w:div w:id="310906139">
      <w:bodyDiv w:val="1"/>
      <w:marLeft w:val="0"/>
      <w:marRight w:val="0"/>
      <w:marTop w:val="0"/>
      <w:marBottom w:val="0"/>
      <w:divBdr>
        <w:top w:val="none" w:sz="0" w:space="0" w:color="auto"/>
        <w:left w:val="none" w:sz="0" w:space="0" w:color="auto"/>
        <w:bottom w:val="none" w:sz="0" w:space="0" w:color="auto"/>
        <w:right w:val="none" w:sz="0" w:space="0" w:color="auto"/>
      </w:divBdr>
    </w:div>
    <w:div w:id="313607550">
      <w:bodyDiv w:val="1"/>
      <w:marLeft w:val="0"/>
      <w:marRight w:val="0"/>
      <w:marTop w:val="0"/>
      <w:marBottom w:val="0"/>
      <w:divBdr>
        <w:top w:val="none" w:sz="0" w:space="0" w:color="auto"/>
        <w:left w:val="none" w:sz="0" w:space="0" w:color="auto"/>
        <w:bottom w:val="none" w:sz="0" w:space="0" w:color="auto"/>
        <w:right w:val="none" w:sz="0" w:space="0" w:color="auto"/>
      </w:divBdr>
    </w:div>
    <w:div w:id="319505602">
      <w:bodyDiv w:val="1"/>
      <w:marLeft w:val="0"/>
      <w:marRight w:val="0"/>
      <w:marTop w:val="0"/>
      <w:marBottom w:val="0"/>
      <w:divBdr>
        <w:top w:val="none" w:sz="0" w:space="0" w:color="auto"/>
        <w:left w:val="none" w:sz="0" w:space="0" w:color="auto"/>
        <w:bottom w:val="none" w:sz="0" w:space="0" w:color="auto"/>
        <w:right w:val="none" w:sz="0" w:space="0" w:color="auto"/>
      </w:divBdr>
    </w:div>
    <w:div w:id="320814172">
      <w:bodyDiv w:val="1"/>
      <w:marLeft w:val="0"/>
      <w:marRight w:val="0"/>
      <w:marTop w:val="0"/>
      <w:marBottom w:val="0"/>
      <w:divBdr>
        <w:top w:val="none" w:sz="0" w:space="0" w:color="auto"/>
        <w:left w:val="none" w:sz="0" w:space="0" w:color="auto"/>
        <w:bottom w:val="none" w:sz="0" w:space="0" w:color="auto"/>
        <w:right w:val="none" w:sz="0" w:space="0" w:color="auto"/>
      </w:divBdr>
    </w:div>
    <w:div w:id="324361519">
      <w:bodyDiv w:val="1"/>
      <w:marLeft w:val="0"/>
      <w:marRight w:val="0"/>
      <w:marTop w:val="0"/>
      <w:marBottom w:val="0"/>
      <w:divBdr>
        <w:top w:val="none" w:sz="0" w:space="0" w:color="auto"/>
        <w:left w:val="none" w:sz="0" w:space="0" w:color="auto"/>
        <w:bottom w:val="none" w:sz="0" w:space="0" w:color="auto"/>
        <w:right w:val="none" w:sz="0" w:space="0" w:color="auto"/>
      </w:divBdr>
    </w:div>
    <w:div w:id="326859999">
      <w:bodyDiv w:val="1"/>
      <w:marLeft w:val="0"/>
      <w:marRight w:val="0"/>
      <w:marTop w:val="0"/>
      <w:marBottom w:val="0"/>
      <w:divBdr>
        <w:top w:val="none" w:sz="0" w:space="0" w:color="auto"/>
        <w:left w:val="none" w:sz="0" w:space="0" w:color="auto"/>
        <w:bottom w:val="none" w:sz="0" w:space="0" w:color="auto"/>
        <w:right w:val="none" w:sz="0" w:space="0" w:color="auto"/>
      </w:divBdr>
    </w:div>
    <w:div w:id="343173300">
      <w:bodyDiv w:val="1"/>
      <w:marLeft w:val="0"/>
      <w:marRight w:val="0"/>
      <w:marTop w:val="0"/>
      <w:marBottom w:val="0"/>
      <w:divBdr>
        <w:top w:val="none" w:sz="0" w:space="0" w:color="auto"/>
        <w:left w:val="none" w:sz="0" w:space="0" w:color="auto"/>
        <w:bottom w:val="none" w:sz="0" w:space="0" w:color="auto"/>
        <w:right w:val="none" w:sz="0" w:space="0" w:color="auto"/>
      </w:divBdr>
    </w:div>
    <w:div w:id="348261232">
      <w:bodyDiv w:val="1"/>
      <w:marLeft w:val="0"/>
      <w:marRight w:val="0"/>
      <w:marTop w:val="0"/>
      <w:marBottom w:val="0"/>
      <w:divBdr>
        <w:top w:val="none" w:sz="0" w:space="0" w:color="auto"/>
        <w:left w:val="none" w:sz="0" w:space="0" w:color="auto"/>
        <w:bottom w:val="none" w:sz="0" w:space="0" w:color="auto"/>
        <w:right w:val="none" w:sz="0" w:space="0" w:color="auto"/>
      </w:divBdr>
    </w:div>
    <w:div w:id="358748565">
      <w:bodyDiv w:val="1"/>
      <w:marLeft w:val="0"/>
      <w:marRight w:val="0"/>
      <w:marTop w:val="0"/>
      <w:marBottom w:val="0"/>
      <w:divBdr>
        <w:top w:val="none" w:sz="0" w:space="0" w:color="auto"/>
        <w:left w:val="none" w:sz="0" w:space="0" w:color="auto"/>
        <w:bottom w:val="none" w:sz="0" w:space="0" w:color="auto"/>
        <w:right w:val="none" w:sz="0" w:space="0" w:color="auto"/>
      </w:divBdr>
    </w:div>
    <w:div w:id="359353908">
      <w:bodyDiv w:val="1"/>
      <w:marLeft w:val="0"/>
      <w:marRight w:val="0"/>
      <w:marTop w:val="0"/>
      <w:marBottom w:val="0"/>
      <w:divBdr>
        <w:top w:val="none" w:sz="0" w:space="0" w:color="auto"/>
        <w:left w:val="none" w:sz="0" w:space="0" w:color="auto"/>
        <w:bottom w:val="none" w:sz="0" w:space="0" w:color="auto"/>
        <w:right w:val="none" w:sz="0" w:space="0" w:color="auto"/>
      </w:divBdr>
    </w:div>
    <w:div w:id="363215721">
      <w:bodyDiv w:val="1"/>
      <w:marLeft w:val="0"/>
      <w:marRight w:val="0"/>
      <w:marTop w:val="0"/>
      <w:marBottom w:val="0"/>
      <w:divBdr>
        <w:top w:val="none" w:sz="0" w:space="0" w:color="auto"/>
        <w:left w:val="none" w:sz="0" w:space="0" w:color="auto"/>
        <w:bottom w:val="none" w:sz="0" w:space="0" w:color="auto"/>
        <w:right w:val="none" w:sz="0" w:space="0" w:color="auto"/>
      </w:divBdr>
    </w:div>
    <w:div w:id="368798565">
      <w:bodyDiv w:val="1"/>
      <w:marLeft w:val="0"/>
      <w:marRight w:val="0"/>
      <w:marTop w:val="0"/>
      <w:marBottom w:val="0"/>
      <w:divBdr>
        <w:top w:val="none" w:sz="0" w:space="0" w:color="auto"/>
        <w:left w:val="none" w:sz="0" w:space="0" w:color="auto"/>
        <w:bottom w:val="none" w:sz="0" w:space="0" w:color="auto"/>
        <w:right w:val="none" w:sz="0" w:space="0" w:color="auto"/>
      </w:divBdr>
    </w:div>
    <w:div w:id="370038314">
      <w:bodyDiv w:val="1"/>
      <w:marLeft w:val="0"/>
      <w:marRight w:val="0"/>
      <w:marTop w:val="0"/>
      <w:marBottom w:val="0"/>
      <w:divBdr>
        <w:top w:val="none" w:sz="0" w:space="0" w:color="auto"/>
        <w:left w:val="none" w:sz="0" w:space="0" w:color="auto"/>
        <w:bottom w:val="none" w:sz="0" w:space="0" w:color="auto"/>
        <w:right w:val="none" w:sz="0" w:space="0" w:color="auto"/>
      </w:divBdr>
    </w:div>
    <w:div w:id="372003384">
      <w:bodyDiv w:val="1"/>
      <w:marLeft w:val="0"/>
      <w:marRight w:val="0"/>
      <w:marTop w:val="0"/>
      <w:marBottom w:val="0"/>
      <w:divBdr>
        <w:top w:val="none" w:sz="0" w:space="0" w:color="auto"/>
        <w:left w:val="none" w:sz="0" w:space="0" w:color="auto"/>
        <w:bottom w:val="none" w:sz="0" w:space="0" w:color="auto"/>
        <w:right w:val="none" w:sz="0" w:space="0" w:color="auto"/>
      </w:divBdr>
    </w:div>
    <w:div w:id="375857317">
      <w:bodyDiv w:val="1"/>
      <w:marLeft w:val="0"/>
      <w:marRight w:val="0"/>
      <w:marTop w:val="0"/>
      <w:marBottom w:val="0"/>
      <w:divBdr>
        <w:top w:val="none" w:sz="0" w:space="0" w:color="auto"/>
        <w:left w:val="none" w:sz="0" w:space="0" w:color="auto"/>
        <w:bottom w:val="none" w:sz="0" w:space="0" w:color="auto"/>
        <w:right w:val="none" w:sz="0" w:space="0" w:color="auto"/>
      </w:divBdr>
    </w:div>
    <w:div w:id="379210135">
      <w:bodyDiv w:val="1"/>
      <w:marLeft w:val="0"/>
      <w:marRight w:val="0"/>
      <w:marTop w:val="0"/>
      <w:marBottom w:val="0"/>
      <w:divBdr>
        <w:top w:val="none" w:sz="0" w:space="0" w:color="auto"/>
        <w:left w:val="none" w:sz="0" w:space="0" w:color="auto"/>
        <w:bottom w:val="none" w:sz="0" w:space="0" w:color="auto"/>
        <w:right w:val="none" w:sz="0" w:space="0" w:color="auto"/>
      </w:divBdr>
    </w:div>
    <w:div w:id="380596086">
      <w:bodyDiv w:val="1"/>
      <w:marLeft w:val="0"/>
      <w:marRight w:val="0"/>
      <w:marTop w:val="0"/>
      <w:marBottom w:val="0"/>
      <w:divBdr>
        <w:top w:val="none" w:sz="0" w:space="0" w:color="auto"/>
        <w:left w:val="none" w:sz="0" w:space="0" w:color="auto"/>
        <w:bottom w:val="none" w:sz="0" w:space="0" w:color="auto"/>
        <w:right w:val="none" w:sz="0" w:space="0" w:color="auto"/>
      </w:divBdr>
    </w:div>
    <w:div w:id="382827017">
      <w:bodyDiv w:val="1"/>
      <w:marLeft w:val="0"/>
      <w:marRight w:val="0"/>
      <w:marTop w:val="0"/>
      <w:marBottom w:val="0"/>
      <w:divBdr>
        <w:top w:val="none" w:sz="0" w:space="0" w:color="auto"/>
        <w:left w:val="none" w:sz="0" w:space="0" w:color="auto"/>
        <w:bottom w:val="none" w:sz="0" w:space="0" w:color="auto"/>
        <w:right w:val="none" w:sz="0" w:space="0" w:color="auto"/>
      </w:divBdr>
    </w:div>
    <w:div w:id="383994157">
      <w:bodyDiv w:val="1"/>
      <w:marLeft w:val="0"/>
      <w:marRight w:val="0"/>
      <w:marTop w:val="0"/>
      <w:marBottom w:val="0"/>
      <w:divBdr>
        <w:top w:val="none" w:sz="0" w:space="0" w:color="auto"/>
        <w:left w:val="none" w:sz="0" w:space="0" w:color="auto"/>
        <w:bottom w:val="none" w:sz="0" w:space="0" w:color="auto"/>
        <w:right w:val="none" w:sz="0" w:space="0" w:color="auto"/>
      </w:divBdr>
    </w:div>
    <w:div w:id="384335111">
      <w:bodyDiv w:val="1"/>
      <w:marLeft w:val="0"/>
      <w:marRight w:val="0"/>
      <w:marTop w:val="0"/>
      <w:marBottom w:val="0"/>
      <w:divBdr>
        <w:top w:val="none" w:sz="0" w:space="0" w:color="auto"/>
        <w:left w:val="none" w:sz="0" w:space="0" w:color="auto"/>
        <w:bottom w:val="none" w:sz="0" w:space="0" w:color="auto"/>
        <w:right w:val="none" w:sz="0" w:space="0" w:color="auto"/>
      </w:divBdr>
    </w:div>
    <w:div w:id="388725183">
      <w:bodyDiv w:val="1"/>
      <w:marLeft w:val="0"/>
      <w:marRight w:val="0"/>
      <w:marTop w:val="0"/>
      <w:marBottom w:val="0"/>
      <w:divBdr>
        <w:top w:val="none" w:sz="0" w:space="0" w:color="auto"/>
        <w:left w:val="none" w:sz="0" w:space="0" w:color="auto"/>
        <w:bottom w:val="none" w:sz="0" w:space="0" w:color="auto"/>
        <w:right w:val="none" w:sz="0" w:space="0" w:color="auto"/>
      </w:divBdr>
    </w:div>
    <w:div w:id="411783153">
      <w:bodyDiv w:val="1"/>
      <w:marLeft w:val="0"/>
      <w:marRight w:val="0"/>
      <w:marTop w:val="0"/>
      <w:marBottom w:val="0"/>
      <w:divBdr>
        <w:top w:val="none" w:sz="0" w:space="0" w:color="auto"/>
        <w:left w:val="none" w:sz="0" w:space="0" w:color="auto"/>
        <w:bottom w:val="none" w:sz="0" w:space="0" w:color="auto"/>
        <w:right w:val="none" w:sz="0" w:space="0" w:color="auto"/>
      </w:divBdr>
    </w:div>
    <w:div w:id="413357311">
      <w:bodyDiv w:val="1"/>
      <w:marLeft w:val="0"/>
      <w:marRight w:val="0"/>
      <w:marTop w:val="0"/>
      <w:marBottom w:val="0"/>
      <w:divBdr>
        <w:top w:val="none" w:sz="0" w:space="0" w:color="auto"/>
        <w:left w:val="none" w:sz="0" w:space="0" w:color="auto"/>
        <w:bottom w:val="none" w:sz="0" w:space="0" w:color="auto"/>
        <w:right w:val="none" w:sz="0" w:space="0" w:color="auto"/>
      </w:divBdr>
    </w:div>
    <w:div w:id="435567091">
      <w:bodyDiv w:val="1"/>
      <w:marLeft w:val="0"/>
      <w:marRight w:val="0"/>
      <w:marTop w:val="0"/>
      <w:marBottom w:val="0"/>
      <w:divBdr>
        <w:top w:val="none" w:sz="0" w:space="0" w:color="auto"/>
        <w:left w:val="none" w:sz="0" w:space="0" w:color="auto"/>
        <w:bottom w:val="none" w:sz="0" w:space="0" w:color="auto"/>
        <w:right w:val="none" w:sz="0" w:space="0" w:color="auto"/>
      </w:divBdr>
    </w:div>
    <w:div w:id="441265074">
      <w:bodyDiv w:val="1"/>
      <w:marLeft w:val="0"/>
      <w:marRight w:val="0"/>
      <w:marTop w:val="0"/>
      <w:marBottom w:val="0"/>
      <w:divBdr>
        <w:top w:val="none" w:sz="0" w:space="0" w:color="auto"/>
        <w:left w:val="none" w:sz="0" w:space="0" w:color="auto"/>
        <w:bottom w:val="none" w:sz="0" w:space="0" w:color="auto"/>
        <w:right w:val="none" w:sz="0" w:space="0" w:color="auto"/>
      </w:divBdr>
    </w:div>
    <w:div w:id="458961754">
      <w:bodyDiv w:val="1"/>
      <w:marLeft w:val="0"/>
      <w:marRight w:val="0"/>
      <w:marTop w:val="0"/>
      <w:marBottom w:val="0"/>
      <w:divBdr>
        <w:top w:val="none" w:sz="0" w:space="0" w:color="auto"/>
        <w:left w:val="none" w:sz="0" w:space="0" w:color="auto"/>
        <w:bottom w:val="none" w:sz="0" w:space="0" w:color="auto"/>
        <w:right w:val="none" w:sz="0" w:space="0" w:color="auto"/>
      </w:divBdr>
    </w:div>
    <w:div w:id="465972923">
      <w:bodyDiv w:val="1"/>
      <w:marLeft w:val="0"/>
      <w:marRight w:val="0"/>
      <w:marTop w:val="0"/>
      <w:marBottom w:val="0"/>
      <w:divBdr>
        <w:top w:val="none" w:sz="0" w:space="0" w:color="auto"/>
        <w:left w:val="none" w:sz="0" w:space="0" w:color="auto"/>
        <w:bottom w:val="none" w:sz="0" w:space="0" w:color="auto"/>
        <w:right w:val="none" w:sz="0" w:space="0" w:color="auto"/>
      </w:divBdr>
    </w:div>
    <w:div w:id="472410264">
      <w:bodyDiv w:val="1"/>
      <w:marLeft w:val="0"/>
      <w:marRight w:val="0"/>
      <w:marTop w:val="0"/>
      <w:marBottom w:val="0"/>
      <w:divBdr>
        <w:top w:val="none" w:sz="0" w:space="0" w:color="auto"/>
        <w:left w:val="none" w:sz="0" w:space="0" w:color="auto"/>
        <w:bottom w:val="none" w:sz="0" w:space="0" w:color="auto"/>
        <w:right w:val="none" w:sz="0" w:space="0" w:color="auto"/>
      </w:divBdr>
    </w:div>
    <w:div w:id="478806518">
      <w:bodyDiv w:val="1"/>
      <w:marLeft w:val="0"/>
      <w:marRight w:val="0"/>
      <w:marTop w:val="0"/>
      <w:marBottom w:val="0"/>
      <w:divBdr>
        <w:top w:val="none" w:sz="0" w:space="0" w:color="auto"/>
        <w:left w:val="none" w:sz="0" w:space="0" w:color="auto"/>
        <w:bottom w:val="none" w:sz="0" w:space="0" w:color="auto"/>
        <w:right w:val="none" w:sz="0" w:space="0" w:color="auto"/>
      </w:divBdr>
    </w:div>
    <w:div w:id="483854442">
      <w:bodyDiv w:val="1"/>
      <w:marLeft w:val="0"/>
      <w:marRight w:val="0"/>
      <w:marTop w:val="0"/>
      <w:marBottom w:val="0"/>
      <w:divBdr>
        <w:top w:val="none" w:sz="0" w:space="0" w:color="auto"/>
        <w:left w:val="none" w:sz="0" w:space="0" w:color="auto"/>
        <w:bottom w:val="none" w:sz="0" w:space="0" w:color="auto"/>
        <w:right w:val="none" w:sz="0" w:space="0" w:color="auto"/>
      </w:divBdr>
    </w:div>
    <w:div w:id="487937026">
      <w:bodyDiv w:val="1"/>
      <w:marLeft w:val="0"/>
      <w:marRight w:val="0"/>
      <w:marTop w:val="0"/>
      <w:marBottom w:val="0"/>
      <w:divBdr>
        <w:top w:val="none" w:sz="0" w:space="0" w:color="auto"/>
        <w:left w:val="none" w:sz="0" w:space="0" w:color="auto"/>
        <w:bottom w:val="none" w:sz="0" w:space="0" w:color="auto"/>
        <w:right w:val="none" w:sz="0" w:space="0" w:color="auto"/>
      </w:divBdr>
    </w:div>
    <w:div w:id="488639195">
      <w:bodyDiv w:val="1"/>
      <w:marLeft w:val="0"/>
      <w:marRight w:val="0"/>
      <w:marTop w:val="0"/>
      <w:marBottom w:val="0"/>
      <w:divBdr>
        <w:top w:val="none" w:sz="0" w:space="0" w:color="auto"/>
        <w:left w:val="none" w:sz="0" w:space="0" w:color="auto"/>
        <w:bottom w:val="none" w:sz="0" w:space="0" w:color="auto"/>
        <w:right w:val="none" w:sz="0" w:space="0" w:color="auto"/>
      </w:divBdr>
    </w:div>
    <w:div w:id="520752400">
      <w:bodyDiv w:val="1"/>
      <w:marLeft w:val="0"/>
      <w:marRight w:val="0"/>
      <w:marTop w:val="0"/>
      <w:marBottom w:val="0"/>
      <w:divBdr>
        <w:top w:val="none" w:sz="0" w:space="0" w:color="auto"/>
        <w:left w:val="none" w:sz="0" w:space="0" w:color="auto"/>
        <w:bottom w:val="none" w:sz="0" w:space="0" w:color="auto"/>
        <w:right w:val="none" w:sz="0" w:space="0" w:color="auto"/>
      </w:divBdr>
    </w:div>
    <w:div w:id="523904725">
      <w:bodyDiv w:val="1"/>
      <w:marLeft w:val="0"/>
      <w:marRight w:val="0"/>
      <w:marTop w:val="0"/>
      <w:marBottom w:val="0"/>
      <w:divBdr>
        <w:top w:val="none" w:sz="0" w:space="0" w:color="auto"/>
        <w:left w:val="none" w:sz="0" w:space="0" w:color="auto"/>
        <w:bottom w:val="none" w:sz="0" w:space="0" w:color="auto"/>
        <w:right w:val="none" w:sz="0" w:space="0" w:color="auto"/>
      </w:divBdr>
    </w:div>
    <w:div w:id="530605829">
      <w:bodyDiv w:val="1"/>
      <w:marLeft w:val="0"/>
      <w:marRight w:val="0"/>
      <w:marTop w:val="0"/>
      <w:marBottom w:val="0"/>
      <w:divBdr>
        <w:top w:val="none" w:sz="0" w:space="0" w:color="auto"/>
        <w:left w:val="none" w:sz="0" w:space="0" w:color="auto"/>
        <w:bottom w:val="none" w:sz="0" w:space="0" w:color="auto"/>
        <w:right w:val="none" w:sz="0" w:space="0" w:color="auto"/>
      </w:divBdr>
    </w:div>
    <w:div w:id="532230306">
      <w:bodyDiv w:val="1"/>
      <w:marLeft w:val="0"/>
      <w:marRight w:val="0"/>
      <w:marTop w:val="0"/>
      <w:marBottom w:val="0"/>
      <w:divBdr>
        <w:top w:val="none" w:sz="0" w:space="0" w:color="auto"/>
        <w:left w:val="none" w:sz="0" w:space="0" w:color="auto"/>
        <w:bottom w:val="none" w:sz="0" w:space="0" w:color="auto"/>
        <w:right w:val="none" w:sz="0" w:space="0" w:color="auto"/>
      </w:divBdr>
    </w:div>
    <w:div w:id="533620625">
      <w:bodyDiv w:val="1"/>
      <w:marLeft w:val="0"/>
      <w:marRight w:val="0"/>
      <w:marTop w:val="0"/>
      <w:marBottom w:val="0"/>
      <w:divBdr>
        <w:top w:val="none" w:sz="0" w:space="0" w:color="auto"/>
        <w:left w:val="none" w:sz="0" w:space="0" w:color="auto"/>
        <w:bottom w:val="none" w:sz="0" w:space="0" w:color="auto"/>
        <w:right w:val="none" w:sz="0" w:space="0" w:color="auto"/>
      </w:divBdr>
    </w:div>
    <w:div w:id="535580021">
      <w:bodyDiv w:val="1"/>
      <w:marLeft w:val="0"/>
      <w:marRight w:val="0"/>
      <w:marTop w:val="0"/>
      <w:marBottom w:val="0"/>
      <w:divBdr>
        <w:top w:val="none" w:sz="0" w:space="0" w:color="auto"/>
        <w:left w:val="none" w:sz="0" w:space="0" w:color="auto"/>
        <w:bottom w:val="none" w:sz="0" w:space="0" w:color="auto"/>
        <w:right w:val="none" w:sz="0" w:space="0" w:color="auto"/>
      </w:divBdr>
    </w:div>
    <w:div w:id="549851897">
      <w:bodyDiv w:val="1"/>
      <w:marLeft w:val="0"/>
      <w:marRight w:val="0"/>
      <w:marTop w:val="0"/>
      <w:marBottom w:val="0"/>
      <w:divBdr>
        <w:top w:val="none" w:sz="0" w:space="0" w:color="auto"/>
        <w:left w:val="none" w:sz="0" w:space="0" w:color="auto"/>
        <w:bottom w:val="none" w:sz="0" w:space="0" w:color="auto"/>
        <w:right w:val="none" w:sz="0" w:space="0" w:color="auto"/>
      </w:divBdr>
    </w:div>
    <w:div w:id="552158223">
      <w:bodyDiv w:val="1"/>
      <w:marLeft w:val="0"/>
      <w:marRight w:val="0"/>
      <w:marTop w:val="0"/>
      <w:marBottom w:val="0"/>
      <w:divBdr>
        <w:top w:val="none" w:sz="0" w:space="0" w:color="auto"/>
        <w:left w:val="none" w:sz="0" w:space="0" w:color="auto"/>
        <w:bottom w:val="none" w:sz="0" w:space="0" w:color="auto"/>
        <w:right w:val="none" w:sz="0" w:space="0" w:color="auto"/>
      </w:divBdr>
    </w:div>
    <w:div w:id="557547358">
      <w:bodyDiv w:val="1"/>
      <w:marLeft w:val="0"/>
      <w:marRight w:val="0"/>
      <w:marTop w:val="0"/>
      <w:marBottom w:val="0"/>
      <w:divBdr>
        <w:top w:val="none" w:sz="0" w:space="0" w:color="auto"/>
        <w:left w:val="none" w:sz="0" w:space="0" w:color="auto"/>
        <w:bottom w:val="none" w:sz="0" w:space="0" w:color="auto"/>
        <w:right w:val="none" w:sz="0" w:space="0" w:color="auto"/>
      </w:divBdr>
    </w:div>
    <w:div w:id="557939273">
      <w:bodyDiv w:val="1"/>
      <w:marLeft w:val="0"/>
      <w:marRight w:val="0"/>
      <w:marTop w:val="0"/>
      <w:marBottom w:val="0"/>
      <w:divBdr>
        <w:top w:val="none" w:sz="0" w:space="0" w:color="auto"/>
        <w:left w:val="none" w:sz="0" w:space="0" w:color="auto"/>
        <w:bottom w:val="none" w:sz="0" w:space="0" w:color="auto"/>
        <w:right w:val="none" w:sz="0" w:space="0" w:color="auto"/>
      </w:divBdr>
    </w:div>
    <w:div w:id="560754920">
      <w:bodyDiv w:val="1"/>
      <w:marLeft w:val="0"/>
      <w:marRight w:val="0"/>
      <w:marTop w:val="0"/>
      <w:marBottom w:val="0"/>
      <w:divBdr>
        <w:top w:val="none" w:sz="0" w:space="0" w:color="auto"/>
        <w:left w:val="none" w:sz="0" w:space="0" w:color="auto"/>
        <w:bottom w:val="none" w:sz="0" w:space="0" w:color="auto"/>
        <w:right w:val="none" w:sz="0" w:space="0" w:color="auto"/>
      </w:divBdr>
    </w:div>
    <w:div w:id="570576788">
      <w:bodyDiv w:val="1"/>
      <w:marLeft w:val="0"/>
      <w:marRight w:val="0"/>
      <w:marTop w:val="0"/>
      <w:marBottom w:val="0"/>
      <w:divBdr>
        <w:top w:val="none" w:sz="0" w:space="0" w:color="auto"/>
        <w:left w:val="none" w:sz="0" w:space="0" w:color="auto"/>
        <w:bottom w:val="none" w:sz="0" w:space="0" w:color="auto"/>
        <w:right w:val="none" w:sz="0" w:space="0" w:color="auto"/>
      </w:divBdr>
    </w:div>
    <w:div w:id="571279202">
      <w:bodyDiv w:val="1"/>
      <w:marLeft w:val="0"/>
      <w:marRight w:val="0"/>
      <w:marTop w:val="0"/>
      <w:marBottom w:val="0"/>
      <w:divBdr>
        <w:top w:val="none" w:sz="0" w:space="0" w:color="auto"/>
        <w:left w:val="none" w:sz="0" w:space="0" w:color="auto"/>
        <w:bottom w:val="none" w:sz="0" w:space="0" w:color="auto"/>
        <w:right w:val="none" w:sz="0" w:space="0" w:color="auto"/>
      </w:divBdr>
    </w:div>
    <w:div w:id="572544349">
      <w:bodyDiv w:val="1"/>
      <w:marLeft w:val="0"/>
      <w:marRight w:val="0"/>
      <w:marTop w:val="0"/>
      <w:marBottom w:val="0"/>
      <w:divBdr>
        <w:top w:val="none" w:sz="0" w:space="0" w:color="auto"/>
        <w:left w:val="none" w:sz="0" w:space="0" w:color="auto"/>
        <w:bottom w:val="none" w:sz="0" w:space="0" w:color="auto"/>
        <w:right w:val="none" w:sz="0" w:space="0" w:color="auto"/>
      </w:divBdr>
    </w:div>
    <w:div w:id="580138203">
      <w:bodyDiv w:val="1"/>
      <w:marLeft w:val="0"/>
      <w:marRight w:val="0"/>
      <w:marTop w:val="0"/>
      <w:marBottom w:val="0"/>
      <w:divBdr>
        <w:top w:val="none" w:sz="0" w:space="0" w:color="auto"/>
        <w:left w:val="none" w:sz="0" w:space="0" w:color="auto"/>
        <w:bottom w:val="none" w:sz="0" w:space="0" w:color="auto"/>
        <w:right w:val="none" w:sz="0" w:space="0" w:color="auto"/>
      </w:divBdr>
    </w:div>
    <w:div w:id="582569294">
      <w:bodyDiv w:val="1"/>
      <w:marLeft w:val="0"/>
      <w:marRight w:val="0"/>
      <w:marTop w:val="0"/>
      <w:marBottom w:val="0"/>
      <w:divBdr>
        <w:top w:val="none" w:sz="0" w:space="0" w:color="auto"/>
        <w:left w:val="none" w:sz="0" w:space="0" w:color="auto"/>
        <w:bottom w:val="none" w:sz="0" w:space="0" w:color="auto"/>
        <w:right w:val="none" w:sz="0" w:space="0" w:color="auto"/>
      </w:divBdr>
    </w:div>
    <w:div w:id="589898926">
      <w:bodyDiv w:val="1"/>
      <w:marLeft w:val="0"/>
      <w:marRight w:val="0"/>
      <w:marTop w:val="0"/>
      <w:marBottom w:val="0"/>
      <w:divBdr>
        <w:top w:val="none" w:sz="0" w:space="0" w:color="auto"/>
        <w:left w:val="none" w:sz="0" w:space="0" w:color="auto"/>
        <w:bottom w:val="none" w:sz="0" w:space="0" w:color="auto"/>
        <w:right w:val="none" w:sz="0" w:space="0" w:color="auto"/>
      </w:divBdr>
    </w:div>
    <w:div w:id="604121080">
      <w:bodyDiv w:val="1"/>
      <w:marLeft w:val="0"/>
      <w:marRight w:val="0"/>
      <w:marTop w:val="0"/>
      <w:marBottom w:val="0"/>
      <w:divBdr>
        <w:top w:val="none" w:sz="0" w:space="0" w:color="auto"/>
        <w:left w:val="none" w:sz="0" w:space="0" w:color="auto"/>
        <w:bottom w:val="none" w:sz="0" w:space="0" w:color="auto"/>
        <w:right w:val="none" w:sz="0" w:space="0" w:color="auto"/>
      </w:divBdr>
    </w:div>
    <w:div w:id="606431428">
      <w:bodyDiv w:val="1"/>
      <w:marLeft w:val="0"/>
      <w:marRight w:val="0"/>
      <w:marTop w:val="0"/>
      <w:marBottom w:val="0"/>
      <w:divBdr>
        <w:top w:val="none" w:sz="0" w:space="0" w:color="auto"/>
        <w:left w:val="none" w:sz="0" w:space="0" w:color="auto"/>
        <w:bottom w:val="none" w:sz="0" w:space="0" w:color="auto"/>
        <w:right w:val="none" w:sz="0" w:space="0" w:color="auto"/>
      </w:divBdr>
    </w:div>
    <w:div w:id="608120197">
      <w:bodyDiv w:val="1"/>
      <w:marLeft w:val="0"/>
      <w:marRight w:val="0"/>
      <w:marTop w:val="0"/>
      <w:marBottom w:val="0"/>
      <w:divBdr>
        <w:top w:val="none" w:sz="0" w:space="0" w:color="auto"/>
        <w:left w:val="none" w:sz="0" w:space="0" w:color="auto"/>
        <w:bottom w:val="none" w:sz="0" w:space="0" w:color="auto"/>
        <w:right w:val="none" w:sz="0" w:space="0" w:color="auto"/>
      </w:divBdr>
    </w:div>
    <w:div w:id="630601766">
      <w:bodyDiv w:val="1"/>
      <w:marLeft w:val="0"/>
      <w:marRight w:val="0"/>
      <w:marTop w:val="0"/>
      <w:marBottom w:val="0"/>
      <w:divBdr>
        <w:top w:val="none" w:sz="0" w:space="0" w:color="auto"/>
        <w:left w:val="none" w:sz="0" w:space="0" w:color="auto"/>
        <w:bottom w:val="none" w:sz="0" w:space="0" w:color="auto"/>
        <w:right w:val="none" w:sz="0" w:space="0" w:color="auto"/>
      </w:divBdr>
    </w:div>
    <w:div w:id="634991836">
      <w:bodyDiv w:val="1"/>
      <w:marLeft w:val="0"/>
      <w:marRight w:val="0"/>
      <w:marTop w:val="0"/>
      <w:marBottom w:val="0"/>
      <w:divBdr>
        <w:top w:val="none" w:sz="0" w:space="0" w:color="auto"/>
        <w:left w:val="none" w:sz="0" w:space="0" w:color="auto"/>
        <w:bottom w:val="none" w:sz="0" w:space="0" w:color="auto"/>
        <w:right w:val="none" w:sz="0" w:space="0" w:color="auto"/>
      </w:divBdr>
    </w:div>
    <w:div w:id="646590643">
      <w:bodyDiv w:val="1"/>
      <w:marLeft w:val="0"/>
      <w:marRight w:val="0"/>
      <w:marTop w:val="0"/>
      <w:marBottom w:val="0"/>
      <w:divBdr>
        <w:top w:val="none" w:sz="0" w:space="0" w:color="auto"/>
        <w:left w:val="none" w:sz="0" w:space="0" w:color="auto"/>
        <w:bottom w:val="none" w:sz="0" w:space="0" w:color="auto"/>
        <w:right w:val="none" w:sz="0" w:space="0" w:color="auto"/>
      </w:divBdr>
    </w:div>
    <w:div w:id="647630851">
      <w:bodyDiv w:val="1"/>
      <w:marLeft w:val="0"/>
      <w:marRight w:val="0"/>
      <w:marTop w:val="0"/>
      <w:marBottom w:val="0"/>
      <w:divBdr>
        <w:top w:val="none" w:sz="0" w:space="0" w:color="auto"/>
        <w:left w:val="none" w:sz="0" w:space="0" w:color="auto"/>
        <w:bottom w:val="none" w:sz="0" w:space="0" w:color="auto"/>
        <w:right w:val="none" w:sz="0" w:space="0" w:color="auto"/>
      </w:divBdr>
    </w:div>
    <w:div w:id="666635796">
      <w:bodyDiv w:val="1"/>
      <w:marLeft w:val="0"/>
      <w:marRight w:val="0"/>
      <w:marTop w:val="0"/>
      <w:marBottom w:val="0"/>
      <w:divBdr>
        <w:top w:val="none" w:sz="0" w:space="0" w:color="auto"/>
        <w:left w:val="none" w:sz="0" w:space="0" w:color="auto"/>
        <w:bottom w:val="none" w:sz="0" w:space="0" w:color="auto"/>
        <w:right w:val="none" w:sz="0" w:space="0" w:color="auto"/>
      </w:divBdr>
    </w:div>
    <w:div w:id="670372364">
      <w:bodyDiv w:val="1"/>
      <w:marLeft w:val="0"/>
      <w:marRight w:val="0"/>
      <w:marTop w:val="0"/>
      <w:marBottom w:val="0"/>
      <w:divBdr>
        <w:top w:val="none" w:sz="0" w:space="0" w:color="auto"/>
        <w:left w:val="none" w:sz="0" w:space="0" w:color="auto"/>
        <w:bottom w:val="none" w:sz="0" w:space="0" w:color="auto"/>
        <w:right w:val="none" w:sz="0" w:space="0" w:color="auto"/>
      </w:divBdr>
    </w:div>
    <w:div w:id="681317871">
      <w:bodyDiv w:val="1"/>
      <w:marLeft w:val="0"/>
      <w:marRight w:val="0"/>
      <w:marTop w:val="0"/>
      <w:marBottom w:val="0"/>
      <w:divBdr>
        <w:top w:val="none" w:sz="0" w:space="0" w:color="auto"/>
        <w:left w:val="none" w:sz="0" w:space="0" w:color="auto"/>
        <w:bottom w:val="none" w:sz="0" w:space="0" w:color="auto"/>
        <w:right w:val="none" w:sz="0" w:space="0" w:color="auto"/>
      </w:divBdr>
    </w:div>
    <w:div w:id="691878514">
      <w:bodyDiv w:val="1"/>
      <w:marLeft w:val="0"/>
      <w:marRight w:val="0"/>
      <w:marTop w:val="0"/>
      <w:marBottom w:val="0"/>
      <w:divBdr>
        <w:top w:val="none" w:sz="0" w:space="0" w:color="auto"/>
        <w:left w:val="none" w:sz="0" w:space="0" w:color="auto"/>
        <w:bottom w:val="none" w:sz="0" w:space="0" w:color="auto"/>
        <w:right w:val="none" w:sz="0" w:space="0" w:color="auto"/>
      </w:divBdr>
    </w:div>
    <w:div w:id="692802262">
      <w:bodyDiv w:val="1"/>
      <w:marLeft w:val="0"/>
      <w:marRight w:val="0"/>
      <w:marTop w:val="0"/>
      <w:marBottom w:val="0"/>
      <w:divBdr>
        <w:top w:val="none" w:sz="0" w:space="0" w:color="auto"/>
        <w:left w:val="none" w:sz="0" w:space="0" w:color="auto"/>
        <w:bottom w:val="none" w:sz="0" w:space="0" w:color="auto"/>
        <w:right w:val="none" w:sz="0" w:space="0" w:color="auto"/>
      </w:divBdr>
    </w:div>
    <w:div w:id="695426474">
      <w:bodyDiv w:val="1"/>
      <w:marLeft w:val="0"/>
      <w:marRight w:val="0"/>
      <w:marTop w:val="0"/>
      <w:marBottom w:val="0"/>
      <w:divBdr>
        <w:top w:val="none" w:sz="0" w:space="0" w:color="auto"/>
        <w:left w:val="none" w:sz="0" w:space="0" w:color="auto"/>
        <w:bottom w:val="none" w:sz="0" w:space="0" w:color="auto"/>
        <w:right w:val="none" w:sz="0" w:space="0" w:color="auto"/>
      </w:divBdr>
    </w:div>
    <w:div w:id="710763665">
      <w:bodyDiv w:val="1"/>
      <w:marLeft w:val="0"/>
      <w:marRight w:val="0"/>
      <w:marTop w:val="0"/>
      <w:marBottom w:val="0"/>
      <w:divBdr>
        <w:top w:val="none" w:sz="0" w:space="0" w:color="auto"/>
        <w:left w:val="none" w:sz="0" w:space="0" w:color="auto"/>
        <w:bottom w:val="none" w:sz="0" w:space="0" w:color="auto"/>
        <w:right w:val="none" w:sz="0" w:space="0" w:color="auto"/>
      </w:divBdr>
    </w:div>
    <w:div w:id="714432291">
      <w:bodyDiv w:val="1"/>
      <w:marLeft w:val="0"/>
      <w:marRight w:val="0"/>
      <w:marTop w:val="0"/>
      <w:marBottom w:val="0"/>
      <w:divBdr>
        <w:top w:val="none" w:sz="0" w:space="0" w:color="auto"/>
        <w:left w:val="none" w:sz="0" w:space="0" w:color="auto"/>
        <w:bottom w:val="none" w:sz="0" w:space="0" w:color="auto"/>
        <w:right w:val="none" w:sz="0" w:space="0" w:color="auto"/>
      </w:divBdr>
    </w:div>
    <w:div w:id="721829372">
      <w:bodyDiv w:val="1"/>
      <w:marLeft w:val="0"/>
      <w:marRight w:val="0"/>
      <w:marTop w:val="0"/>
      <w:marBottom w:val="0"/>
      <w:divBdr>
        <w:top w:val="none" w:sz="0" w:space="0" w:color="auto"/>
        <w:left w:val="none" w:sz="0" w:space="0" w:color="auto"/>
        <w:bottom w:val="none" w:sz="0" w:space="0" w:color="auto"/>
        <w:right w:val="none" w:sz="0" w:space="0" w:color="auto"/>
      </w:divBdr>
    </w:div>
    <w:div w:id="722600629">
      <w:bodyDiv w:val="1"/>
      <w:marLeft w:val="0"/>
      <w:marRight w:val="0"/>
      <w:marTop w:val="0"/>
      <w:marBottom w:val="0"/>
      <w:divBdr>
        <w:top w:val="none" w:sz="0" w:space="0" w:color="auto"/>
        <w:left w:val="none" w:sz="0" w:space="0" w:color="auto"/>
        <w:bottom w:val="none" w:sz="0" w:space="0" w:color="auto"/>
        <w:right w:val="none" w:sz="0" w:space="0" w:color="auto"/>
      </w:divBdr>
    </w:div>
    <w:div w:id="745152844">
      <w:bodyDiv w:val="1"/>
      <w:marLeft w:val="0"/>
      <w:marRight w:val="0"/>
      <w:marTop w:val="0"/>
      <w:marBottom w:val="0"/>
      <w:divBdr>
        <w:top w:val="none" w:sz="0" w:space="0" w:color="auto"/>
        <w:left w:val="none" w:sz="0" w:space="0" w:color="auto"/>
        <w:bottom w:val="none" w:sz="0" w:space="0" w:color="auto"/>
        <w:right w:val="none" w:sz="0" w:space="0" w:color="auto"/>
      </w:divBdr>
    </w:div>
    <w:div w:id="756944785">
      <w:bodyDiv w:val="1"/>
      <w:marLeft w:val="0"/>
      <w:marRight w:val="0"/>
      <w:marTop w:val="0"/>
      <w:marBottom w:val="0"/>
      <w:divBdr>
        <w:top w:val="none" w:sz="0" w:space="0" w:color="auto"/>
        <w:left w:val="none" w:sz="0" w:space="0" w:color="auto"/>
        <w:bottom w:val="none" w:sz="0" w:space="0" w:color="auto"/>
        <w:right w:val="none" w:sz="0" w:space="0" w:color="auto"/>
      </w:divBdr>
    </w:div>
    <w:div w:id="761219583">
      <w:bodyDiv w:val="1"/>
      <w:marLeft w:val="0"/>
      <w:marRight w:val="0"/>
      <w:marTop w:val="0"/>
      <w:marBottom w:val="0"/>
      <w:divBdr>
        <w:top w:val="none" w:sz="0" w:space="0" w:color="auto"/>
        <w:left w:val="none" w:sz="0" w:space="0" w:color="auto"/>
        <w:bottom w:val="none" w:sz="0" w:space="0" w:color="auto"/>
        <w:right w:val="none" w:sz="0" w:space="0" w:color="auto"/>
      </w:divBdr>
    </w:div>
    <w:div w:id="790440491">
      <w:bodyDiv w:val="1"/>
      <w:marLeft w:val="0"/>
      <w:marRight w:val="0"/>
      <w:marTop w:val="0"/>
      <w:marBottom w:val="0"/>
      <w:divBdr>
        <w:top w:val="none" w:sz="0" w:space="0" w:color="auto"/>
        <w:left w:val="none" w:sz="0" w:space="0" w:color="auto"/>
        <w:bottom w:val="none" w:sz="0" w:space="0" w:color="auto"/>
        <w:right w:val="none" w:sz="0" w:space="0" w:color="auto"/>
      </w:divBdr>
    </w:div>
    <w:div w:id="793601728">
      <w:bodyDiv w:val="1"/>
      <w:marLeft w:val="0"/>
      <w:marRight w:val="0"/>
      <w:marTop w:val="0"/>
      <w:marBottom w:val="0"/>
      <w:divBdr>
        <w:top w:val="none" w:sz="0" w:space="0" w:color="auto"/>
        <w:left w:val="none" w:sz="0" w:space="0" w:color="auto"/>
        <w:bottom w:val="none" w:sz="0" w:space="0" w:color="auto"/>
        <w:right w:val="none" w:sz="0" w:space="0" w:color="auto"/>
      </w:divBdr>
    </w:div>
    <w:div w:id="794325669">
      <w:bodyDiv w:val="1"/>
      <w:marLeft w:val="0"/>
      <w:marRight w:val="0"/>
      <w:marTop w:val="0"/>
      <w:marBottom w:val="0"/>
      <w:divBdr>
        <w:top w:val="none" w:sz="0" w:space="0" w:color="auto"/>
        <w:left w:val="none" w:sz="0" w:space="0" w:color="auto"/>
        <w:bottom w:val="none" w:sz="0" w:space="0" w:color="auto"/>
        <w:right w:val="none" w:sz="0" w:space="0" w:color="auto"/>
      </w:divBdr>
    </w:div>
    <w:div w:id="799614931">
      <w:bodyDiv w:val="1"/>
      <w:marLeft w:val="0"/>
      <w:marRight w:val="0"/>
      <w:marTop w:val="0"/>
      <w:marBottom w:val="0"/>
      <w:divBdr>
        <w:top w:val="none" w:sz="0" w:space="0" w:color="auto"/>
        <w:left w:val="none" w:sz="0" w:space="0" w:color="auto"/>
        <w:bottom w:val="none" w:sz="0" w:space="0" w:color="auto"/>
        <w:right w:val="none" w:sz="0" w:space="0" w:color="auto"/>
      </w:divBdr>
    </w:div>
    <w:div w:id="811412479">
      <w:bodyDiv w:val="1"/>
      <w:marLeft w:val="0"/>
      <w:marRight w:val="0"/>
      <w:marTop w:val="0"/>
      <w:marBottom w:val="0"/>
      <w:divBdr>
        <w:top w:val="none" w:sz="0" w:space="0" w:color="auto"/>
        <w:left w:val="none" w:sz="0" w:space="0" w:color="auto"/>
        <w:bottom w:val="none" w:sz="0" w:space="0" w:color="auto"/>
        <w:right w:val="none" w:sz="0" w:space="0" w:color="auto"/>
      </w:divBdr>
    </w:div>
    <w:div w:id="817772531">
      <w:bodyDiv w:val="1"/>
      <w:marLeft w:val="0"/>
      <w:marRight w:val="0"/>
      <w:marTop w:val="0"/>
      <w:marBottom w:val="0"/>
      <w:divBdr>
        <w:top w:val="none" w:sz="0" w:space="0" w:color="auto"/>
        <w:left w:val="none" w:sz="0" w:space="0" w:color="auto"/>
        <w:bottom w:val="none" w:sz="0" w:space="0" w:color="auto"/>
        <w:right w:val="none" w:sz="0" w:space="0" w:color="auto"/>
      </w:divBdr>
    </w:div>
    <w:div w:id="821390177">
      <w:bodyDiv w:val="1"/>
      <w:marLeft w:val="0"/>
      <w:marRight w:val="0"/>
      <w:marTop w:val="0"/>
      <w:marBottom w:val="0"/>
      <w:divBdr>
        <w:top w:val="none" w:sz="0" w:space="0" w:color="auto"/>
        <w:left w:val="none" w:sz="0" w:space="0" w:color="auto"/>
        <w:bottom w:val="none" w:sz="0" w:space="0" w:color="auto"/>
        <w:right w:val="none" w:sz="0" w:space="0" w:color="auto"/>
      </w:divBdr>
    </w:div>
    <w:div w:id="837572728">
      <w:bodyDiv w:val="1"/>
      <w:marLeft w:val="0"/>
      <w:marRight w:val="0"/>
      <w:marTop w:val="0"/>
      <w:marBottom w:val="0"/>
      <w:divBdr>
        <w:top w:val="none" w:sz="0" w:space="0" w:color="auto"/>
        <w:left w:val="none" w:sz="0" w:space="0" w:color="auto"/>
        <w:bottom w:val="none" w:sz="0" w:space="0" w:color="auto"/>
        <w:right w:val="none" w:sz="0" w:space="0" w:color="auto"/>
      </w:divBdr>
    </w:div>
    <w:div w:id="847793232">
      <w:bodyDiv w:val="1"/>
      <w:marLeft w:val="0"/>
      <w:marRight w:val="0"/>
      <w:marTop w:val="0"/>
      <w:marBottom w:val="0"/>
      <w:divBdr>
        <w:top w:val="none" w:sz="0" w:space="0" w:color="auto"/>
        <w:left w:val="none" w:sz="0" w:space="0" w:color="auto"/>
        <w:bottom w:val="none" w:sz="0" w:space="0" w:color="auto"/>
        <w:right w:val="none" w:sz="0" w:space="0" w:color="auto"/>
      </w:divBdr>
    </w:div>
    <w:div w:id="863439538">
      <w:bodyDiv w:val="1"/>
      <w:marLeft w:val="0"/>
      <w:marRight w:val="0"/>
      <w:marTop w:val="0"/>
      <w:marBottom w:val="0"/>
      <w:divBdr>
        <w:top w:val="none" w:sz="0" w:space="0" w:color="auto"/>
        <w:left w:val="none" w:sz="0" w:space="0" w:color="auto"/>
        <w:bottom w:val="none" w:sz="0" w:space="0" w:color="auto"/>
        <w:right w:val="none" w:sz="0" w:space="0" w:color="auto"/>
      </w:divBdr>
    </w:div>
    <w:div w:id="869680302">
      <w:bodyDiv w:val="1"/>
      <w:marLeft w:val="0"/>
      <w:marRight w:val="0"/>
      <w:marTop w:val="0"/>
      <w:marBottom w:val="0"/>
      <w:divBdr>
        <w:top w:val="none" w:sz="0" w:space="0" w:color="auto"/>
        <w:left w:val="none" w:sz="0" w:space="0" w:color="auto"/>
        <w:bottom w:val="none" w:sz="0" w:space="0" w:color="auto"/>
        <w:right w:val="none" w:sz="0" w:space="0" w:color="auto"/>
      </w:divBdr>
    </w:div>
    <w:div w:id="894049776">
      <w:bodyDiv w:val="1"/>
      <w:marLeft w:val="0"/>
      <w:marRight w:val="0"/>
      <w:marTop w:val="0"/>
      <w:marBottom w:val="0"/>
      <w:divBdr>
        <w:top w:val="none" w:sz="0" w:space="0" w:color="auto"/>
        <w:left w:val="none" w:sz="0" w:space="0" w:color="auto"/>
        <w:bottom w:val="none" w:sz="0" w:space="0" w:color="auto"/>
        <w:right w:val="none" w:sz="0" w:space="0" w:color="auto"/>
      </w:divBdr>
    </w:div>
    <w:div w:id="936404588">
      <w:bodyDiv w:val="1"/>
      <w:marLeft w:val="0"/>
      <w:marRight w:val="0"/>
      <w:marTop w:val="0"/>
      <w:marBottom w:val="0"/>
      <w:divBdr>
        <w:top w:val="none" w:sz="0" w:space="0" w:color="auto"/>
        <w:left w:val="none" w:sz="0" w:space="0" w:color="auto"/>
        <w:bottom w:val="none" w:sz="0" w:space="0" w:color="auto"/>
        <w:right w:val="none" w:sz="0" w:space="0" w:color="auto"/>
      </w:divBdr>
    </w:div>
    <w:div w:id="939798413">
      <w:bodyDiv w:val="1"/>
      <w:marLeft w:val="0"/>
      <w:marRight w:val="0"/>
      <w:marTop w:val="0"/>
      <w:marBottom w:val="0"/>
      <w:divBdr>
        <w:top w:val="none" w:sz="0" w:space="0" w:color="auto"/>
        <w:left w:val="none" w:sz="0" w:space="0" w:color="auto"/>
        <w:bottom w:val="none" w:sz="0" w:space="0" w:color="auto"/>
        <w:right w:val="none" w:sz="0" w:space="0" w:color="auto"/>
      </w:divBdr>
    </w:div>
    <w:div w:id="946428707">
      <w:bodyDiv w:val="1"/>
      <w:marLeft w:val="0"/>
      <w:marRight w:val="0"/>
      <w:marTop w:val="0"/>
      <w:marBottom w:val="0"/>
      <w:divBdr>
        <w:top w:val="none" w:sz="0" w:space="0" w:color="auto"/>
        <w:left w:val="none" w:sz="0" w:space="0" w:color="auto"/>
        <w:bottom w:val="none" w:sz="0" w:space="0" w:color="auto"/>
        <w:right w:val="none" w:sz="0" w:space="0" w:color="auto"/>
      </w:divBdr>
    </w:div>
    <w:div w:id="946959517">
      <w:bodyDiv w:val="1"/>
      <w:marLeft w:val="0"/>
      <w:marRight w:val="0"/>
      <w:marTop w:val="0"/>
      <w:marBottom w:val="0"/>
      <w:divBdr>
        <w:top w:val="none" w:sz="0" w:space="0" w:color="auto"/>
        <w:left w:val="none" w:sz="0" w:space="0" w:color="auto"/>
        <w:bottom w:val="none" w:sz="0" w:space="0" w:color="auto"/>
        <w:right w:val="none" w:sz="0" w:space="0" w:color="auto"/>
      </w:divBdr>
    </w:div>
    <w:div w:id="955913694">
      <w:bodyDiv w:val="1"/>
      <w:marLeft w:val="0"/>
      <w:marRight w:val="0"/>
      <w:marTop w:val="0"/>
      <w:marBottom w:val="0"/>
      <w:divBdr>
        <w:top w:val="none" w:sz="0" w:space="0" w:color="auto"/>
        <w:left w:val="none" w:sz="0" w:space="0" w:color="auto"/>
        <w:bottom w:val="none" w:sz="0" w:space="0" w:color="auto"/>
        <w:right w:val="none" w:sz="0" w:space="0" w:color="auto"/>
      </w:divBdr>
    </w:div>
    <w:div w:id="966275352">
      <w:bodyDiv w:val="1"/>
      <w:marLeft w:val="0"/>
      <w:marRight w:val="0"/>
      <w:marTop w:val="0"/>
      <w:marBottom w:val="0"/>
      <w:divBdr>
        <w:top w:val="none" w:sz="0" w:space="0" w:color="auto"/>
        <w:left w:val="none" w:sz="0" w:space="0" w:color="auto"/>
        <w:bottom w:val="none" w:sz="0" w:space="0" w:color="auto"/>
        <w:right w:val="none" w:sz="0" w:space="0" w:color="auto"/>
      </w:divBdr>
    </w:div>
    <w:div w:id="973870860">
      <w:bodyDiv w:val="1"/>
      <w:marLeft w:val="0"/>
      <w:marRight w:val="0"/>
      <w:marTop w:val="0"/>
      <w:marBottom w:val="0"/>
      <w:divBdr>
        <w:top w:val="none" w:sz="0" w:space="0" w:color="auto"/>
        <w:left w:val="none" w:sz="0" w:space="0" w:color="auto"/>
        <w:bottom w:val="none" w:sz="0" w:space="0" w:color="auto"/>
        <w:right w:val="none" w:sz="0" w:space="0" w:color="auto"/>
      </w:divBdr>
    </w:div>
    <w:div w:id="986784463">
      <w:bodyDiv w:val="1"/>
      <w:marLeft w:val="0"/>
      <w:marRight w:val="0"/>
      <w:marTop w:val="0"/>
      <w:marBottom w:val="0"/>
      <w:divBdr>
        <w:top w:val="none" w:sz="0" w:space="0" w:color="auto"/>
        <w:left w:val="none" w:sz="0" w:space="0" w:color="auto"/>
        <w:bottom w:val="none" w:sz="0" w:space="0" w:color="auto"/>
        <w:right w:val="none" w:sz="0" w:space="0" w:color="auto"/>
      </w:divBdr>
    </w:div>
    <w:div w:id="989554893">
      <w:bodyDiv w:val="1"/>
      <w:marLeft w:val="0"/>
      <w:marRight w:val="0"/>
      <w:marTop w:val="0"/>
      <w:marBottom w:val="0"/>
      <w:divBdr>
        <w:top w:val="none" w:sz="0" w:space="0" w:color="auto"/>
        <w:left w:val="none" w:sz="0" w:space="0" w:color="auto"/>
        <w:bottom w:val="none" w:sz="0" w:space="0" w:color="auto"/>
        <w:right w:val="none" w:sz="0" w:space="0" w:color="auto"/>
      </w:divBdr>
    </w:div>
    <w:div w:id="991060569">
      <w:bodyDiv w:val="1"/>
      <w:marLeft w:val="0"/>
      <w:marRight w:val="0"/>
      <w:marTop w:val="0"/>
      <w:marBottom w:val="0"/>
      <w:divBdr>
        <w:top w:val="none" w:sz="0" w:space="0" w:color="auto"/>
        <w:left w:val="none" w:sz="0" w:space="0" w:color="auto"/>
        <w:bottom w:val="none" w:sz="0" w:space="0" w:color="auto"/>
        <w:right w:val="none" w:sz="0" w:space="0" w:color="auto"/>
      </w:divBdr>
    </w:div>
    <w:div w:id="993486792">
      <w:bodyDiv w:val="1"/>
      <w:marLeft w:val="0"/>
      <w:marRight w:val="0"/>
      <w:marTop w:val="0"/>
      <w:marBottom w:val="0"/>
      <w:divBdr>
        <w:top w:val="none" w:sz="0" w:space="0" w:color="auto"/>
        <w:left w:val="none" w:sz="0" w:space="0" w:color="auto"/>
        <w:bottom w:val="none" w:sz="0" w:space="0" w:color="auto"/>
        <w:right w:val="none" w:sz="0" w:space="0" w:color="auto"/>
      </w:divBdr>
    </w:div>
    <w:div w:id="1014576620">
      <w:bodyDiv w:val="1"/>
      <w:marLeft w:val="0"/>
      <w:marRight w:val="0"/>
      <w:marTop w:val="0"/>
      <w:marBottom w:val="0"/>
      <w:divBdr>
        <w:top w:val="none" w:sz="0" w:space="0" w:color="auto"/>
        <w:left w:val="none" w:sz="0" w:space="0" w:color="auto"/>
        <w:bottom w:val="none" w:sz="0" w:space="0" w:color="auto"/>
        <w:right w:val="none" w:sz="0" w:space="0" w:color="auto"/>
      </w:divBdr>
    </w:div>
    <w:div w:id="1028726682">
      <w:bodyDiv w:val="1"/>
      <w:marLeft w:val="0"/>
      <w:marRight w:val="0"/>
      <w:marTop w:val="0"/>
      <w:marBottom w:val="0"/>
      <w:divBdr>
        <w:top w:val="none" w:sz="0" w:space="0" w:color="auto"/>
        <w:left w:val="none" w:sz="0" w:space="0" w:color="auto"/>
        <w:bottom w:val="none" w:sz="0" w:space="0" w:color="auto"/>
        <w:right w:val="none" w:sz="0" w:space="0" w:color="auto"/>
      </w:divBdr>
    </w:div>
    <w:div w:id="1037121991">
      <w:bodyDiv w:val="1"/>
      <w:marLeft w:val="0"/>
      <w:marRight w:val="0"/>
      <w:marTop w:val="0"/>
      <w:marBottom w:val="0"/>
      <w:divBdr>
        <w:top w:val="none" w:sz="0" w:space="0" w:color="auto"/>
        <w:left w:val="none" w:sz="0" w:space="0" w:color="auto"/>
        <w:bottom w:val="none" w:sz="0" w:space="0" w:color="auto"/>
        <w:right w:val="none" w:sz="0" w:space="0" w:color="auto"/>
      </w:divBdr>
    </w:div>
    <w:div w:id="1037390675">
      <w:bodyDiv w:val="1"/>
      <w:marLeft w:val="0"/>
      <w:marRight w:val="0"/>
      <w:marTop w:val="0"/>
      <w:marBottom w:val="0"/>
      <w:divBdr>
        <w:top w:val="none" w:sz="0" w:space="0" w:color="auto"/>
        <w:left w:val="none" w:sz="0" w:space="0" w:color="auto"/>
        <w:bottom w:val="none" w:sz="0" w:space="0" w:color="auto"/>
        <w:right w:val="none" w:sz="0" w:space="0" w:color="auto"/>
      </w:divBdr>
    </w:div>
    <w:div w:id="1046877196">
      <w:bodyDiv w:val="1"/>
      <w:marLeft w:val="0"/>
      <w:marRight w:val="0"/>
      <w:marTop w:val="0"/>
      <w:marBottom w:val="0"/>
      <w:divBdr>
        <w:top w:val="none" w:sz="0" w:space="0" w:color="auto"/>
        <w:left w:val="none" w:sz="0" w:space="0" w:color="auto"/>
        <w:bottom w:val="none" w:sz="0" w:space="0" w:color="auto"/>
        <w:right w:val="none" w:sz="0" w:space="0" w:color="auto"/>
      </w:divBdr>
    </w:div>
    <w:div w:id="1054890469">
      <w:bodyDiv w:val="1"/>
      <w:marLeft w:val="0"/>
      <w:marRight w:val="0"/>
      <w:marTop w:val="0"/>
      <w:marBottom w:val="0"/>
      <w:divBdr>
        <w:top w:val="none" w:sz="0" w:space="0" w:color="auto"/>
        <w:left w:val="none" w:sz="0" w:space="0" w:color="auto"/>
        <w:bottom w:val="none" w:sz="0" w:space="0" w:color="auto"/>
        <w:right w:val="none" w:sz="0" w:space="0" w:color="auto"/>
      </w:divBdr>
    </w:div>
    <w:div w:id="1066104305">
      <w:bodyDiv w:val="1"/>
      <w:marLeft w:val="0"/>
      <w:marRight w:val="0"/>
      <w:marTop w:val="0"/>
      <w:marBottom w:val="0"/>
      <w:divBdr>
        <w:top w:val="none" w:sz="0" w:space="0" w:color="auto"/>
        <w:left w:val="none" w:sz="0" w:space="0" w:color="auto"/>
        <w:bottom w:val="none" w:sz="0" w:space="0" w:color="auto"/>
        <w:right w:val="none" w:sz="0" w:space="0" w:color="auto"/>
      </w:divBdr>
    </w:div>
    <w:div w:id="1067341458">
      <w:bodyDiv w:val="1"/>
      <w:marLeft w:val="0"/>
      <w:marRight w:val="0"/>
      <w:marTop w:val="0"/>
      <w:marBottom w:val="0"/>
      <w:divBdr>
        <w:top w:val="none" w:sz="0" w:space="0" w:color="auto"/>
        <w:left w:val="none" w:sz="0" w:space="0" w:color="auto"/>
        <w:bottom w:val="none" w:sz="0" w:space="0" w:color="auto"/>
        <w:right w:val="none" w:sz="0" w:space="0" w:color="auto"/>
      </w:divBdr>
    </w:div>
    <w:div w:id="1074737746">
      <w:bodyDiv w:val="1"/>
      <w:marLeft w:val="0"/>
      <w:marRight w:val="0"/>
      <w:marTop w:val="0"/>
      <w:marBottom w:val="0"/>
      <w:divBdr>
        <w:top w:val="none" w:sz="0" w:space="0" w:color="auto"/>
        <w:left w:val="none" w:sz="0" w:space="0" w:color="auto"/>
        <w:bottom w:val="none" w:sz="0" w:space="0" w:color="auto"/>
        <w:right w:val="none" w:sz="0" w:space="0" w:color="auto"/>
      </w:divBdr>
    </w:div>
    <w:div w:id="1078403595">
      <w:bodyDiv w:val="1"/>
      <w:marLeft w:val="0"/>
      <w:marRight w:val="0"/>
      <w:marTop w:val="0"/>
      <w:marBottom w:val="0"/>
      <w:divBdr>
        <w:top w:val="none" w:sz="0" w:space="0" w:color="auto"/>
        <w:left w:val="none" w:sz="0" w:space="0" w:color="auto"/>
        <w:bottom w:val="none" w:sz="0" w:space="0" w:color="auto"/>
        <w:right w:val="none" w:sz="0" w:space="0" w:color="auto"/>
      </w:divBdr>
    </w:div>
    <w:div w:id="1090470290">
      <w:bodyDiv w:val="1"/>
      <w:marLeft w:val="0"/>
      <w:marRight w:val="0"/>
      <w:marTop w:val="0"/>
      <w:marBottom w:val="0"/>
      <w:divBdr>
        <w:top w:val="none" w:sz="0" w:space="0" w:color="auto"/>
        <w:left w:val="none" w:sz="0" w:space="0" w:color="auto"/>
        <w:bottom w:val="none" w:sz="0" w:space="0" w:color="auto"/>
        <w:right w:val="none" w:sz="0" w:space="0" w:color="auto"/>
      </w:divBdr>
    </w:div>
    <w:div w:id="1109743244">
      <w:bodyDiv w:val="1"/>
      <w:marLeft w:val="0"/>
      <w:marRight w:val="0"/>
      <w:marTop w:val="0"/>
      <w:marBottom w:val="0"/>
      <w:divBdr>
        <w:top w:val="none" w:sz="0" w:space="0" w:color="auto"/>
        <w:left w:val="none" w:sz="0" w:space="0" w:color="auto"/>
        <w:bottom w:val="none" w:sz="0" w:space="0" w:color="auto"/>
        <w:right w:val="none" w:sz="0" w:space="0" w:color="auto"/>
      </w:divBdr>
    </w:div>
    <w:div w:id="1111630173">
      <w:bodyDiv w:val="1"/>
      <w:marLeft w:val="0"/>
      <w:marRight w:val="0"/>
      <w:marTop w:val="0"/>
      <w:marBottom w:val="0"/>
      <w:divBdr>
        <w:top w:val="none" w:sz="0" w:space="0" w:color="auto"/>
        <w:left w:val="none" w:sz="0" w:space="0" w:color="auto"/>
        <w:bottom w:val="none" w:sz="0" w:space="0" w:color="auto"/>
        <w:right w:val="none" w:sz="0" w:space="0" w:color="auto"/>
      </w:divBdr>
    </w:div>
    <w:div w:id="1130510133">
      <w:bodyDiv w:val="1"/>
      <w:marLeft w:val="0"/>
      <w:marRight w:val="0"/>
      <w:marTop w:val="0"/>
      <w:marBottom w:val="0"/>
      <w:divBdr>
        <w:top w:val="none" w:sz="0" w:space="0" w:color="auto"/>
        <w:left w:val="none" w:sz="0" w:space="0" w:color="auto"/>
        <w:bottom w:val="none" w:sz="0" w:space="0" w:color="auto"/>
        <w:right w:val="none" w:sz="0" w:space="0" w:color="auto"/>
      </w:divBdr>
    </w:div>
    <w:div w:id="1133249083">
      <w:bodyDiv w:val="1"/>
      <w:marLeft w:val="0"/>
      <w:marRight w:val="0"/>
      <w:marTop w:val="0"/>
      <w:marBottom w:val="0"/>
      <w:divBdr>
        <w:top w:val="none" w:sz="0" w:space="0" w:color="auto"/>
        <w:left w:val="none" w:sz="0" w:space="0" w:color="auto"/>
        <w:bottom w:val="none" w:sz="0" w:space="0" w:color="auto"/>
        <w:right w:val="none" w:sz="0" w:space="0" w:color="auto"/>
      </w:divBdr>
    </w:div>
    <w:div w:id="1136139733">
      <w:bodyDiv w:val="1"/>
      <w:marLeft w:val="0"/>
      <w:marRight w:val="0"/>
      <w:marTop w:val="0"/>
      <w:marBottom w:val="0"/>
      <w:divBdr>
        <w:top w:val="none" w:sz="0" w:space="0" w:color="auto"/>
        <w:left w:val="none" w:sz="0" w:space="0" w:color="auto"/>
        <w:bottom w:val="none" w:sz="0" w:space="0" w:color="auto"/>
        <w:right w:val="none" w:sz="0" w:space="0" w:color="auto"/>
      </w:divBdr>
    </w:div>
    <w:div w:id="1143809044">
      <w:bodyDiv w:val="1"/>
      <w:marLeft w:val="0"/>
      <w:marRight w:val="0"/>
      <w:marTop w:val="0"/>
      <w:marBottom w:val="0"/>
      <w:divBdr>
        <w:top w:val="none" w:sz="0" w:space="0" w:color="auto"/>
        <w:left w:val="none" w:sz="0" w:space="0" w:color="auto"/>
        <w:bottom w:val="none" w:sz="0" w:space="0" w:color="auto"/>
        <w:right w:val="none" w:sz="0" w:space="0" w:color="auto"/>
      </w:divBdr>
    </w:div>
    <w:div w:id="1153138463">
      <w:bodyDiv w:val="1"/>
      <w:marLeft w:val="0"/>
      <w:marRight w:val="0"/>
      <w:marTop w:val="0"/>
      <w:marBottom w:val="0"/>
      <w:divBdr>
        <w:top w:val="none" w:sz="0" w:space="0" w:color="auto"/>
        <w:left w:val="none" w:sz="0" w:space="0" w:color="auto"/>
        <w:bottom w:val="none" w:sz="0" w:space="0" w:color="auto"/>
        <w:right w:val="none" w:sz="0" w:space="0" w:color="auto"/>
      </w:divBdr>
    </w:div>
    <w:div w:id="1157451238">
      <w:bodyDiv w:val="1"/>
      <w:marLeft w:val="0"/>
      <w:marRight w:val="0"/>
      <w:marTop w:val="0"/>
      <w:marBottom w:val="0"/>
      <w:divBdr>
        <w:top w:val="none" w:sz="0" w:space="0" w:color="auto"/>
        <w:left w:val="none" w:sz="0" w:space="0" w:color="auto"/>
        <w:bottom w:val="none" w:sz="0" w:space="0" w:color="auto"/>
        <w:right w:val="none" w:sz="0" w:space="0" w:color="auto"/>
      </w:divBdr>
    </w:div>
    <w:div w:id="1157646227">
      <w:bodyDiv w:val="1"/>
      <w:marLeft w:val="0"/>
      <w:marRight w:val="0"/>
      <w:marTop w:val="0"/>
      <w:marBottom w:val="0"/>
      <w:divBdr>
        <w:top w:val="none" w:sz="0" w:space="0" w:color="auto"/>
        <w:left w:val="none" w:sz="0" w:space="0" w:color="auto"/>
        <w:bottom w:val="none" w:sz="0" w:space="0" w:color="auto"/>
        <w:right w:val="none" w:sz="0" w:space="0" w:color="auto"/>
      </w:divBdr>
    </w:div>
    <w:div w:id="1158578083">
      <w:bodyDiv w:val="1"/>
      <w:marLeft w:val="0"/>
      <w:marRight w:val="0"/>
      <w:marTop w:val="0"/>
      <w:marBottom w:val="0"/>
      <w:divBdr>
        <w:top w:val="none" w:sz="0" w:space="0" w:color="auto"/>
        <w:left w:val="none" w:sz="0" w:space="0" w:color="auto"/>
        <w:bottom w:val="none" w:sz="0" w:space="0" w:color="auto"/>
        <w:right w:val="none" w:sz="0" w:space="0" w:color="auto"/>
      </w:divBdr>
    </w:div>
    <w:div w:id="1166432133">
      <w:bodyDiv w:val="1"/>
      <w:marLeft w:val="0"/>
      <w:marRight w:val="0"/>
      <w:marTop w:val="0"/>
      <w:marBottom w:val="0"/>
      <w:divBdr>
        <w:top w:val="none" w:sz="0" w:space="0" w:color="auto"/>
        <w:left w:val="none" w:sz="0" w:space="0" w:color="auto"/>
        <w:bottom w:val="none" w:sz="0" w:space="0" w:color="auto"/>
        <w:right w:val="none" w:sz="0" w:space="0" w:color="auto"/>
      </w:divBdr>
    </w:div>
    <w:div w:id="1194610787">
      <w:bodyDiv w:val="1"/>
      <w:marLeft w:val="0"/>
      <w:marRight w:val="0"/>
      <w:marTop w:val="0"/>
      <w:marBottom w:val="0"/>
      <w:divBdr>
        <w:top w:val="none" w:sz="0" w:space="0" w:color="auto"/>
        <w:left w:val="none" w:sz="0" w:space="0" w:color="auto"/>
        <w:bottom w:val="none" w:sz="0" w:space="0" w:color="auto"/>
        <w:right w:val="none" w:sz="0" w:space="0" w:color="auto"/>
      </w:divBdr>
    </w:div>
    <w:div w:id="1195653103">
      <w:bodyDiv w:val="1"/>
      <w:marLeft w:val="0"/>
      <w:marRight w:val="0"/>
      <w:marTop w:val="0"/>
      <w:marBottom w:val="0"/>
      <w:divBdr>
        <w:top w:val="none" w:sz="0" w:space="0" w:color="auto"/>
        <w:left w:val="none" w:sz="0" w:space="0" w:color="auto"/>
        <w:bottom w:val="none" w:sz="0" w:space="0" w:color="auto"/>
        <w:right w:val="none" w:sz="0" w:space="0" w:color="auto"/>
      </w:divBdr>
    </w:div>
    <w:div w:id="1195997231">
      <w:bodyDiv w:val="1"/>
      <w:marLeft w:val="0"/>
      <w:marRight w:val="0"/>
      <w:marTop w:val="0"/>
      <w:marBottom w:val="0"/>
      <w:divBdr>
        <w:top w:val="none" w:sz="0" w:space="0" w:color="auto"/>
        <w:left w:val="none" w:sz="0" w:space="0" w:color="auto"/>
        <w:bottom w:val="none" w:sz="0" w:space="0" w:color="auto"/>
        <w:right w:val="none" w:sz="0" w:space="0" w:color="auto"/>
      </w:divBdr>
    </w:div>
    <w:div w:id="1203903954">
      <w:bodyDiv w:val="1"/>
      <w:marLeft w:val="0"/>
      <w:marRight w:val="0"/>
      <w:marTop w:val="0"/>
      <w:marBottom w:val="0"/>
      <w:divBdr>
        <w:top w:val="none" w:sz="0" w:space="0" w:color="auto"/>
        <w:left w:val="none" w:sz="0" w:space="0" w:color="auto"/>
        <w:bottom w:val="none" w:sz="0" w:space="0" w:color="auto"/>
        <w:right w:val="none" w:sz="0" w:space="0" w:color="auto"/>
      </w:divBdr>
    </w:div>
    <w:div w:id="1204950370">
      <w:bodyDiv w:val="1"/>
      <w:marLeft w:val="0"/>
      <w:marRight w:val="0"/>
      <w:marTop w:val="0"/>
      <w:marBottom w:val="0"/>
      <w:divBdr>
        <w:top w:val="none" w:sz="0" w:space="0" w:color="auto"/>
        <w:left w:val="none" w:sz="0" w:space="0" w:color="auto"/>
        <w:bottom w:val="none" w:sz="0" w:space="0" w:color="auto"/>
        <w:right w:val="none" w:sz="0" w:space="0" w:color="auto"/>
      </w:divBdr>
    </w:div>
    <w:div w:id="1206793906">
      <w:bodyDiv w:val="1"/>
      <w:marLeft w:val="0"/>
      <w:marRight w:val="0"/>
      <w:marTop w:val="0"/>
      <w:marBottom w:val="0"/>
      <w:divBdr>
        <w:top w:val="none" w:sz="0" w:space="0" w:color="auto"/>
        <w:left w:val="none" w:sz="0" w:space="0" w:color="auto"/>
        <w:bottom w:val="none" w:sz="0" w:space="0" w:color="auto"/>
        <w:right w:val="none" w:sz="0" w:space="0" w:color="auto"/>
      </w:divBdr>
    </w:div>
    <w:div w:id="1211379352">
      <w:bodyDiv w:val="1"/>
      <w:marLeft w:val="0"/>
      <w:marRight w:val="0"/>
      <w:marTop w:val="0"/>
      <w:marBottom w:val="0"/>
      <w:divBdr>
        <w:top w:val="none" w:sz="0" w:space="0" w:color="auto"/>
        <w:left w:val="none" w:sz="0" w:space="0" w:color="auto"/>
        <w:bottom w:val="none" w:sz="0" w:space="0" w:color="auto"/>
        <w:right w:val="none" w:sz="0" w:space="0" w:color="auto"/>
      </w:divBdr>
    </w:div>
    <w:div w:id="1234777976">
      <w:bodyDiv w:val="1"/>
      <w:marLeft w:val="0"/>
      <w:marRight w:val="0"/>
      <w:marTop w:val="0"/>
      <w:marBottom w:val="0"/>
      <w:divBdr>
        <w:top w:val="none" w:sz="0" w:space="0" w:color="auto"/>
        <w:left w:val="none" w:sz="0" w:space="0" w:color="auto"/>
        <w:bottom w:val="none" w:sz="0" w:space="0" w:color="auto"/>
        <w:right w:val="none" w:sz="0" w:space="0" w:color="auto"/>
      </w:divBdr>
    </w:div>
    <w:div w:id="1253006674">
      <w:bodyDiv w:val="1"/>
      <w:marLeft w:val="0"/>
      <w:marRight w:val="0"/>
      <w:marTop w:val="0"/>
      <w:marBottom w:val="0"/>
      <w:divBdr>
        <w:top w:val="none" w:sz="0" w:space="0" w:color="auto"/>
        <w:left w:val="none" w:sz="0" w:space="0" w:color="auto"/>
        <w:bottom w:val="none" w:sz="0" w:space="0" w:color="auto"/>
        <w:right w:val="none" w:sz="0" w:space="0" w:color="auto"/>
      </w:divBdr>
    </w:div>
    <w:div w:id="1256129581">
      <w:bodyDiv w:val="1"/>
      <w:marLeft w:val="0"/>
      <w:marRight w:val="0"/>
      <w:marTop w:val="0"/>
      <w:marBottom w:val="0"/>
      <w:divBdr>
        <w:top w:val="none" w:sz="0" w:space="0" w:color="auto"/>
        <w:left w:val="none" w:sz="0" w:space="0" w:color="auto"/>
        <w:bottom w:val="none" w:sz="0" w:space="0" w:color="auto"/>
        <w:right w:val="none" w:sz="0" w:space="0" w:color="auto"/>
      </w:divBdr>
    </w:div>
    <w:div w:id="1262227349">
      <w:bodyDiv w:val="1"/>
      <w:marLeft w:val="0"/>
      <w:marRight w:val="0"/>
      <w:marTop w:val="0"/>
      <w:marBottom w:val="0"/>
      <w:divBdr>
        <w:top w:val="none" w:sz="0" w:space="0" w:color="auto"/>
        <w:left w:val="none" w:sz="0" w:space="0" w:color="auto"/>
        <w:bottom w:val="none" w:sz="0" w:space="0" w:color="auto"/>
        <w:right w:val="none" w:sz="0" w:space="0" w:color="auto"/>
      </w:divBdr>
    </w:div>
    <w:div w:id="1265649032">
      <w:bodyDiv w:val="1"/>
      <w:marLeft w:val="0"/>
      <w:marRight w:val="0"/>
      <w:marTop w:val="0"/>
      <w:marBottom w:val="0"/>
      <w:divBdr>
        <w:top w:val="none" w:sz="0" w:space="0" w:color="auto"/>
        <w:left w:val="none" w:sz="0" w:space="0" w:color="auto"/>
        <w:bottom w:val="none" w:sz="0" w:space="0" w:color="auto"/>
        <w:right w:val="none" w:sz="0" w:space="0" w:color="auto"/>
      </w:divBdr>
    </w:div>
    <w:div w:id="1271821504">
      <w:bodyDiv w:val="1"/>
      <w:marLeft w:val="0"/>
      <w:marRight w:val="0"/>
      <w:marTop w:val="0"/>
      <w:marBottom w:val="0"/>
      <w:divBdr>
        <w:top w:val="none" w:sz="0" w:space="0" w:color="auto"/>
        <w:left w:val="none" w:sz="0" w:space="0" w:color="auto"/>
        <w:bottom w:val="none" w:sz="0" w:space="0" w:color="auto"/>
        <w:right w:val="none" w:sz="0" w:space="0" w:color="auto"/>
      </w:divBdr>
    </w:div>
    <w:div w:id="1277519787">
      <w:bodyDiv w:val="1"/>
      <w:marLeft w:val="0"/>
      <w:marRight w:val="0"/>
      <w:marTop w:val="0"/>
      <w:marBottom w:val="0"/>
      <w:divBdr>
        <w:top w:val="none" w:sz="0" w:space="0" w:color="auto"/>
        <w:left w:val="none" w:sz="0" w:space="0" w:color="auto"/>
        <w:bottom w:val="none" w:sz="0" w:space="0" w:color="auto"/>
        <w:right w:val="none" w:sz="0" w:space="0" w:color="auto"/>
      </w:divBdr>
    </w:div>
    <w:div w:id="1279609577">
      <w:bodyDiv w:val="1"/>
      <w:marLeft w:val="0"/>
      <w:marRight w:val="0"/>
      <w:marTop w:val="0"/>
      <w:marBottom w:val="0"/>
      <w:divBdr>
        <w:top w:val="none" w:sz="0" w:space="0" w:color="auto"/>
        <w:left w:val="none" w:sz="0" w:space="0" w:color="auto"/>
        <w:bottom w:val="none" w:sz="0" w:space="0" w:color="auto"/>
        <w:right w:val="none" w:sz="0" w:space="0" w:color="auto"/>
      </w:divBdr>
    </w:div>
    <w:div w:id="1289169922">
      <w:bodyDiv w:val="1"/>
      <w:marLeft w:val="0"/>
      <w:marRight w:val="0"/>
      <w:marTop w:val="0"/>
      <w:marBottom w:val="0"/>
      <w:divBdr>
        <w:top w:val="none" w:sz="0" w:space="0" w:color="auto"/>
        <w:left w:val="none" w:sz="0" w:space="0" w:color="auto"/>
        <w:bottom w:val="none" w:sz="0" w:space="0" w:color="auto"/>
        <w:right w:val="none" w:sz="0" w:space="0" w:color="auto"/>
      </w:divBdr>
    </w:div>
    <w:div w:id="1294754743">
      <w:bodyDiv w:val="1"/>
      <w:marLeft w:val="0"/>
      <w:marRight w:val="0"/>
      <w:marTop w:val="0"/>
      <w:marBottom w:val="0"/>
      <w:divBdr>
        <w:top w:val="none" w:sz="0" w:space="0" w:color="auto"/>
        <w:left w:val="none" w:sz="0" w:space="0" w:color="auto"/>
        <w:bottom w:val="none" w:sz="0" w:space="0" w:color="auto"/>
        <w:right w:val="none" w:sz="0" w:space="0" w:color="auto"/>
      </w:divBdr>
    </w:div>
    <w:div w:id="1298224675">
      <w:bodyDiv w:val="1"/>
      <w:marLeft w:val="0"/>
      <w:marRight w:val="0"/>
      <w:marTop w:val="0"/>
      <w:marBottom w:val="0"/>
      <w:divBdr>
        <w:top w:val="none" w:sz="0" w:space="0" w:color="auto"/>
        <w:left w:val="none" w:sz="0" w:space="0" w:color="auto"/>
        <w:bottom w:val="none" w:sz="0" w:space="0" w:color="auto"/>
        <w:right w:val="none" w:sz="0" w:space="0" w:color="auto"/>
      </w:divBdr>
    </w:div>
    <w:div w:id="1302733773">
      <w:bodyDiv w:val="1"/>
      <w:marLeft w:val="0"/>
      <w:marRight w:val="0"/>
      <w:marTop w:val="0"/>
      <w:marBottom w:val="0"/>
      <w:divBdr>
        <w:top w:val="none" w:sz="0" w:space="0" w:color="auto"/>
        <w:left w:val="none" w:sz="0" w:space="0" w:color="auto"/>
        <w:bottom w:val="none" w:sz="0" w:space="0" w:color="auto"/>
        <w:right w:val="none" w:sz="0" w:space="0" w:color="auto"/>
      </w:divBdr>
    </w:div>
    <w:div w:id="1313487229">
      <w:bodyDiv w:val="1"/>
      <w:marLeft w:val="0"/>
      <w:marRight w:val="0"/>
      <w:marTop w:val="0"/>
      <w:marBottom w:val="0"/>
      <w:divBdr>
        <w:top w:val="none" w:sz="0" w:space="0" w:color="auto"/>
        <w:left w:val="none" w:sz="0" w:space="0" w:color="auto"/>
        <w:bottom w:val="none" w:sz="0" w:space="0" w:color="auto"/>
        <w:right w:val="none" w:sz="0" w:space="0" w:color="auto"/>
      </w:divBdr>
    </w:div>
    <w:div w:id="1323504265">
      <w:bodyDiv w:val="1"/>
      <w:marLeft w:val="0"/>
      <w:marRight w:val="0"/>
      <w:marTop w:val="0"/>
      <w:marBottom w:val="0"/>
      <w:divBdr>
        <w:top w:val="none" w:sz="0" w:space="0" w:color="auto"/>
        <w:left w:val="none" w:sz="0" w:space="0" w:color="auto"/>
        <w:bottom w:val="none" w:sz="0" w:space="0" w:color="auto"/>
        <w:right w:val="none" w:sz="0" w:space="0" w:color="auto"/>
      </w:divBdr>
    </w:div>
    <w:div w:id="1326130361">
      <w:bodyDiv w:val="1"/>
      <w:marLeft w:val="0"/>
      <w:marRight w:val="0"/>
      <w:marTop w:val="0"/>
      <w:marBottom w:val="0"/>
      <w:divBdr>
        <w:top w:val="none" w:sz="0" w:space="0" w:color="auto"/>
        <w:left w:val="none" w:sz="0" w:space="0" w:color="auto"/>
        <w:bottom w:val="none" w:sz="0" w:space="0" w:color="auto"/>
        <w:right w:val="none" w:sz="0" w:space="0" w:color="auto"/>
      </w:divBdr>
    </w:div>
    <w:div w:id="1326980172">
      <w:bodyDiv w:val="1"/>
      <w:marLeft w:val="0"/>
      <w:marRight w:val="0"/>
      <w:marTop w:val="0"/>
      <w:marBottom w:val="0"/>
      <w:divBdr>
        <w:top w:val="none" w:sz="0" w:space="0" w:color="auto"/>
        <w:left w:val="none" w:sz="0" w:space="0" w:color="auto"/>
        <w:bottom w:val="none" w:sz="0" w:space="0" w:color="auto"/>
        <w:right w:val="none" w:sz="0" w:space="0" w:color="auto"/>
      </w:divBdr>
    </w:div>
    <w:div w:id="1329990040">
      <w:bodyDiv w:val="1"/>
      <w:marLeft w:val="0"/>
      <w:marRight w:val="0"/>
      <w:marTop w:val="0"/>
      <w:marBottom w:val="0"/>
      <w:divBdr>
        <w:top w:val="none" w:sz="0" w:space="0" w:color="auto"/>
        <w:left w:val="none" w:sz="0" w:space="0" w:color="auto"/>
        <w:bottom w:val="none" w:sz="0" w:space="0" w:color="auto"/>
        <w:right w:val="none" w:sz="0" w:space="0" w:color="auto"/>
      </w:divBdr>
    </w:div>
    <w:div w:id="1330869552">
      <w:bodyDiv w:val="1"/>
      <w:marLeft w:val="0"/>
      <w:marRight w:val="0"/>
      <w:marTop w:val="0"/>
      <w:marBottom w:val="0"/>
      <w:divBdr>
        <w:top w:val="none" w:sz="0" w:space="0" w:color="auto"/>
        <w:left w:val="none" w:sz="0" w:space="0" w:color="auto"/>
        <w:bottom w:val="none" w:sz="0" w:space="0" w:color="auto"/>
        <w:right w:val="none" w:sz="0" w:space="0" w:color="auto"/>
      </w:divBdr>
    </w:div>
    <w:div w:id="1360818673">
      <w:bodyDiv w:val="1"/>
      <w:marLeft w:val="0"/>
      <w:marRight w:val="0"/>
      <w:marTop w:val="0"/>
      <w:marBottom w:val="0"/>
      <w:divBdr>
        <w:top w:val="none" w:sz="0" w:space="0" w:color="auto"/>
        <w:left w:val="none" w:sz="0" w:space="0" w:color="auto"/>
        <w:bottom w:val="none" w:sz="0" w:space="0" w:color="auto"/>
        <w:right w:val="none" w:sz="0" w:space="0" w:color="auto"/>
      </w:divBdr>
    </w:div>
    <w:div w:id="1375542423">
      <w:bodyDiv w:val="1"/>
      <w:marLeft w:val="0"/>
      <w:marRight w:val="0"/>
      <w:marTop w:val="0"/>
      <w:marBottom w:val="0"/>
      <w:divBdr>
        <w:top w:val="none" w:sz="0" w:space="0" w:color="auto"/>
        <w:left w:val="none" w:sz="0" w:space="0" w:color="auto"/>
        <w:bottom w:val="none" w:sz="0" w:space="0" w:color="auto"/>
        <w:right w:val="none" w:sz="0" w:space="0" w:color="auto"/>
      </w:divBdr>
    </w:div>
    <w:div w:id="1381246616">
      <w:bodyDiv w:val="1"/>
      <w:marLeft w:val="0"/>
      <w:marRight w:val="0"/>
      <w:marTop w:val="0"/>
      <w:marBottom w:val="0"/>
      <w:divBdr>
        <w:top w:val="none" w:sz="0" w:space="0" w:color="auto"/>
        <w:left w:val="none" w:sz="0" w:space="0" w:color="auto"/>
        <w:bottom w:val="none" w:sz="0" w:space="0" w:color="auto"/>
        <w:right w:val="none" w:sz="0" w:space="0" w:color="auto"/>
      </w:divBdr>
    </w:div>
    <w:div w:id="1383283771">
      <w:bodyDiv w:val="1"/>
      <w:marLeft w:val="0"/>
      <w:marRight w:val="0"/>
      <w:marTop w:val="0"/>
      <w:marBottom w:val="0"/>
      <w:divBdr>
        <w:top w:val="none" w:sz="0" w:space="0" w:color="auto"/>
        <w:left w:val="none" w:sz="0" w:space="0" w:color="auto"/>
        <w:bottom w:val="none" w:sz="0" w:space="0" w:color="auto"/>
        <w:right w:val="none" w:sz="0" w:space="0" w:color="auto"/>
      </w:divBdr>
    </w:div>
    <w:div w:id="1388381605">
      <w:bodyDiv w:val="1"/>
      <w:marLeft w:val="0"/>
      <w:marRight w:val="0"/>
      <w:marTop w:val="0"/>
      <w:marBottom w:val="0"/>
      <w:divBdr>
        <w:top w:val="none" w:sz="0" w:space="0" w:color="auto"/>
        <w:left w:val="none" w:sz="0" w:space="0" w:color="auto"/>
        <w:bottom w:val="none" w:sz="0" w:space="0" w:color="auto"/>
        <w:right w:val="none" w:sz="0" w:space="0" w:color="auto"/>
      </w:divBdr>
    </w:div>
    <w:div w:id="1396507062">
      <w:bodyDiv w:val="1"/>
      <w:marLeft w:val="0"/>
      <w:marRight w:val="0"/>
      <w:marTop w:val="0"/>
      <w:marBottom w:val="0"/>
      <w:divBdr>
        <w:top w:val="none" w:sz="0" w:space="0" w:color="auto"/>
        <w:left w:val="none" w:sz="0" w:space="0" w:color="auto"/>
        <w:bottom w:val="none" w:sz="0" w:space="0" w:color="auto"/>
        <w:right w:val="none" w:sz="0" w:space="0" w:color="auto"/>
      </w:divBdr>
    </w:div>
    <w:div w:id="1405760057">
      <w:bodyDiv w:val="1"/>
      <w:marLeft w:val="0"/>
      <w:marRight w:val="0"/>
      <w:marTop w:val="0"/>
      <w:marBottom w:val="0"/>
      <w:divBdr>
        <w:top w:val="none" w:sz="0" w:space="0" w:color="auto"/>
        <w:left w:val="none" w:sz="0" w:space="0" w:color="auto"/>
        <w:bottom w:val="none" w:sz="0" w:space="0" w:color="auto"/>
        <w:right w:val="none" w:sz="0" w:space="0" w:color="auto"/>
      </w:divBdr>
    </w:div>
    <w:div w:id="1409645634">
      <w:bodyDiv w:val="1"/>
      <w:marLeft w:val="0"/>
      <w:marRight w:val="0"/>
      <w:marTop w:val="0"/>
      <w:marBottom w:val="0"/>
      <w:divBdr>
        <w:top w:val="none" w:sz="0" w:space="0" w:color="auto"/>
        <w:left w:val="none" w:sz="0" w:space="0" w:color="auto"/>
        <w:bottom w:val="none" w:sz="0" w:space="0" w:color="auto"/>
        <w:right w:val="none" w:sz="0" w:space="0" w:color="auto"/>
      </w:divBdr>
    </w:div>
    <w:div w:id="1411342092">
      <w:bodyDiv w:val="1"/>
      <w:marLeft w:val="0"/>
      <w:marRight w:val="0"/>
      <w:marTop w:val="0"/>
      <w:marBottom w:val="0"/>
      <w:divBdr>
        <w:top w:val="none" w:sz="0" w:space="0" w:color="auto"/>
        <w:left w:val="none" w:sz="0" w:space="0" w:color="auto"/>
        <w:bottom w:val="none" w:sz="0" w:space="0" w:color="auto"/>
        <w:right w:val="none" w:sz="0" w:space="0" w:color="auto"/>
      </w:divBdr>
    </w:div>
    <w:div w:id="1453206016">
      <w:bodyDiv w:val="1"/>
      <w:marLeft w:val="0"/>
      <w:marRight w:val="0"/>
      <w:marTop w:val="0"/>
      <w:marBottom w:val="0"/>
      <w:divBdr>
        <w:top w:val="none" w:sz="0" w:space="0" w:color="auto"/>
        <w:left w:val="none" w:sz="0" w:space="0" w:color="auto"/>
        <w:bottom w:val="none" w:sz="0" w:space="0" w:color="auto"/>
        <w:right w:val="none" w:sz="0" w:space="0" w:color="auto"/>
      </w:divBdr>
    </w:div>
    <w:div w:id="1454593538">
      <w:bodyDiv w:val="1"/>
      <w:marLeft w:val="0"/>
      <w:marRight w:val="0"/>
      <w:marTop w:val="0"/>
      <w:marBottom w:val="0"/>
      <w:divBdr>
        <w:top w:val="none" w:sz="0" w:space="0" w:color="auto"/>
        <w:left w:val="none" w:sz="0" w:space="0" w:color="auto"/>
        <w:bottom w:val="none" w:sz="0" w:space="0" w:color="auto"/>
        <w:right w:val="none" w:sz="0" w:space="0" w:color="auto"/>
      </w:divBdr>
    </w:div>
    <w:div w:id="1460104303">
      <w:bodyDiv w:val="1"/>
      <w:marLeft w:val="0"/>
      <w:marRight w:val="0"/>
      <w:marTop w:val="0"/>
      <w:marBottom w:val="0"/>
      <w:divBdr>
        <w:top w:val="none" w:sz="0" w:space="0" w:color="auto"/>
        <w:left w:val="none" w:sz="0" w:space="0" w:color="auto"/>
        <w:bottom w:val="none" w:sz="0" w:space="0" w:color="auto"/>
        <w:right w:val="none" w:sz="0" w:space="0" w:color="auto"/>
      </w:divBdr>
    </w:div>
    <w:div w:id="1464157215">
      <w:bodyDiv w:val="1"/>
      <w:marLeft w:val="0"/>
      <w:marRight w:val="0"/>
      <w:marTop w:val="0"/>
      <w:marBottom w:val="0"/>
      <w:divBdr>
        <w:top w:val="none" w:sz="0" w:space="0" w:color="auto"/>
        <w:left w:val="none" w:sz="0" w:space="0" w:color="auto"/>
        <w:bottom w:val="none" w:sz="0" w:space="0" w:color="auto"/>
        <w:right w:val="none" w:sz="0" w:space="0" w:color="auto"/>
      </w:divBdr>
    </w:div>
    <w:div w:id="1470048215">
      <w:bodyDiv w:val="1"/>
      <w:marLeft w:val="0"/>
      <w:marRight w:val="0"/>
      <w:marTop w:val="0"/>
      <w:marBottom w:val="0"/>
      <w:divBdr>
        <w:top w:val="none" w:sz="0" w:space="0" w:color="auto"/>
        <w:left w:val="none" w:sz="0" w:space="0" w:color="auto"/>
        <w:bottom w:val="none" w:sz="0" w:space="0" w:color="auto"/>
        <w:right w:val="none" w:sz="0" w:space="0" w:color="auto"/>
      </w:divBdr>
    </w:div>
    <w:div w:id="1478382205">
      <w:bodyDiv w:val="1"/>
      <w:marLeft w:val="0"/>
      <w:marRight w:val="0"/>
      <w:marTop w:val="0"/>
      <w:marBottom w:val="0"/>
      <w:divBdr>
        <w:top w:val="none" w:sz="0" w:space="0" w:color="auto"/>
        <w:left w:val="none" w:sz="0" w:space="0" w:color="auto"/>
        <w:bottom w:val="none" w:sz="0" w:space="0" w:color="auto"/>
        <w:right w:val="none" w:sz="0" w:space="0" w:color="auto"/>
      </w:divBdr>
    </w:div>
    <w:div w:id="1486313894">
      <w:bodyDiv w:val="1"/>
      <w:marLeft w:val="0"/>
      <w:marRight w:val="0"/>
      <w:marTop w:val="0"/>
      <w:marBottom w:val="0"/>
      <w:divBdr>
        <w:top w:val="none" w:sz="0" w:space="0" w:color="auto"/>
        <w:left w:val="none" w:sz="0" w:space="0" w:color="auto"/>
        <w:bottom w:val="none" w:sz="0" w:space="0" w:color="auto"/>
        <w:right w:val="none" w:sz="0" w:space="0" w:color="auto"/>
      </w:divBdr>
    </w:div>
    <w:div w:id="1493326750">
      <w:bodyDiv w:val="1"/>
      <w:marLeft w:val="0"/>
      <w:marRight w:val="0"/>
      <w:marTop w:val="0"/>
      <w:marBottom w:val="0"/>
      <w:divBdr>
        <w:top w:val="none" w:sz="0" w:space="0" w:color="auto"/>
        <w:left w:val="none" w:sz="0" w:space="0" w:color="auto"/>
        <w:bottom w:val="none" w:sz="0" w:space="0" w:color="auto"/>
        <w:right w:val="none" w:sz="0" w:space="0" w:color="auto"/>
      </w:divBdr>
    </w:div>
    <w:div w:id="1497301626">
      <w:bodyDiv w:val="1"/>
      <w:marLeft w:val="0"/>
      <w:marRight w:val="0"/>
      <w:marTop w:val="0"/>
      <w:marBottom w:val="0"/>
      <w:divBdr>
        <w:top w:val="none" w:sz="0" w:space="0" w:color="auto"/>
        <w:left w:val="none" w:sz="0" w:space="0" w:color="auto"/>
        <w:bottom w:val="none" w:sz="0" w:space="0" w:color="auto"/>
        <w:right w:val="none" w:sz="0" w:space="0" w:color="auto"/>
      </w:divBdr>
    </w:div>
    <w:div w:id="1506242453">
      <w:bodyDiv w:val="1"/>
      <w:marLeft w:val="0"/>
      <w:marRight w:val="0"/>
      <w:marTop w:val="0"/>
      <w:marBottom w:val="0"/>
      <w:divBdr>
        <w:top w:val="none" w:sz="0" w:space="0" w:color="auto"/>
        <w:left w:val="none" w:sz="0" w:space="0" w:color="auto"/>
        <w:bottom w:val="none" w:sz="0" w:space="0" w:color="auto"/>
        <w:right w:val="none" w:sz="0" w:space="0" w:color="auto"/>
      </w:divBdr>
    </w:div>
    <w:div w:id="1509785039">
      <w:bodyDiv w:val="1"/>
      <w:marLeft w:val="0"/>
      <w:marRight w:val="0"/>
      <w:marTop w:val="0"/>
      <w:marBottom w:val="0"/>
      <w:divBdr>
        <w:top w:val="none" w:sz="0" w:space="0" w:color="auto"/>
        <w:left w:val="none" w:sz="0" w:space="0" w:color="auto"/>
        <w:bottom w:val="none" w:sz="0" w:space="0" w:color="auto"/>
        <w:right w:val="none" w:sz="0" w:space="0" w:color="auto"/>
      </w:divBdr>
    </w:div>
    <w:div w:id="1516915835">
      <w:bodyDiv w:val="1"/>
      <w:marLeft w:val="0"/>
      <w:marRight w:val="0"/>
      <w:marTop w:val="0"/>
      <w:marBottom w:val="0"/>
      <w:divBdr>
        <w:top w:val="none" w:sz="0" w:space="0" w:color="auto"/>
        <w:left w:val="none" w:sz="0" w:space="0" w:color="auto"/>
        <w:bottom w:val="none" w:sz="0" w:space="0" w:color="auto"/>
        <w:right w:val="none" w:sz="0" w:space="0" w:color="auto"/>
      </w:divBdr>
    </w:div>
    <w:div w:id="1518157163">
      <w:bodyDiv w:val="1"/>
      <w:marLeft w:val="0"/>
      <w:marRight w:val="0"/>
      <w:marTop w:val="0"/>
      <w:marBottom w:val="0"/>
      <w:divBdr>
        <w:top w:val="none" w:sz="0" w:space="0" w:color="auto"/>
        <w:left w:val="none" w:sz="0" w:space="0" w:color="auto"/>
        <w:bottom w:val="none" w:sz="0" w:space="0" w:color="auto"/>
        <w:right w:val="none" w:sz="0" w:space="0" w:color="auto"/>
      </w:divBdr>
    </w:div>
    <w:div w:id="1519810201">
      <w:bodyDiv w:val="1"/>
      <w:marLeft w:val="0"/>
      <w:marRight w:val="0"/>
      <w:marTop w:val="0"/>
      <w:marBottom w:val="0"/>
      <w:divBdr>
        <w:top w:val="none" w:sz="0" w:space="0" w:color="auto"/>
        <w:left w:val="none" w:sz="0" w:space="0" w:color="auto"/>
        <w:bottom w:val="none" w:sz="0" w:space="0" w:color="auto"/>
        <w:right w:val="none" w:sz="0" w:space="0" w:color="auto"/>
      </w:divBdr>
    </w:div>
    <w:div w:id="1522160234">
      <w:bodyDiv w:val="1"/>
      <w:marLeft w:val="0"/>
      <w:marRight w:val="0"/>
      <w:marTop w:val="0"/>
      <w:marBottom w:val="0"/>
      <w:divBdr>
        <w:top w:val="none" w:sz="0" w:space="0" w:color="auto"/>
        <w:left w:val="none" w:sz="0" w:space="0" w:color="auto"/>
        <w:bottom w:val="none" w:sz="0" w:space="0" w:color="auto"/>
        <w:right w:val="none" w:sz="0" w:space="0" w:color="auto"/>
      </w:divBdr>
    </w:div>
    <w:div w:id="1523515467">
      <w:bodyDiv w:val="1"/>
      <w:marLeft w:val="0"/>
      <w:marRight w:val="0"/>
      <w:marTop w:val="0"/>
      <w:marBottom w:val="0"/>
      <w:divBdr>
        <w:top w:val="none" w:sz="0" w:space="0" w:color="auto"/>
        <w:left w:val="none" w:sz="0" w:space="0" w:color="auto"/>
        <w:bottom w:val="none" w:sz="0" w:space="0" w:color="auto"/>
        <w:right w:val="none" w:sz="0" w:space="0" w:color="auto"/>
      </w:divBdr>
    </w:div>
    <w:div w:id="1524200378">
      <w:bodyDiv w:val="1"/>
      <w:marLeft w:val="0"/>
      <w:marRight w:val="0"/>
      <w:marTop w:val="0"/>
      <w:marBottom w:val="0"/>
      <w:divBdr>
        <w:top w:val="none" w:sz="0" w:space="0" w:color="auto"/>
        <w:left w:val="none" w:sz="0" w:space="0" w:color="auto"/>
        <w:bottom w:val="none" w:sz="0" w:space="0" w:color="auto"/>
        <w:right w:val="none" w:sz="0" w:space="0" w:color="auto"/>
      </w:divBdr>
    </w:div>
    <w:div w:id="1524397484">
      <w:bodyDiv w:val="1"/>
      <w:marLeft w:val="0"/>
      <w:marRight w:val="0"/>
      <w:marTop w:val="0"/>
      <w:marBottom w:val="0"/>
      <w:divBdr>
        <w:top w:val="none" w:sz="0" w:space="0" w:color="auto"/>
        <w:left w:val="none" w:sz="0" w:space="0" w:color="auto"/>
        <w:bottom w:val="none" w:sz="0" w:space="0" w:color="auto"/>
        <w:right w:val="none" w:sz="0" w:space="0" w:color="auto"/>
      </w:divBdr>
    </w:div>
    <w:div w:id="1534263706">
      <w:bodyDiv w:val="1"/>
      <w:marLeft w:val="0"/>
      <w:marRight w:val="0"/>
      <w:marTop w:val="0"/>
      <w:marBottom w:val="0"/>
      <w:divBdr>
        <w:top w:val="none" w:sz="0" w:space="0" w:color="auto"/>
        <w:left w:val="none" w:sz="0" w:space="0" w:color="auto"/>
        <w:bottom w:val="none" w:sz="0" w:space="0" w:color="auto"/>
        <w:right w:val="none" w:sz="0" w:space="0" w:color="auto"/>
      </w:divBdr>
    </w:div>
    <w:div w:id="1568568318">
      <w:bodyDiv w:val="1"/>
      <w:marLeft w:val="0"/>
      <w:marRight w:val="0"/>
      <w:marTop w:val="0"/>
      <w:marBottom w:val="0"/>
      <w:divBdr>
        <w:top w:val="none" w:sz="0" w:space="0" w:color="auto"/>
        <w:left w:val="none" w:sz="0" w:space="0" w:color="auto"/>
        <w:bottom w:val="none" w:sz="0" w:space="0" w:color="auto"/>
        <w:right w:val="none" w:sz="0" w:space="0" w:color="auto"/>
      </w:divBdr>
    </w:div>
    <w:div w:id="1592471806">
      <w:bodyDiv w:val="1"/>
      <w:marLeft w:val="0"/>
      <w:marRight w:val="0"/>
      <w:marTop w:val="0"/>
      <w:marBottom w:val="0"/>
      <w:divBdr>
        <w:top w:val="none" w:sz="0" w:space="0" w:color="auto"/>
        <w:left w:val="none" w:sz="0" w:space="0" w:color="auto"/>
        <w:bottom w:val="none" w:sz="0" w:space="0" w:color="auto"/>
        <w:right w:val="none" w:sz="0" w:space="0" w:color="auto"/>
      </w:divBdr>
    </w:div>
    <w:div w:id="1596667373">
      <w:bodyDiv w:val="1"/>
      <w:marLeft w:val="0"/>
      <w:marRight w:val="0"/>
      <w:marTop w:val="0"/>
      <w:marBottom w:val="0"/>
      <w:divBdr>
        <w:top w:val="none" w:sz="0" w:space="0" w:color="auto"/>
        <w:left w:val="none" w:sz="0" w:space="0" w:color="auto"/>
        <w:bottom w:val="none" w:sz="0" w:space="0" w:color="auto"/>
        <w:right w:val="none" w:sz="0" w:space="0" w:color="auto"/>
      </w:divBdr>
    </w:div>
    <w:div w:id="1614046658">
      <w:bodyDiv w:val="1"/>
      <w:marLeft w:val="0"/>
      <w:marRight w:val="0"/>
      <w:marTop w:val="0"/>
      <w:marBottom w:val="0"/>
      <w:divBdr>
        <w:top w:val="none" w:sz="0" w:space="0" w:color="auto"/>
        <w:left w:val="none" w:sz="0" w:space="0" w:color="auto"/>
        <w:bottom w:val="none" w:sz="0" w:space="0" w:color="auto"/>
        <w:right w:val="none" w:sz="0" w:space="0" w:color="auto"/>
      </w:divBdr>
    </w:div>
    <w:div w:id="1621182906">
      <w:bodyDiv w:val="1"/>
      <w:marLeft w:val="0"/>
      <w:marRight w:val="0"/>
      <w:marTop w:val="0"/>
      <w:marBottom w:val="0"/>
      <w:divBdr>
        <w:top w:val="none" w:sz="0" w:space="0" w:color="auto"/>
        <w:left w:val="none" w:sz="0" w:space="0" w:color="auto"/>
        <w:bottom w:val="none" w:sz="0" w:space="0" w:color="auto"/>
        <w:right w:val="none" w:sz="0" w:space="0" w:color="auto"/>
      </w:divBdr>
    </w:div>
    <w:div w:id="1643074873">
      <w:bodyDiv w:val="1"/>
      <w:marLeft w:val="0"/>
      <w:marRight w:val="0"/>
      <w:marTop w:val="0"/>
      <w:marBottom w:val="0"/>
      <w:divBdr>
        <w:top w:val="none" w:sz="0" w:space="0" w:color="auto"/>
        <w:left w:val="none" w:sz="0" w:space="0" w:color="auto"/>
        <w:bottom w:val="none" w:sz="0" w:space="0" w:color="auto"/>
        <w:right w:val="none" w:sz="0" w:space="0" w:color="auto"/>
      </w:divBdr>
    </w:div>
    <w:div w:id="1645085186">
      <w:bodyDiv w:val="1"/>
      <w:marLeft w:val="0"/>
      <w:marRight w:val="0"/>
      <w:marTop w:val="0"/>
      <w:marBottom w:val="0"/>
      <w:divBdr>
        <w:top w:val="none" w:sz="0" w:space="0" w:color="auto"/>
        <w:left w:val="none" w:sz="0" w:space="0" w:color="auto"/>
        <w:bottom w:val="none" w:sz="0" w:space="0" w:color="auto"/>
        <w:right w:val="none" w:sz="0" w:space="0" w:color="auto"/>
      </w:divBdr>
    </w:div>
    <w:div w:id="1649821308">
      <w:bodyDiv w:val="1"/>
      <w:marLeft w:val="0"/>
      <w:marRight w:val="0"/>
      <w:marTop w:val="0"/>
      <w:marBottom w:val="0"/>
      <w:divBdr>
        <w:top w:val="none" w:sz="0" w:space="0" w:color="auto"/>
        <w:left w:val="none" w:sz="0" w:space="0" w:color="auto"/>
        <w:bottom w:val="none" w:sz="0" w:space="0" w:color="auto"/>
        <w:right w:val="none" w:sz="0" w:space="0" w:color="auto"/>
      </w:divBdr>
    </w:div>
    <w:div w:id="1665738364">
      <w:bodyDiv w:val="1"/>
      <w:marLeft w:val="0"/>
      <w:marRight w:val="0"/>
      <w:marTop w:val="0"/>
      <w:marBottom w:val="0"/>
      <w:divBdr>
        <w:top w:val="none" w:sz="0" w:space="0" w:color="auto"/>
        <w:left w:val="none" w:sz="0" w:space="0" w:color="auto"/>
        <w:bottom w:val="none" w:sz="0" w:space="0" w:color="auto"/>
        <w:right w:val="none" w:sz="0" w:space="0" w:color="auto"/>
      </w:divBdr>
    </w:div>
    <w:div w:id="1667855021">
      <w:bodyDiv w:val="1"/>
      <w:marLeft w:val="0"/>
      <w:marRight w:val="0"/>
      <w:marTop w:val="0"/>
      <w:marBottom w:val="0"/>
      <w:divBdr>
        <w:top w:val="none" w:sz="0" w:space="0" w:color="auto"/>
        <w:left w:val="none" w:sz="0" w:space="0" w:color="auto"/>
        <w:bottom w:val="none" w:sz="0" w:space="0" w:color="auto"/>
        <w:right w:val="none" w:sz="0" w:space="0" w:color="auto"/>
      </w:divBdr>
    </w:div>
    <w:div w:id="1673726841">
      <w:bodyDiv w:val="1"/>
      <w:marLeft w:val="0"/>
      <w:marRight w:val="0"/>
      <w:marTop w:val="0"/>
      <w:marBottom w:val="0"/>
      <w:divBdr>
        <w:top w:val="none" w:sz="0" w:space="0" w:color="auto"/>
        <w:left w:val="none" w:sz="0" w:space="0" w:color="auto"/>
        <w:bottom w:val="none" w:sz="0" w:space="0" w:color="auto"/>
        <w:right w:val="none" w:sz="0" w:space="0" w:color="auto"/>
      </w:divBdr>
    </w:div>
    <w:div w:id="1680162276">
      <w:bodyDiv w:val="1"/>
      <w:marLeft w:val="0"/>
      <w:marRight w:val="0"/>
      <w:marTop w:val="0"/>
      <w:marBottom w:val="0"/>
      <w:divBdr>
        <w:top w:val="none" w:sz="0" w:space="0" w:color="auto"/>
        <w:left w:val="none" w:sz="0" w:space="0" w:color="auto"/>
        <w:bottom w:val="none" w:sz="0" w:space="0" w:color="auto"/>
        <w:right w:val="none" w:sz="0" w:space="0" w:color="auto"/>
      </w:divBdr>
    </w:div>
    <w:div w:id="1686898900">
      <w:bodyDiv w:val="1"/>
      <w:marLeft w:val="0"/>
      <w:marRight w:val="0"/>
      <w:marTop w:val="0"/>
      <w:marBottom w:val="0"/>
      <w:divBdr>
        <w:top w:val="none" w:sz="0" w:space="0" w:color="auto"/>
        <w:left w:val="none" w:sz="0" w:space="0" w:color="auto"/>
        <w:bottom w:val="none" w:sz="0" w:space="0" w:color="auto"/>
        <w:right w:val="none" w:sz="0" w:space="0" w:color="auto"/>
      </w:divBdr>
    </w:div>
    <w:div w:id="1691954823">
      <w:bodyDiv w:val="1"/>
      <w:marLeft w:val="0"/>
      <w:marRight w:val="0"/>
      <w:marTop w:val="0"/>
      <w:marBottom w:val="0"/>
      <w:divBdr>
        <w:top w:val="none" w:sz="0" w:space="0" w:color="auto"/>
        <w:left w:val="none" w:sz="0" w:space="0" w:color="auto"/>
        <w:bottom w:val="none" w:sz="0" w:space="0" w:color="auto"/>
        <w:right w:val="none" w:sz="0" w:space="0" w:color="auto"/>
      </w:divBdr>
    </w:div>
    <w:div w:id="1703020035">
      <w:bodyDiv w:val="1"/>
      <w:marLeft w:val="0"/>
      <w:marRight w:val="0"/>
      <w:marTop w:val="0"/>
      <w:marBottom w:val="0"/>
      <w:divBdr>
        <w:top w:val="none" w:sz="0" w:space="0" w:color="auto"/>
        <w:left w:val="none" w:sz="0" w:space="0" w:color="auto"/>
        <w:bottom w:val="none" w:sz="0" w:space="0" w:color="auto"/>
        <w:right w:val="none" w:sz="0" w:space="0" w:color="auto"/>
      </w:divBdr>
    </w:div>
    <w:div w:id="1718889720">
      <w:bodyDiv w:val="1"/>
      <w:marLeft w:val="0"/>
      <w:marRight w:val="0"/>
      <w:marTop w:val="0"/>
      <w:marBottom w:val="0"/>
      <w:divBdr>
        <w:top w:val="none" w:sz="0" w:space="0" w:color="auto"/>
        <w:left w:val="none" w:sz="0" w:space="0" w:color="auto"/>
        <w:bottom w:val="none" w:sz="0" w:space="0" w:color="auto"/>
        <w:right w:val="none" w:sz="0" w:space="0" w:color="auto"/>
      </w:divBdr>
    </w:div>
    <w:div w:id="1718890713">
      <w:bodyDiv w:val="1"/>
      <w:marLeft w:val="0"/>
      <w:marRight w:val="0"/>
      <w:marTop w:val="0"/>
      <w:marBottom w:val="0"/>
      <w:divBdr>
        <w:top w:val="none" w:sz="0" w:space="0" w:color="auto"/>
        <w:left w:val="none" w:sz="0" w:space="0" w:color="auto"/>
        <w:bottom w:val="none" w:sz="0" w:space="0" w:color="auto"/>
        <w:right w:val="none" w:sz="0" w:space="0" w:color="auto"/>
      </w:divBdr>
    </w:div>
    <w:div w:id="1732775682">
      <w:bodyDiv w:val="1"/>
      <w:marLeft w:val="0"/>
      <w:marRight w:val="0"/>
      <w:marTop w:val="0"/>
      <w:marBottom w:val="0"/>
      <w:divBdr>
        <w:top w:val="none" w:sz="0" w:space="0" w:color="auto"/>
        <w:left w:val="none" w:sz="0" w:space="0" w:color="auto"/>
        <w:bottom w:val="none" w:sz="0" w:space="0" w:color="auto"/>
        <w:right w:val="none" w:sz="0" w:space="0" w:color="auto"/>
      </w:divBdr>
    </w:div>
    <w:div w:id="1732802473">
      <w:bodyDiv w:val="1"/>
      <w:marLeft w:val="0"/>
      <w:marRight w:val="0"/>
      <w:marTop w:val="0"/>
      <w:marBottom w:val="0"/>
      <w:divBdr>
        <w:top w:val="none" w:sz="0" w:space="0" w:color="auto"/>
        <w:left w:val="none" w:sz="0" w:space="0" w:color="auto"/>
        <w:bottom w:val="none" w:sz="0" w:space="0" w:color="auto"/>
        <w:right w:val="none" w:sz="0" w:space="0" w:color="auto"/>
      </w:divBdr>
    </w:div>
    <w:div w:id="1743520522">
      <w:bodyDiv w:val="1"/>
      <w:marLeft w:val="0"/>
      <w:marRight w:val="0"/>
      <w:marTop w:val="0"/>
      <w:marBottom w:val="0"/>
      <w:divBdr>
        <w:top w:val="none" w:sz="0" w:space="0" w:color="auto"/>
        <w:left w:val="none" w:sz="0" w:space="0" w:color="auto"/>
        <w:bottom w:val="none" w:sz="0" w:space="0" w:color="auto"/>
        <w:right w:val="none" w:sz="0" w:space="0" w:color="auto"/>
      </w:divBdr>
    </w:div>
    <w:div w:id="1747654700">
      <w:bodyDiv w:val="1"/>
      <w:marLeft w:val="0"/>
      <w:marRight w:val="0"/>
      <w:marTop w:val="0"/>
      <w:marBottom w:val="0"/>
      <w:divBdr>
        <w:top w:val="none" w:sz="0" w:space="0" w:color="auto"/>
        <w:left w:val="none" w:sz="0" w:space="0" w:color="auto"/>
        <w:bottom w:val="none" w:sz="0" w:space="0" w:color="auto"/>
        <w:right w:val="none" w:sz="0" w:space="0" w:color="auto"/>
      </w:divBdr>
    </w:div>
    <w:div w:id="1750539781">
      <w:bodyDiv w:val="1"/>
      <w:marLeft w:val="0"/>
      <w:marRight w:val="0"/>
      <w:marTop w:val="0"/>
      <w:marBottom w:val="0"/>
      <w:divBdr>
        <w:top w:val="none" w:sz="0" w:space="0" w:color="auto"/>
        <w:left w:val="none" w:sz="0" w:space="0" w:color="auto"/>
        <w:bottom w:val="none" w:sz="0" w:space="0" w:color="auto"/>
        <w:right w:val="none" w:sz="0" w:space="0" w:color="auto"/>
      </w:divBdr>
    </w:div>
    <w:div w:id="1760058749">
      <w:bodyDiv w:val="1"/>
      <w:marLeft w:val="0"/>
      <w:marRight w:val="0"/>
      <w:marTop w:val="0"/>
      <w:marBottom w:val="0"/>
      <w:divBdr>
        <w:top w:val="none" w:sz="0" w:space="0" w:color="auto"/>
        <w:left w:val="none" w:sz="0" w:space="0" w:color="auto"/>
        <w:bottom w:val="none" w:sz="0" w:space="0" w:color="auto"/>
        <w:right w:val="none" w:sz="0" w:space="0" w:color="auto"/>
      </w:divBdr>
    </w:div>
    <w:div w:id="1769961408">
      <w:bodyDiv w:val="1"/>
      <w:marLeft w:val="0"/>
      <w:marRight w:val="0"/>
      <w:marTop w:val="0"/>
      <w:marBottom w:val="0"/>
      <w:divBdr>
        <w:top w:val="none" w:sz="0" w:space="0" w:color="auto"/>
        <w:left w:val="none" w:sz="0" w:space="0" w:color="auto"/>
        <w:bottom w:val="none" w:sz="0" w:space="0" w:color="auto"/>
        <w:right w:val="none" w:sz="0" w:space="0" w:color="auto"/>
      </w:divBdr>
    </w:div>
    <w:div w:id="1787460969">
      <w:bodyDiv w:val="1"/>
      <w:marLeft w:val="0"/>
      <w:marRight w:val="0"/>
      <w:marTop w:val="0"/>
      <w:marBottom w:val="0"/>
      <w:divBdr>
        <w:top w:val="none" w:sz="0" w:space="0" w:color="auto"/>
        <w:left w:val="none" w:sz="0" w:space="0" w:color="auto"/>
        <w:bottom w:val="none" w:sz="0" w:space="0" w:color="auto"/>
        <w:right w:val="none" w:sz="0" w:space="0" w:color="auto"/>
      </w:divBdr>
    </w:div>
    <w:div w:id="1788424961">
      <w:bodyDiv w:val="1"/>
      <w:marLeft w:val="0"/>
      <w:marRight w:val="0"/>
      <w:marTop w:val="0"/>
      <w:marBottom w:val="0"/>
      <w:divBdr>
        <w:top w:val="none" w:sz="0" w:space="0" w:color="auto"/>
        <w:left w:val="none" w:sz="0" w:space="0" w:color="auto"/>
        <w:bottom w:val="none" w:sz="0" w:space="0" w:color="auto"/>
        <w:right w:val="none" w:sz="0" w:space="0" w:color="auto"/>
      </w:divBdr>
    </w:div>
    <w:div w:id="1791585581">
      <w:bodyDiv w:val="1"/>
      <w:marLeft w:val="0"/>
      <w:marRight w:val="0"/>
      <w:marTop w:val="0"/>
      <w:marBottom w:val="0"/>
      <w:divBdr>
        <w:top w:val="none" w:sz="0" w:space="0" w:color="auto"/>
        <w:left w:val="none" w:sz="0" w:space="0" w:color="auto"/>
        <w:bottom w:val="none" w:sz="0" w:space="0" w:color="auto"/>
        <w:right w:val="none" w:sz="0" w:space="0" w:color="auto"/>
      </w:divBdr>
    </w:div>
    <w:div w:id="1795253368">
      <w:bodyDiv w:val="1"/>
      <w:marLeft w:val="0"/>
      <w:marRight w:val="0"/>
      <w:marTop w:val="0"/>
      <w:marBottom w:val="0"/>
      <w:divBdr>
        <w:top w:val="none" w:sz="0" w:space="0" w:color="auto"/>
        <w:left w:val="none" w:sz="0" w:space="0" w:color="auto"/>
        <w:bottom w:val="none" w:sz="0" w:space="0" w:color="auto"/>
        <w:right w:val="none" w:sz="0" w:space="0" w:color="auto"/>
      </w:divBdr>
    </w:div>
    <w:div w:id="1796824694">
      <w:bodyDiv w:val="1"/>
      <w:marLeft w:val="0"/>
      <w:marRight w:val="0"/>
      <w:marTop w:val="0"/>
      <w:marBottom w:val="0"/>
      <w:divBdr>
        <w:top w:val="none" w:sz="0" w:space="0" w:color="auto"/>
        <w:left w:val="none" w:sz="0" w:space="0" w:color="auto"/>
        <w:bottom w:val="none" w:sz="0" w:space="0" w:color="auto"/>
        <w:right w:val="none" w:sz="0" w:space="0" w:color="auto"/>
      </w:divBdr>
    </w:div>
    <w:div w:id="1797601243">
      <w:bodyDiv w:val="1"/>
      <w:marLeft w:val="0"/>
      <w:marRight w:val="0"/>
      <w:marTop w:val="0"/>
      <w:marBottom w:val="0"/>
      <w:divBdr>
        <w:top w:val="none" w:sz="0" w:space="0" w:color="auto"/>
        <w:left w:val="none" w:sz="0" w:space="0" w:color="auto"/>
        <w:bottom w:val="none" w:sz="0" w:space="0" w:color="auto"/>
        <w:right w:val="none" w:sz="0" w:space="0" w:color="auto"/>
      </w:divBdr>
    </w:div>
    <w:div w:id="1802841119">
      <w:bodyDiv w:val="1"/>
      <w:marLeft w:val="0"/>
      <w:marRight w:val="0"/>
      <w:marTop w:val="0"/>
      <w:marBottom w:val="0"/>
      <w:divBdr>
        <w:top w:val="none" w:sz="0" w:space="0" w:color="auto"/>
        <w:left w:val="none" w:sz="0" w:space="0" w:color="auto"/>
        <w:bottom w:val="none" w:sz="0" w:space="0" w:color="auto"/>
        <w:right w:val="none" w:sz="0" w:space="0" w:color="auto"/>
      </w:divBdr>
    </w:div>
    <w:div w:id="1818573441">
      <w:bodyDiv w:val="1"/>
      <w:marLeft w:val="0"/>
      <w:marRight w:val="0"/>
      <w:marTop w:val="0"/>
      <w:marBottom w:val="0"/>
      <w:divBdr>
        <w:top w:val="none" w:sz="0" w:space="0" w:color="auto"/>
        <w:left w:val="none" w:sz="0" w:space="0" w:color="auto"/>
        <w:bottom w:val="none" w:sz="0" w:space="0" w:color="auto"/>
        <w:right w:val="none" w:sz="0" w:space="0" w:color="auto"/>
      </w:divBdr>
    </w:div>
    <w:div w:id="1819152237">
      <w:bodyDiv w:val="1"/>
      <w:marLeft w:val="0"/>
      <w:marRight w:val="0"/>
      <w:marTop w:val="0"/>
      <w:marBottom w:val="0"/>
      <w:divBdr>
        <w:top w:val="none" w:sz="0" w:space="0" w:color="auto"/>
        <w:left w:val="none" w:sz="0" w:space="0" w:color="auto"/>
        <w:bottom w:val="none" w:sz="0" w:space="0" w:color="auto"/>
        <w:right w:val="none" w:sz="0" w:space="0" w:color="auto"/>
      </w:divBdr>
    </w:div>
    <w:div w:id="1825968188">
      <w:bodyDiv w:val="1"/>
      <w:marLeft w:val="0"/>
      <w:marRight w:val="0"/>
      <w:marTop w:val="0"/>
      <w:marBottom w:val="0"/>
      <w:divBdr>
        <w:top w:val="none" w:sz="0" w:space="0" w:color="auto"/>
        <w:left w:val="none" w:sz="0" w:space="0" w:color="auto"/>
        <w:bottom w:val="none" w:sz="0" w:space="0" w:color="auto"/>
        <w:right w:val="none" w:sz="0" w:space="0" w:color="auto"/>
      </w:divBdr>
    </w:div>
    <w:div w:id="1846625795">
      <w:bodyDiv w:val="1"/>
      <w:marLeft w:val="0"/>
      <w:marRight w:val="0"/>
      <w:marTop w:val="0"/>
      <w:marBottom w:val="0"/>
      <w:divBdr>
        <w:top w:val="none" w:sz="0" w:space="0" w:color="auto"/>
        <w:left w:val="none" w:sz="0" w:space="0" w:color="auto"/>
        <w:bottom w:val="none" w:sz="0" w:space="0" w:color="auto"/>
        <w:right w:val="none" w:sz="0" w:space="0" w:color="auto"/>
      </w:divBdr>
    </w:div>
    <w:div w:id="1848595458">
      <w:bodyDiv w:val="1"/>
      <w:marLeft w:val="0"/>
      <w:marRight w:val="0"/>
      <w:marTop w:val="0"/>
      <w:marBottom w:val="0"/>
      <w:divBdr>
        <w:top w:val="none" w:sz="0" w:space="0" w:color="auto"/>
        <w:left w:val="none" w:sz="0" w:space="0" w:color="auto"/>
        <w:bottom w:val="none" w:sz="0" w:space="0" w:color="auto"/>
        <w:right w:val="none" w:sz="0" w:space="0" w:color="auto"/>
      </w:divBdr>
    </w:div>
    <w:div w:id="1864048078">
      <w:bodyDiv w:val="1"/>
      <w:marLeft w:val="0"/>
      <w:marRight w:val="0"/>
      <w:marTop w:val="0"/>
      <w:marBottom w:val="0"/>
      <w:divBdr>
        <w:top w:val="none" w:sz="0" w:space="0" w:color="auto"/>
        <w:left w:val="none" w:sz="0" w:space="0" w:color="auto"/>
        <w:bottom w:val="none" w:sz="0" w:space="0" w:color="auto"/>
        <w:right w:val="none" w:sz="0" w:space="0" w:color="auto"/>
      </w:divBdr>
    </w:div>
    <w:div w:id="1871840345">
      <w:bodyDiv w:val="1"/>
      <w:marLeft w:val="0"/>
      <w:marRight w:val="0"/>
      <w:marTop w:val="0"/>
      <w:marBottom w:val="0"/>
      <w:divBdr>
        <w:top w:val="none" w:sz="0" w:space="0" w:color="auto"/>
        <w:left w:val="none" w:sz="0" w:space="0" w:color="auto"/>
        <w:bottom w:val="none" w:sz="0" w:space="0" w:color="auto"/>
        <w:right w:val="none" w:sz="0" w:space="0" w:color="auto"/>
      </w:divBdr>
    </w:div>
    <w:div w:id="1873883131">
      <w:bodyDiv w:val="1"/>
      <w:marLeft w:val="0"/>
      <w:marRight w:val="0"/>
      <w:marTop w:val="0"/>
      <w:marBottom w:val="0"/>
      <w:divBdr>
        <w:top w:val="none" w:sz="0" w:space="0" w:color="auto"/>
        <w:left w:val="none" w:sz="0" w:space="0" w:color="auto"/>
        <w:bottom w:val="none" w:sz="0" w:space="0" w:color="auto"/>
        <w:right w:val="none" w:sz="0" w:space="0" w:color="auto"/>
      </w:divBdr>
    </w:div>
    <w:div w:id="1879539149">
      <w:bodyDiv w:val="1"/>
      <w:marLeft w:val="0"/>
      <w:marRight w:val="0"/>
      <w:marTop w:val="0"/>
      <w:marBottom w:val="0"/>
      <w:divBdr>
        <w:top w:val="none" w:sz="0" w:space="0" w:color="auto"/>
        <w:left w:val="none" w:sz="0" w:space="0" w:color="auto"/>
        <w:bottom w:val="none" w:sz="0" w:space="0" w:color="auto"/>
        <w:right w:val="none" w:sz="0" w:space="0" w:color="auto"/>
      </w:divBdr>
    </w:div>
    <w:div w:id="1879583597">
      <w:bodyDiv w:val="1"/>
      <w:marLeft w:val="0"/>
      <w:marRight w:val="0"/>
      <w:marTop w:val="0"/>
      <w:marBottom w:val="0"/>
      <w:divBdr>
        <w:top w:val="none" w:sz="0" w:space="0" w:color="auto"/>
        <w:left w:val="none" w:sz="0" w:space="0" w:color="auto"/>
        <w:bottom w:val="none" w:sz="0" w:space="0" w:color="auto"/>
        <w:right w:val="none" w:sz="0" w:space="0" w:color="auto"/>
      </w:divBdr>
    </w:div>
    <w:div w:id="1880127080">
      <w:bodyDiv w:val="1"/>
      <w:marLeft w:val="0"/>
      <w:marRight w:val="0"/>
      <w:marTop w:val="0"/>
      <w:marBottom w:val="0"/>
      <w:divBdr>
        <w:top w:val="none" w:sz="0" w:space="0" w:color="auto"/>
        <w:left w:val="none" w:sz="0" w:space="0" w:color="auto"/>
        <w:bottom w:val="none" w:sz="0" w:space="0" w:color="auto"/>
        <w:right w:val="none" w:sz="0" w:space="0" w:color="auto"/>
      </w:divBdr>
    </w:div>
    <w:div w:id="1881933635">
      <w:bodyDiv w:val="1"/>
      <w:marLeft w:val="0"/>
      <w:marRight w:val="0"/>
      <w:marTop w:val="0"/>
      <w:marBottom w:val="0"/>
      <w:divBdr>
        <w:top w:val="none" w:sz="0" w:space="0" w:color="auto"/>
        <w:left w:val="none" w:sz="0" w:space="0" w:color="auto"/>
        <w:bottom w:val="none" w:sz="0" w:space="0" w:color="auto"/>
        <w:right w:val="none" w:sz="0" w:space="0" w:color="auto"/>
      </w:divBdr>
    </w:div>
    <w:div w:id="1885294112">
      <w:bodyDiv w:val="1"/>
      <w:marLeft w:val="0"/>
      <w:marRight w:val="0"/>
      <w:marTop w:val="0"/>
      <w:marBottom w:val="0"/>
      <w:divBdr>
        <w:top w:val="none" w:sz="0" w:space="0" w:color="auto"/>
        <w:left w:val="none" w:sz="0" w:space="0" w:color="auto"/>
        <w:bottom w:val="none" w:sz="0" w:space="0" w:color="auto"/>
        <w:right w:val="none" w:sz="0" w:space="0" w:color="auto"/>
      </w:divBdr>
    </w:div>
    <w:div w:id="1908881282">
      <w:bodyDiv w:val="1"/>
      <w:marLeft w:val="0"/>
      <w:marRight w:val="0"/>
      <w:marTop w:val="0"/>
      <w:marBottom w:val="0"/>
      <w:divBdr>
        <w:top w:val="none" w:sz="0" w:space="0" w:color="auto"/>
        <w:left w:val="none" w:sz="0" w:space="0" w:color="auto"/>
        <w:bottom w:val="none" w:sz="0" w:space="0" w:color="auto"/>
        <w:right w:val="none" w:sz="0" w:space="0" w:color="auto"/>
      </w:divBdr>
    </w:div>
    <w:div w:id="1918900483">
      <w:bodyDiv w:val="1"/>
      <w:marLeft w:val="0"/>
      <w:marRight w:val="0"/>
      <w:marTop w:val="0"/>
      <w:marBottom w:val="0"/>
      <w:divBdr>
        <w:top w:val="none" w:sz="0" w:space="0" w:color="auto"/>
        <w:left w:val="none" w:sz="0" w:space="0" w:color="auto"/>
        <w:bottom w:val="none" w:sz="0" w:space="0" w:color="auto"/>
        <w:right w:val="none" w:sz="0" w:space="0" w:color="auto"/>
      </w:divBdr>
    </w:div>
    <w:div w:id="1964991818">
      <w:bodyDiv w:val="1"/>
      <w:marLeft w:val="0"/>
      <w:marRight w:val="0"/>
      <w:marTop w:val="0"/>
      <w:marBottom w:val="0"/>
      <w:divBdr>
        <w:top w:val="none" w:sz="0" w:space="0" w:color="auto"/>
        <w:left w:val="none" w:sz="0" w:space="0" w:color="auto"/>
        <w:bottom w:val="none" w:sz="0" w:space="0" w:color="auto"/>
        <w:right w:val="none" w:sz="0" w:space="0" w:color="auto"/>
      </w:divBdr>
    </w:div>
    <w:div w:id="1973972762">
      <w:bodyDiv w:val="1"/>
      <w:marLeft w:val="0"/>
      <w:marRight w:val="0"/>
      <w:marTop w:val="0"/>
      <w:marBottom w:val="0"/>
      <w:divBdr>
        <w:top w:val="none" w:sz="0" w:space="0" w:color="auto"/>
        <w:left w:val="none" w:sz="0" w:space="0" w:color="auto"/>
        <w:bottom w:val="none" w:sz="0" w:space="0" w:color="auto"/>
        <w:right w:val="none" w:sz="0" w:space="0" w:color="auto"/>
      </w:divBdr>
    </w:div>
    <w:div w:id="1986927901">
      <w:bodyDiv w:val="1"/>
      <w:marLeft w:val="0"/>
      <w:marRight w:val="0"/>
      <w:marTop w:val="0"/>
      <w:marBottom w:val="0"/>
      <w:divBdr>
        <w:top w:val="none" w:sz="0" w:space="0" w:color="auto"/>
        <w:left w:val="none" w:sz="0" w:space="0" w:color="auto"/>
        <w:bottom w:val="none" w:sz="0" w:space="0" w:color="auto"/>
        <w:right w:val="none" w:sz="0" w:space="0" w:color="auto"/>
      </w:divBdr>
    </w:div>
    <w:div w:id="1993410508">
      <w:bodyDiv w:val="1"/>
      <w:marLeft w:val="0"/>
      <w:marRight w:val="0"/>
      <w:marTop w:val="0"/>
      <w:marBottom w:val="0"/>
      <w:divBdr>
        <w:top w:val="none" w:sz="0" w:space="0" w:color="auto"/>
        <w:left w:val="none" w:sz="0" w:space="0" w:color="auto"/>
        <w:bottom w:val="none" w:sz="0" w:space="0" w:color="auto"/>
        <w:right w:val="none" w:sz="0" w:space="0" w:color="auto"/>
      </w:divBdr>
    </w:div>
    <w:div w:id="2000190460">
      <w:bodyDiv w:val="1"/>
      <w:marLeft w:val="0"/>
      <w:marRight w:val="0"/>
      <w:marTop w:val="0"/>
      <w:marBottom w:val="0"/>
      <w:divBdr>
        <w:top w:val="none" w:sz="0" w:space="0" w:color="auto"/>
        <w:left w:val="none" w:sz="0" w:space="0" w:color="auto"/>
        <w:bottom w:val="none" w:sz="0" w:space="0" w:color="auto"/>
        <w:right w:val="none" w:sz="0" w:space="0" w:color="auto"/>
      </w:divBdr>
    </w:div>
    <w:div w:id="2000890167">
      <w:bodyDiv w:val="1"/>
      <w:marLeft w:val="0"/>
      <w:marRight w:val="0"/>
      <w:marTop w:val="0"/>
      <w:marBottom w:val="0"/>
      <w:divBdr>
        <w:top w:val="none" w:sz="0" w:space="0" w:color="auto"/>
        <w:left w:val="none" w:sz="0" w:space="0" w:color="auto"/>
        <w:bottom w:val="none" w:sz="0" w:space="0" w:color="auto"/>
        <w:right w:val="none" w:sz="0" w:space="0" w:color="auto"/>
      </w:divBdr>
    </w:div>
    <w:div w:id="2009746626">
      <w:bodyDiv w:val="1"/>
      <w:marLeft w:val="0"/>
      <w:marRight w:val="0"/>
      <w:marTop w:val="0"/>
      <w:marBottom w:val="0"/>
      <w:divBdr>
        <w:top w:val="none" w:sz="0" w:space="0" w:color="auto"/>
        <w:left w:val="none" w:sz="0" w:space="0" w:color="auto"/>
        <w:bottom w:val="none" w:sz="0" w:space="0" w:color="auto"/>
        <w:right w:val="none" w:sz="0" w:space="0" w:color="auto"/>
      </w:divBdr>
    </w:div>
    <w:div w:id="2028603672">
      <w:bodyDiv w:val="1"/>
      <w:marLeft w:val="0"/>
      <w:marRight w:val="0"/>
      <w:marTop w:val="0"/>
      <w:marBottom w:val="0"/>
      <w:divBdr>
        <w:top w:val="none" w:sz="0" w:space="0" w:color="auto"/>
        <w:left w:val="none" w:sz="0" w:space="0" w:color="auto"/>
        <w:bottom w:val="none" w:sz="0" w:space="0" w:color="auto"/>
        <w:right w:val="none" w:sz="0" w:space="0" w:color="auto"/>
      </w:divBdr>
    </w:div>
    <w:div w:id="2044282831">
      <w:bodyDiv w:val="1"/>
      <w:marLeft w:val="0"/>
      <w:marRight w:val="0"/>
      <w:marTop w:val="0"/>
      <w:marBottom w:val="0"/>
      <w:divBdr>
        <w:top w:val="none" w:sz="0" w:space="0" w:color="auto"/>
        <w:left w:val="none" w:sz="0" w:space="0" w:color="auto"/>
        <w:bottom w:val="none" w:sz="0" w:space="0" w:color="auto"/>
        <w:right w:val="none" w:sz="0" w:space="0" w:color="auto"/>
      </w:divBdr>
    </w:div>
    <w:div w:id="2048677320">
      <w:bodyDiv w:val="1"/>
      <w:marLeft w:val="0"/>
      <w:marRight w:val="0"/>
      <w:marTop w:val="0"/>
      <w:marBottom w:val="0"/>
      <w:divBdr>
        <w:top w:val="none" w:sz="0" w:space="0" w:color="auto"/>
        <w:left w:val="none" w:sz="0" w:space="0" w:color="auto"/>
        <w:bottom w:val="none" w:sz="0" w:space="0" w:color="auto"/>
        <w:right w:val="none" w:sz="0" w:space="0" w:color="auto"/>
      </w:divBdr>
    </w:div>
    <w:div w:id="2052143106">
      <w:bodyDiv w:val="1"/>
      <w:marLeft w:val="0"/>
      <w:marRight w:val="0"/>
      <w:marTop w:val="0"/>
      <w:marBottom w:val="0"/>
      <w:divBdr>
        <w:top w:val="none" w:sz="0" w:space="0" w:color="auto"/>
        <w:left w:val="none" w:sz="0" w:space="0" w:color="auto"/>
        <w:bottom w:val="none" w:sz="0" w:space="0" w:color="auto"/>
        <w:right w:val="none" w:sz="0" w:space="0" w:color="auto"/>
      </w:divBdr>
    </w:div>
    <w:div w:id="2064132932">
      <w:bodyDiv w:val="1"/>
      <w:marLeft w:val="0"/>
      <w:marRight w:val="0"/>
      <w:marTop w:val="0"/>
      <w:marBottom w:val="0"/>
      <w:divBdr>
        <w:top w:val="none" w:sz="0" w:space="0" w:color="auto"/>
        <w:left w:val="none" w:sz="0" w:space="0" w:color="auto"/>
        <w:bottom w:val="none" w:sz="0" w:space="0" w:color="auto"/>
        <w:right w:val="none" w:sz="0" w:space="0" w:color="auto"/>
      </w:divBdr>
    </w:div>
    <w:div w:id="2066441525">
      <w:bodyDiv w:val="1"/>
      <w:marLeft w:val="0"/>
      <w:marRight w:val="0"/>
      <w:marTop w:val="0"/>
      <w:marBottom w:val="0"/>
      <w:divBdr>
        <w:top w:val="none" w:sz="0" w:space="0" w:color="auto"/>
        <w:left w:val="none" w:sz="0" w:space="0" w:color="auto"/>
        <w:bottom w:val="none" w:sz="0" w:space="0" w:color="auto"/>
        <w:right w:val="none" w:sz="0" w:space="0" w:color="auto"/>
      </w:divBdr>
    </w:div>
    <w:div w:id="2073500879">
      <w:bodyDiv w:val="1"/>
      <w:marLeft w:val="0"/>
      <w:marRight w:val="0"/>
      <w:marTop w:val="0"/>
      <w:marBottom w:val="0"/>
      <w:divBdr>
        <w:top w:val="none" w:sz="0" w:space="0" w:color="auto"/>
        <w:left w:val="none" w:sz="0" w:space="0" w:color="auto"/>
        <w:bottom w:val="none" w:sz="0" w:space="0" w:color="auto"/>
        <w:right w:val="none" w:sz="0" w:space="0" w:color="auto"/>
      </w:divBdr>
    </w:div>
    <w:div w:id="2083746079">
      <w:bodyDiv w:val="1"/>
      <w:marLeft w:val="0"/>
      <w:marRight w:val="0"/>
      <w:marTop w:val="0"/>
      <w:marBottom w:val="0"/>
      <w:divBdr>
        <w:top w:val="none" w:sz="0" w:space="0" w:color="auto"/>
        <w:left w:val="none" w:sz="0" w:space="0" w:color="auto"/>
        <w:bottom w:val="none" w:sz="0" w:space="0" w:color="auto"/>
        <w:right w:val="none" w:sz="0" w:space="0" w:color="auto"/>
      </w:divBdr>
    </w:div>
    <w:div w:id="2088185216">
      <w:bodyDiv w:val="1"/>
      <w:marLeft w:val="0"/>
      <w:marRight w:val="0"/>
      <w:marTop w:val="0"/>
      <w:marBottom w:val="0"/>
      <w:divBdr>
        <w:top w:val="none" w:sz="0" w:space="0" w:color="auto"/>
        <w:left w:val="none" w:sz="0" w:space="0" w:color="auto"/>
        <w:bottom w:val="none" w:sz="0" w:space="0" w:color="auto"/>
        <w:right w:val="none" w:sz="0" w:space="0" w:color="auto"/>
      </w:divBdr>
    </w:div>
    <w:div w:id="2090926575">
      <w:bodyDiv w:val="1"/>
      <w:marLeft w:val="0"/>
      <w:marRight w:val="0"/>
      <w:marTop w:val="0"/>
      <w:marBottom w:val="0"/>
      <w:divBdr>
        <w:top w:val="none" w:sz="0" w:space="0" w:color="auto"/>
        <w:left w:val="none" w:sz="0" w:space="0" w:color="auto"/>
        <w:bottom w:val="none" w:sz="0" w:space="0" w:color="auto"/>
        <w:right w:val="none" w:sz="0" w:space="0" w:color="auto"/>
      </w:divBdr>
    </w:div>
    <w:div w:id="2105300399">
      <w:bodyDiv w:val="1"/>
      <w:marLeft w:val="0"/>
      <w:marRight w:val="0"/>
      <w:marTop w:val="0"/>
      <w:marBottom w:val="0"/>
      <w:divBdr>
        <w:top w:val="none" w:sz="0" w:space="0" w:color="auto"/>
        <w:left w:val="none" w:sz="0" w:space="0" w:color="auto"/>
        <w:bottom w:val="none" w:sz="0" w:space="0" w:color="auto"/>
        <w:right w:val="none" w:sz="0" w:space="0" w:color="auto"/>
      </w:divBdr>
    </w:div>
    <w:div w:id="2107266556">
      <w:bodyDiv w:val="1"/>
      <w:marLeft w:val="0"/>
      <w:marRight w:val="0"/>
      <w:marTop w:val="0"/>
      <w:marBottom w:val="0"/>
      <w:divBdr>
        <w:top w:val="none" w:sz="0" w:space="0" w:color="auto"/>
        <w:left w:val="none" w:sz="0" w:space="0" w:color="auto"/>
        <w:bottom w:val="none" w:sz="0" w:space="0" w:color="auto"/>
        <w:right w:val="none" w:sz="0" w:space="0" w:color="auto"/>
      </w:divBdr>
    </w:div>
    <w:div w:id="2120955317">
      <w:bodyDiv w:val="1"/>
      <w:marLeft w:val="0"/>
      <w:marRight w:val="0"/>
      <w:marTop w:val="0"/>
      <w:marBottom w:val="0"/>
      <w:divBdr>
        <w:top w:val="none" w:sz="0" w:space="0" w:color="auto"/>
        <w:left w:val="none" w:sz="0" w:space="0" w:color="auto"/>
        <w:bottom w:val="none" w:sz="0" w:space="0" w:color="auto"/>
        <w:right w:val="none" w:sz="0" w:space="0" w:color="auto"/>
      </w:divBdr>
    </w:div>
    <w:div w:id="2127457866">
      <w:bodyDiv w:val="1"/>
      <w:marLeft w:val="0"/>
      <w:marRight w:val="0"/>
      <w:marTop w:val="0"/>
      <w:marBottom w:val="0"/>
      <w:divBdr>
        <w:top w:val="none" w:sz="0" w:space="0" w:color="auto"/>
        <w:left w:val="none" w:sz="0" w:space="0" w:color="auto"/>
        <w:bottom w:val="none" w:sz="0" w:space="0" w:color="auto"/>
        <w:right w:val="none" w:sz="0" w:space="0" w:color="auto"/>
      </w:divBdr>
    </w:div>
    <w:div w:id="2138137018">
      <w:bodyDiv w:val="1"/>
      <w:marLeft w:val="0"/>
      <w:marRight w:val="0"/>
      <w:marTop w:val="0"/>
      <w:marBottom w:val="0"/>
      <w:divBdr>
        <w:top w:val="none" w:sz="0" w:space="0" w:color="auto"/>
        <w:left w:val="none" w:sz="0" w:space="0" w:color="auto"/>
        <w:bottom w:val="none" w:sz="0" w:space="0" w:color="auto"/>
        <w:right w:val="none" w:sz="0" w:space="0" w:color="auto"/>
      </w:divBdr>
    </w:div>
    <w:div w:id="214272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9A870-5201-4ED4-9217-DF93FE45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40</Pages>
  <Words>9648</Words>
  <Characters>53067</Characters>
  <Application>Microsoft Office Word</Application>
  <DocSecurity>0</DocSecurity>
  <Lines>442</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Lazaro Rojas Flores</dc:creator>
  <cp:keywords/>
  <dc:description/>
  <cp:lastModifiedBy>sedergsoft</cp:lastModifiedBy>
  <cp:revision>30</cp:revision>
  <cp:lastPrinted>2019-08-21T07:53:00Z</cp:lastPrinted>
  <dcterms:created xsi:type="dcterms:W3CDTF">2019-08-16T15:55:00Z</dcterms:created>
  <dcterms:modified xsi:type="dcterms:W3CDTF">2019-09-10T20:17:00Z</dcterms:modified>
</cp:coreProperties>
</file>