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15C" w:rsidRPr="00D7129A" w:rsidRDefault="000F415C" w:rsidP="000F415C">
      <w:pPr>
        <w:pStyle w:val="Normalsinformato"/>
        <w:jc w:val="center"/>
        <w:rPr>
          <w:rFonts w:ascii="Arial" w:hAnsi="Arial" w:cs="Arial"/>
          <w:b/>
          <w:sz w:val="24"/>
          <w:szCs w:val="24"/>
          <w:lang w:val="es-ES"/>
        </w:rPr>
      </w:pPr>
      <w:r w:rsidRPr="00D7129A">
        <w:rPr>
          <w:rFonts w:ascii="Arial" w:hAnsi="Arial" w:cs="Arial"/>
          <w:b/>
          <w:noProof/>
          <w:sz w:val="32"/>
        </w:rPr>
        <w:drawing>
          <wp:inline distT="0" distB="0" distL="0" distR="0" wp14:anchorId="5F735E61" wp14:editId="67F88C72">
            <wp:extent cx="2169795" cy="1630680"/>
            <wp:effectExtent l="0" t="0" r="1905" b="7620"/>
            <wp:docPr id="1" name="Imagen 1" descr="CUJA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CUJAE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9795" cy="1630680"/>
                    </a:xfrm>
                    <a:prstGeom prst="rect">
                      <a:avLst/>
                    </a:prstGeom>
                    <a:noFill/>
                    <a:ln>
                      <a:noFill/>
                    </a:ln>
                  </pic:spPr>
                </pic:pic>
              </a:graphicData>
            </a:graphic>
          </wp:inline>
        </w:drawing>
      </w:r>
    </w:p>
    <w:p w:rsidR="000F415C" w:rsidRPr="00D7129A" w:rsidRDefault="000F415C" w:rsidP="000F415C">
      <w:pPr>
        <w:pStyle w:val="Normalsinformato"/>
        <w:jc w:val="center"/>
        <w:rPr>
          <w:rFonts w:ascii="Arial" w:hAnsi="Arial" w:cs="Arial"/>
          <w:b/>
          <w:sz w:val="24"/>
          <w:szCs w:val="24"/>
          <w:lang w:val="es-ES"/>
        </w:rPr>
      </w:pPr>
    </w:p>
    <w:p w:rsidR="000F415C" w:rsidRPr="00D7129A" w:rsidRDefault="000F415C" w:rsidP="000F415C">
      <w:pPr>
        <w:pStyle w:val="Normalsinformato"/>
        <w:jc w:val="center"/>
        <w:rPr>
          <w:rFonts w:ascii="Arial" w:hAnsi="Arial" w:cs="Arial"/>
          <w:b/>
          <w:sz w:val="44"/>
          <w:szCs w:val="24"/>
          <w:lang w:val="es-ES"/>
        </w:rPr>
      </w:pPr>
      <w:r w:rsidRPr="00D7129A">
        <w:rPr>
          <w:rFonts w:ascii="Arial" w:hAnsi="Arial" w:cs="Arial"/>
          <w:b/>
          <w:sz w:val="44"/>
          <w:szCs w:val="24"/>
          <w:lang w:val="es-ES"/>
        </w:rPr>
        <w:t xml:space="preserve">INSTITUTO SUPERIOR POLITÉCNICO </w:t>
      </w:r>
    </w:p>
    <w:p w:rsidR="000F415C" w:rsidRPr="00D7129A" w:rsidRDefault="000F415C" w:rsidP="000F415C">
      <w:pPr>
        <w:pStyle w:val="Normalsinformato"/>
        <w:jc w:val="center"/>
        <w:rPr>
          <w:rFonts w:ascii="Arial" w:hAnsi="Arial" w:cs="Arial"/>
          <w:b/>
          <w:sz w:val="44"/>
          <w:szCs w:val="24"/>
          <w:lang w:val="es-ES"/>
        </w:rPr>
      </w:pPr>
      <w:r w:rsidRPr="00D7129A">
        <w:rPr>
          <w:rFonts w:ascii="Arial" w:hAnsi="Arial" w:cs="Arial"/>
          <w:b/>
          <w:sz w:val="44"/>
          <w:szCs w:val="24"/>
          <w:lang w:val="es-ES"/>
        </w:rPr>
        <w:t>“JOSÉ ANTONIO ECHEVERRÍA”</w:t>
      </w:r>
    </w:p>
    <w:p w:rsidR="000F415C" w:rsidRPr="00D7129A" w:rsidRDefault="000F415C" w:rsidP="000F415C">
      <w:pPr>
        <w:pStyle w:val="Normalsinformato"/>
        <w:jc w:val="center"/>
        <w:rPr>
          <w:rFonts w:ascii="Arial" w:hAnsi="Arial" w:cs="Arial"/>
          <w:b/>
          <w:sz w:val="32"/>
          <w:szCs w:val="24"/>
          <w:lang w:val="es-ES"/>
        </w:rPr>
      </w:pPr>
      <w:r w:rsidRPr="00D7129A">
        <w:rPr>
          <w:rFonts w:ascii="Arial" w:hAnsi="Arial" w:cs="Arial"/>
          <w:b/>
          <w:sz w:val="32"/>
          <w:szCs w:val="24"/>
          <w:lang w:val="es-ES"/>
        </w:rPr>
        <w:t>FACULTAD DE INGENIERÍA INFORMÁTICA</w:t>
      </w:r>
    </w:p>
    <w:p w:rsidR="000F415C" w:rsidRPr="00D7129A" w:rsidRDefault="000F415C" w:rsidP="000F415C">
      <w:pPr>
        <w:pStyle w:val="Normalsinformato"/>
        <w:jc w:val="center"/>
        <w:rPr>
          <w:rFonts w:ascii="Arial" w:hAnsi="Arial" w:cs="Arial"/>
          <w:b/>
          <w:caps/>
          <w:lang w:val="es-ES"/>
        </w:rPr>
      </w:pPr>
    </w:p>
    <w:p w:rsidR="000F415C" w:rsidRPr="00D7129A" w:rsidRDefault="000F415C" w:rsidP="000F415C">
      <w:pPr>
        <w:pStyle w:val="Normalsinformato"/>
        <w:jc w:val="center"/>
        <w:rPr>
          <w:rFonts w:ascii="Arial" w:hAnsi="Arial" w:cs="Arial"/>
          <w:b/>
          <w:caps/>
          <w:lang w:val="es-ES"/>
        </w:rPr>
      </w:pPr>
    </w:p>
    <w:p w:rsidR="000F415C" w:rsidRPr="00D7129A" w:rsidRDefault="00EF2F7A" w:rsidP="00256138">
      <w:pPr>
        <w:pStyle w:val="Normalsinformato"/>
        <w:jc w:val="center"/>
        <w:rPr>
          <w:rFonts w:ascii="Arial" w:hAnsi="Arial" w:cs="Arial"/>
          <w:b/>
          <w:sz w:val="32"/>
          <w:szCs w:val="24"/>
          <w:lang w:val="es-ES"/>
        </w:rPr>
      </w:pPr>
      <w:r w:rsidRPr="00D7129A">
        <w:rPr>
          <w:rFonts w:ascii="Arial" w:hAnsi="Arial" w:cs="Arial"/>
          <w:b/>
          <w:sz w:val="32"/>
          <w:szCs w:val="24"/>
          <w:lang w:val="es-ES"/>
        </w:rPr>
        <w:t>Investigación</w:t>
      </w:r>
      <w:r w:rsidR="00834E76" w:rsidRPr="00D7129A">
        <w:rPr>
          <w:rFonts w:ascii="Arial" w:hAnsi="Arial" w:cs="Arial"/>
          <w:b/>
          <w:sz w:val="32"/>
          <w:szCs w:val="24"/>
          <w:lang w:val="es-ES"/>
        </w:rPr>
        <w:t xml:space="preserve"> sobre </w:t>
      </w:r>
      <w:r w:rsidRPr="00D7129A">
        <w:rPr>
          <w:rFonts w:ascii="Arial" w:hAnsi="Arial" w:cs="Arial"/>
          <w:b/>
          <w:sz w:val="32"/>
          <w:szCs w:val="24"/>
          <w:lang w:val="es-ES"/>
        </w:rPr>
        <w:t>sist</w:t>
      </w:r>
      <w:r w:rsidR="00367957" w:rsidRPr="00D7129A">
        <w:rPr>
          <w:rFonts w:ascii="Arial" w:hAnsi="Arial" w:cs="Arial"/>
          <w:b/>
          <w:sz w:val="32"/>
          <w:szCs w:val="24"/>
          <w:lang w:val="es-ES"/>
        </w:rPr>
        <w:t xml:space="preserve">ema </w:t>
      </w:r>
      <w:r w:rsidRPr="00D7129A">
        <w:rPr>
          <w:rFonts w:ascii="Arial" w:hAnsi="Arial" w:cs="Arial"/>
          <w:b/>
          <w:sz w:val="32"/>
          <w:szCs w:val="24"/>
          <w:lang w:val="es-ES"/>
        </w:rPr>
        <w:t>de marketing en ETECSA</w:t>
      </w:r>
    </w:p>
    <w:p w:rsidR="00EF2F7A" w:rsidRPr="00D7129A" w:rsidRDefault="00EF2F7A" w:rsidP="00A917E6">
      <w:pPr>
        <w:pStyle w:val="Normalsinformato"/>
        <w:jc w:val="center"/>
        <w:rPr>
          <w:rFonts w:ascii="Arial" w:hAnsi="Arial" w:cs="Arial"/>
          <w:b/>
          <w:sz w:val="24"/>
          <w:szCs w:val="24"/>
          <w:lang w:val="es-ES"/>
        </w:rPr>
      </w:pPr>
    </w:p>
    <w:p w:rsidR="000F415C" w:rsidRPr="00D7129A" w:rsidRDefault="004E348F" w:rsidP="00A917E6">
      <w:pPr>
        <w:pStyle w:val="Normalsinformato"/>
        <w:jc w:val="center"/>
        <w:rPr>
          <w:rFonts w:ascii="Arial" w:hAnsi="Arial" w:cs="Arial"/>
          <w:b/>
          <w:sz w:val="24"/>
          <w:szCs w:val="24"/>
          <w:lang w:val="es-ES"/>
        </w:rPr>
      </w:pPr>
      <w:r w:rsidRPr="00D7129A">
        <w:rPr>
          <w:rFonts w:ascii="Arial" w:hAnsi="Arial" w:cs="Arial"/>
          <w:b/>
          <w:sz w:val="24"/>
          <w:szCs w:val="24"/>
          <w:lang w:val="es-ES"/>
        </w:rPr>
        <w:t xml:space="preserve">Gestión del </w:t>
      </w:r>
      <w:r w:rsidR="00A917E6" w:rsidRPr="00D7129A">
        <w:rPr>
          <w:rFonts w:ascii="Arial" w:hAnsi="Arial" w:cs="Arial"/>
          <w:b/>
          <w:sz w:val="24"/>
          <w:szCs w:val="24"/>
          <w:lang w:val="es-ES"/>
        </w:rPr>
        <w:t>Conocimiento</w:t>
      </w:r>
      <w:r w:rsidR="000F415C" w:rsidRPr="00D7129A">
        <w:rPr>
          <w:rFonts w:ascii="Arial" w:hAnsi="Arial" w:cs="Arial"/>
          <w:b/>
          <w:sz w:val="24"/>
          <w:szCs w:val="24"/>
          <w:lang w:val="es-ES"/>
        </w:rPr>
        <w:t>, Ingeniería Informática</w:t>
      </w:r>
    </w:p>
    <w:p w:rsidR="000F415C" w:rsidRPr="00D7129A" w:rsidRDefault="000F415C" w:rsidP="000F415C">
      <w:pPr>
        <w:pStyle w:val="Normalsinformato"/>
        <w:rPr>
          <w:rFonts w:ascii="Arial" w:hAnsi="Arial" w:cs="Arial"/>
          <w:lang w:val="es-ES"/>
        </w:rPr>
      </w:pPr>
    </w:p>
    <w:p w:rsidR="000F415C" w:rsidRPr="00D7129A" w:rsidRDefault="000F415C" w:rsidP="000F415C">
      <w:pPr>
        <w:pStyle w:val="Normalsinformato"/>
        <w:rPr>
          <w:rFonts w:ascii="Arial" w:hAnsi="Arial" w:cs="Arial"/>
          <w:lang w:val="es-ES"/>
        </w:rPr>
      </w:pPr>
    </w:p>
    <w:tbl>
      <w:tblPr>
        <w:tblW w:w="0" w:type="auto"/>
        <w:jc w:val="right"/>
        <w:tblLook w:val="0000" w:firstRow="0" w:lastRow="0" w:firstColumn="0" w:lastColumn="0" w:noHBand="0" w:noVBand="0"/>
      </w:tblPr>
      <w:tblGrid>
        <w:gridCol w:w="1822"/>
        <w:gridCol w:w="4978"/>
      </w:tblGrid>
      <w:tr w:rsidR="00D7129A" w:rsidRPr="00103612" w:rsidTr="001D1B0B">
        <w:trPr>
          <w:jc w:val="right"/>
        </w:trPr>
        <w:tc>
          <w:tcPr>
            <w:tcW w:w="1822" w:type="dxa"/>
          </w:tcPr>
          <w:p w:rsidR="000F415C" w:rsidRPr="00D7129A" w:rsidRDefault="000F415C" w:rsidP="001D1B0B">
            <w:pPr>
              <w:pStyle w:val="Normalsinformato"/>
              <w:jc w:val="right"/>
              <w:rPr>
                <w:rFonts w:ascii="Arial" w:hAnsi="Arial" w:cs="Arial"/>
                <w:b/>
                <w:lang w:val="es-ES"/>
              </w:rPr>
            </w:pPr>
            <w:r w:rsidRPr="00D7129A">
              <w:rPr>
                <w:rFonts w:ascii="Arial" w:hAnsi="Arial" w:cs="Arial"/>
                <w:b/>
                <w:lang w:val="es-ES"/>
              </w:rPr>
              <w:t>Autor(es):</w:t>
            </w:r>
          </w:p>
        </w:tc>
        <w:tc>
          <w:tcPr>
            <w:tcW w:w="4978" w:type="dxa"/>
          </w:tcPr>
          <w:p w:rsidR="000F415C" w:rsidRPr="00D7129A" w:rsidRDefault="000F415C" w:rsidP="001D1B0B">
            <w:pPr>
              <w:pStyle w:val="Normalsinformato"/>
              <w:rPr>
                <w:rFonts w:ascii="Arial" w:hAnsi="Arial" w:cs="Arial"/>
                <w:lang w:val="es-ES"/>
              </w:rPr>
            </w:pPr>
            <w:r w:rsidRPr="00D7129A">
              <w:rPr>
                <w:rFonts w:ascii="Arial" w:hAnsi="Arial" w:cs="Arial"/>
                <w:lang w:val="es-ES"/>
              </w:rPr>
              <w:t>Ivonne Montero Dupont</w:t>
            </w:r>
          </w:p>
          <w:p w:rsidR="001009DA" w:rsidRPr="00D7129A" w:rsidRDefault="001009DA" w:rsidP="001D1B0B">
            <w:pPr>
              <w:pStyle w:val="Normalsinformato"/>
              <w:rPr>
                <w:rFonts w:ascii="Arial" w:hAnsi="Arial" w:cs="Arial"/>
                <w:lang w:val="es-ES"/>
              </w:rPr>
            </w:pPr>
            <w:r w:rsidRPr="00D7129A">
              <w:rPr>
                <w:rFonts w:ascii="Arial" w:hAnsi="Arial" w:cs="Arial"/>
                <w:lang w:val="es-ES"/>
              </w:rPr>
              <w:t>Miguel Enrique Valdés</w:t>
            </w:r>
          </w:p>
        </w:tc>
      </w:tr>
      <w:tr w:rsidR="00D7129A" w:rsidRPr="00103612" w:rsidTr="001D1B0B">
        <w:trPr>
          <w:jc w:val="right"/>
        </w:trPr>
        <w:tc>
          <w:tcPr>
            <w:tcW w:w="1822" w:type="dxa"/>
          </w:tcPr>
          <w:p w:rsidR="000F415C" w:rsidRPr="00D7129A" w:rsidRDefault="000F415C" w:rsidP="001D1B0B">
            <w:pPr>
              <w:pStyle w:val="Normalsinformato"/>
              <w:jc w:val="right"/>
              <w:rPr>
                <w:rFonts w:ascii="Arial" w:hAnsi="Arial" w:cs="Arial"/>
                <w:b/>
                <w:lang w:val="es-ES"/>
              </w:rPr>
            </w:pPr>
          </w:p>
        </w:tc>
        <w:tc>
          <w:tcPr>
            <w:tcW w:w="4978" w:type="dxa"/>
          </w:tcPr>
          <w:p w:rsidR="000F415C" w:rsidRPr="00D7129A" w:rsidRDefault="000F415C" w:rsidP="001D1B0B">
            <w:pPr>
              <w:pStyle w:val="Normalsinformato"/>
              <w:rPr>
                <w:rFonts w:ascii="Arial" w:hAnsi="Arial" w:cs="Arial"/>
                <w:lang w:val="es-ES"/>
              </w:rPr>
            </w:pPr>
          </w:p>
        </w:tc>
      </w:tr>
      <w:tr w:rsidR="00D7129A" w:rsidRPr="00103612" w:rsidTr="001D1B0B">
        <w:trPr>
          <w:jc w:val="right"/>
        </w:trPr>
        <w:tc>
          <w:tcPr>
            <w:tcW w:w="1822" w:type="dxa"/>
          </w:tcPr>
          <w:p w:rsidR="000F415C" w:rsidRPr="00D7129A" w:rsidRDefault="000F415C" w:rsidP="001D1B0B">
            <w:pPr>
              <w:pStyle w:val="Normalsinformato"/>
              <w:jc w:val="right"/>
              <w:rPr>
                <w:rFonts w:ascii="Arial" w:hAnsi="Arial" w:cs="Arial"/>
                <w:b/>
                <w:lang w:val="es-ES"/>
              </w:rPr>
            </w:pPr>
          </w:p>
        </w:tc>
        <w:tc>
          <w:tcPr>
            <w:tcW w:w="4978" w:type="dxa"/>
          </w:tcPr>
          <w:p w:rsidR="000F415C" w:rsidRPr="00D7129A" w:rsidRDefault="000F415C" w:rsidP="001D1B0B">
            <w:pPr>
              <w:pStyle w:val="Normalsinformato"/>
              <w:rPr>
                <w:rFonts w:ascii="Arial" w:hAnsi="Arial" w:cs="Arial"/>
                <w:lang w:val="es-ES"/>
              </w:rPr>
            </w:pPr>
          </w:p>
        </w:tc>
      </w:tr>
      <w:tr w:rsidR="00D7129A" w:rsidRPr="00103612" w:rsidTr="001D1B0B">
        <w:trPr>
          <w:jc w:val="right"/>
        </w:trPr>
        <w:tc>
          <w:tcPr>
            <w:tcW w:w="1822" w:type="dxa"/>
          </w:tcPr>
          <w:p w:rsidR="000F415C" w:rsidRPr="00D7129A" w:rsidRDefault="000F415C" w:rsidP="001D1B0B">
            <w:pPr>
              <w:pStyle w:val="Normalsinformato"/>
              <w:jc w:val="right"/>
              <w:rPr>
                <w:rFonts w:ascii="Arial" w:hAnsi="Arial" w:cs="Arial"/>
                <w:b/>
                <w:lang w:val="es-ES"/>
              </w:rPr>
            </w:pPr>
          </w:p>
        </w:tc>
        <w:tc>
          <w:tcPr>
            <w:tcW w:w="4978" w:type="dxa"/>
          </w:tcPr>
          <w:p w:rsidR="000F415C" w:rsidRPr="00D7129A" w:rsidRDefault="000F415C" w:rsidP="001D1B0B">
            <w:pPr>
              <w:pStyle w:val="Normalsinformato"/>
              <w:rPr>
                <w:rFonts w:ascii="Arial" w:hAnsi="Arial" w:cs="Arial"/>
                <w:lang w:val="es-ES"/>
              </w:rPr>
            </w:pPr>
          </w:p>
        </w:tc>
      </w:tr>
      <w:tr w:rsidR="00D7129A" w:rsidRPr="00103612" w:rsidTr="001D1B0B">
        <w:trPr>
          <w:jc w:val="right"/>
        </w:trPr>
        <w:tc>
          <w:tcPr>
            <w:tcW w:w="1822" w:type="dxa"/>
          </w:tcPr>
          <w:p w:rsidR="000F415C" w:rsidRPr="00D7129A" w:rsidRDefault="000F415C" w:rsidP="001D1B0B">
            <w:pPr>
              <w:pStyle w:val="Normalsinformato"/>
              <w:jc w:val="right"/>
              <w:rPr>
                <w:rFonts w:ascii="Arial" w:hAnsi="Arial" w:cs="Arial"/>
                <w:b/>
                <w:lang w:val="es-ES"/>
              </w:rPr>
            </w:pPr>
          </w:p>
        </w:tc>
        <w:tc>
          <w:tcPr>
            <w:tcW w:w="4978" w:type="dxa"/>
          </w:tcPr>
          <w:p w:rsidR="000F415C" w:rsidRPr="00D7129A" w:rsidRDefault="000F415C" w:rsidP="001D1B0B">
            <w:pPr>
              <w:pStyle w:val="Normalsinformato"/>
              <w:rPr>
                <w:rFonts w:ascii="Arial" w:hAnsi="Arial" w:cs="Arial"/>
                <w:lang w:val="es-ES"/>
              </w:rPr>
            </w:pPr>
          </w:p>
        </w:tc>
      </w:tr>
    </w:tbl>
    <w:p w:rsidR="000F415C" w:rsidRPr="00D7129A" w:rsidRDefault="000F415C" w:rsidP="000F415C">
      <w:pPr>
        <w:pStyle w:val="Normalsinformato"/>
        <w:rPr>
          <w:rFonts w:ascii="Arial" w:hAnsi="Arial" w:cs="Arial"/>
          <w:lang w:val="es-ES"/>
        </w:rPr>
      </w:pPr>
    </w:p>
    <w:p w:rsidR="000F415C" w:rsidRPr="00D7129A" w:rsidRDefault="000F415C" w:rsidP="000F415C">
      <w:pPr>
        <w:pStyle w:val="Normalsinformato"/>
        <w:jc w:val="center"/>
        <w:rPr>
          <w:rFonts w:ascii="Arial" w:hAnsi="Arial" w:cs="Arial"/>
          <w:b/>
          <w:sz w:val="24"/>
          <w:szCs w:val="24"/>
          <w:lang w:val="es-ES"/>
        </w:rPr>
      </w:pPr>
      <w:r w:rsidRPr="00D7129A">
        <w:rPr>
          <w:rFonts w:ascii="Arial" w:hAnsi="Arial" w:cs="Arial"/>
          <w:b/>
          <w:sz w:val="24"/>
          <w:szCs w:val="24"/>
          <w:lang w:val="es-ES"/>
        </w:rPr>
        <w:t xml:space="preserve">Ciudad de </w:t>
      </w:r>
      <w:smartTag w:uri="urn:schemas-microsoft-com:office:smarttags" w:element="PersonName">
        <w:smartTagPr>
          <w:attr w:name="ProductID" w:val="La Habana"/>
        </w:smartTagPr>
        <w:r w:rsidRPr="00D7129A">
          <w:rPr>
            <w:rFonts w:ascii="Arial" w:hAnsi="Arial" w:cs="Arial"/>
            <w:b/>
            <w:sz w:val="24"/>
            <w:szCs w:val="24"/>
            <w:lang w:val="es-ES"/>
          </w:rPr>
          <w:t>La Habana</w:t>
        </w:r>
      </w:smartTag>
      <w:r w:rsidRPr="00D7129A">
        <w:rPr>
          <w:rFonts w:ascii="Arial" w:hAnsi="Arial" w:cs="Arial"/>
          <w:b/>
          <w:sz w:val="24"/>
          <w:szCs w:val="24"/>
          <w:lang w:val="es-ES"/>
        </w:rPr>
        <w:t>, Cuba</w:t>
      </w:r>
    </w:p>
    <w:p w:rsidR="000F415C" w:rsidRPr="00D7129A" w:rsidRDefault="00220595" w:rsidP="000F415C">
      <w:pPr>
        <w:pStyle w:val="Normalsinformato"/>
        <w:jc w:val="center"/>
        <w:rPr>
          <w:rFonts w:ascii="Arial" w:hAnsi="Arial" w:cs="Arial"/>
          <w:b/>
          <w:sz w:val="24"/>
          <w:szCs w:val="24"/>
          <w:lang w:val="es-ES"/>
        </w:rPr>
        <w:sectPr w:rsidR="000F415C" w:rsidRPr="00D7129A" w:rsidSect="0037596A">
          <w:footerReference w:type="default" r:id="rId10"/>
          <w:pgSz w:w="12240" w:h="15840" w:code="1"/>
          <w:pgMar w:top="1440" w:right="720" w:bottom="1440" w:left="720" w:header="720" w:footer="720" w:gutter="0"/>
          <w:cols w:space="720"/>
          <w:docGrid w:linePitch="360"/>
        </w:sectPr>
      </w:pPr>
      <w:r w:rsidRPr="00D7129A">
        <w:rPr>
          <w:rFonts w:ascii="Arial" w:hAnsi="Arial" w:cs="Arial"/>
          <w:b/>
          <w:sz w:val="24"/>
          <w:szCs w:val="24"/>
          <w:lang w:val="es-ES"/>
        </w:rPr>
        <w:t>Marzo 2013</w:t>
      </w:r>
    </w:p>
    <w:p w:rsidR="002030C9" w:rsidRPr="00D7129A" w:rsidRDefault="002030C9" w:rsidP="002030C9">
      <w:pPr>
        <w:pBdr>
          <w:bottom w:val="single" w:sz="6" w:space="1" w:color="auto"/>
        </w:pBdr>
        <w:rPr>
          <w:rFonts w:ascii="Arial" w:hAnsi="Arial" w:cs="Arial"/>
          <w:b/>
          <w:smallCaps/>
          <w:sz w:val="32"/>
          <w:szCs w:val="32"/>
          <w:lang w:val="es-ES"/>
        </w:rPr>
      </w:pPr>
      <w:r w:rsidRPr="00D7129A">
        <w:rPr>
          <w:rFonts w:ascii="Arial" w:hAnsi="Arial" w:cs="Arial"/>
          <w:b/>
          <w:smallCaps/>
          <w:sz w:val="32"/>
          <w:szCs w:val="32"/>
          <w:lang w:val="es-ES"/>
        </w:rPr>
        <w:lastRenderedPageBreak/>
        <w:t>Resumen</w:t>
      </w:r>
    </w:p>
    <w:p w:rsidR="00205CB9" w:rsidRPr="00D7129A" w:rsidRDefault="00205CB9" w:rsidP="002D6BD7">
      <w:p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ETECSA es una empresa cubana de capital mixto ciento por ciento </w:t>
      </w:r>
      <w:proofErr w:type="gramStart"/>
      <w:r w:rsidRPr="00D7129A">
        <w:rPr>
          <w:rFonts w:ascii="Arial" w:hAnsi="Arial" w:cs="Arial"/>
          <w:sz w:val="22"/>
          <w:szCs w:val="22"/>
          <w:lang w:val="es-ES"/>
        </w:rPr>
        <w:t>cubana fundada en 1994, comprometida</w:t>
      </w:r>
      <w:proofErr w:type="gramEnd"/>
      <w:r w:rsidRPr="00D7129A">
        <w:rPr>
          <w:rFonts w:ascii="Arial" w:hAnsi="Arial" w:cs="Arial"/>
          <w:sz w:val="22"/>
          <w:szCs w:val="22"/>
          <w:lang w:val="es-ES"/>
        </w:rPr>
        <w:t xml:space="preserve"> con la Revolución y las tareas que respaldan la defensa del país mediante el grado creciente de la invulnerabilidad de su Sistema de Telecomunicaciones. </w:t>
      </w:r>
    </w:p>
    <w:p w:rsidR="00205CB9" w:rsidRPr="00D7129A" w:rsidRDefault="00205CB9" w:rsidP="002D6BD7">
      <w:pPr>
        <w:spacing w:before="120" w:after="120" w:line="360" w:lineRule="auto"/>
        <w:rPr>
          <w:rFonts w:ascii="Arial" w:hAnsi="Arial" w:cs="Arial"/>
          <w:sz w:val="22"/>
          <w:szCs w:val="22"/>
          <w:lang w:val="es-ES"/>
        </w:rPr>
      </w:pPr>
      <w:r w:rsidRPr="00D7129A">
        <w:rPr>
          <w:rFonts w:ascii="Arial" w:hAnsi="Arial" w:cs="Arial"/>
          <w:kern w:val="1"/>
          <w:sz w:val="22"/>
          <w:szCs w:val="22"/>
          <w:lang w:val="es-ES"/>
        </w:rPr>
        <w:t xml:space="preserve">Está compuesta por varias vicepresidencias que poseen dentro de sus metas </w:t>
      </w:r>
      <w:r w:rsidRPr="00D7129A">
        <w:rPr>
          <w:rFonts w:ascii="Arial" w:hAnsi="Arial" w:cs="Arial"/>
          <w:sz w:val="22"/>
          <w:szCs w:val="22"/>
          <w:lang w:val="es-ES"/>
        </w:rPr>
        <w:t>garantizar una mayor integración y correspondencia entre los planes estratégicos y operativos de las actividades fundamentales y como objetivo principal optimizar las actividades de soportes y ganar en flexibilidad para asimilar situaciones de contingencia.</w:t>
      </w:r>
    </w:p>
    <w:p w:rsidR="007967F9" w:rsidRPr="00D7129A" w:rsidRDefault="00205CB9" w:rsidP="002D6BD7">
      <w:pPr>
        <w:spacing w:before="120" w:after="120" w:line="360" w:lineRule="auto"/>
        <w:rPr>
          <w:rFonts w:ascii="Arial" w:eastAsiaTheme="minorHAnsi" w:hAnsi="Arial" w:cs="Arial"/>
          <w:sz w:val="22"/>
          <w:szCs w:val="22"/>
          <w:lang w:val="es-ES"/>
        </w:rPr>
      </w:pPr>
      <w:r w:rsidRPr="00D7129A">
        <w:rPr>
          <w:rFonts w:ascii="Arial" w:hAnsi="Arial" w:cs="Arial"/>
          <w:sz w:val="22"/>
          <w:szCs w:val="22"/>
          <w:lang w:val="es-ES"/>
        </w:rPr>
        <w:t xml:space="preserve">Debido al crecimiento de la telefonía móvil en el país, se hacen cada vez más críticos los sistemas y los servidores que soportan la operación. Cada día la empresa enfrenta nuevos desafíos: debe alcanzar niveles máximos de calidad y satisfacción de sus clientes, lanzar nuevos productos, posicionar y consolidar los ya existentes y buscar mayor participación de mercado. Para ello cuenta con el </w:t>
      </w:r>
      <w:r w:rsidRPr="00D7129A">
        <w:rPr>
          <w:rFonts w:ascii="Arial" w:eastAsiaTheme="minorHAnsi" w:hAnsi="Arial" w:cs="Arial"/>
          <w:sz w:val="22"/>
          <w:szCs w:val="22"/>
          <w:lang w:val="es-ES"/>
        </w:rPr>
        <w:t xml:space="preserve">proceso de marketing </w:t>
      </w:r>
      <w:r w:rsidRPr="00D7129A">
        <w:rPr>
          <w:rFonts w:ascii="Arial" w:hAnsi="Arial" w:cs="Arial"/>
          <w:sz w:val="22"/>
          <w:szCs w:val="22"/>
          <w:lang w:val="es-ES"/>
        </w:rPr>
        <w:t xml:space="preserve">empresarial destinado a </w:t>
      </w:r>
      <w:r w:rsidRPr="00D7129A">
        <w:rPr>
          <w:rFonts w:ascii="Arial" w:eastAsiaTheme="minorHAnsi" w:hAnsi="Arial" w:cs="Arial"/>
          <w:sz w:val="22"/>
          <w:szCs w:val="22"/>
          <w:lang w:val="es-ES"/>
        </w:rPr>
        <w:t>gestionar todas aquellas actividades que se desarrollan desde la ideación de un nuevo producto/servicio hasta su introducción en el mercado.</w:t>
      </w:r>
    </w:p>
    <w:p w:rsidR="0098085F" w:rsidRPr="00D7129A" w:rsidRDefault="0098085F" w:rsidP="002D6BD7">
      <w:p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Nuestros directivos y especialistas procuran un liderazgo innovador y están fuertemente motivados por el logro de sus objetivos. La </w:t>
      </w:r>
      <w:r w:rsidR="003826BB" w:rsidRPr="00D7129A">
        <w:rPr>
          <w:rFonts w:ascii="Arial" w:hAnsi="Arial" w:cs="Arial"/>
          <w:sz w:val="22"/>
          <w:szCs w:val="22"/>
          <w:lang w:val="es-ES"/>
        </w:rPr>
        <w:t>dirección de la empresa</w:t>
      </w:r>
      <w:r w:rsidRPr="00D7129A">
        <w:rPr>
          <w:rFonts w:ascii="Arial" w:hAnsi="Arial" w:cs="Arial"/>
          <w:sz w:val="22"/>
          <w:szCs w:val="22"/>
          <w:lang w:val="es-ES"/>
        </w:rPr>
        <w:t xml:space="preserve"> garantiza la comunicación oportuna con los públicos y la protección a los consumidores, a partir de los requerimientos del Mercado, así como respalda a las </w:t>
      </w:r>
      <w:r w:rsidR="00023340" w:rsidRPr="00D7129A">
        <w:rPr>
          <w:rFonts w:ascii="Arial" w:hAnsi="Arial" w:cs="Arial"/>
          <w:sz w:val="22"/>
          <w:szCs w:val="22"/>
          <w:lang w:val="es-ES"/>
        </w:rPr>
        <w:t xml:space="preserve">diferentes </w:t>
      </w:r>
      <w:r w:rsidRPr="00D7129A">
        <w:rPr>
          <w:rFonts w:ascii="Arial" w:hAnsi="Arial" w:cs="Arial"/>
          <w:sz w:val="22"/>
          <w:szCs w:val="22"/>
          <w:lang w:val="es-ES"/>
        </w:rPr>
        <w:t>Unidades de Negocios en el cumplimiento de los objetivos empresariales.</w:t>
      </w:r>
    </w:p>
    <w:p w:rsidR="00DC0701" w:rsidRPr="00D7129A" w:rsidRDefault="00DC0701" w:rsidP="007967F9">
      <w:pPr>
        <w:spacing w:line="360" w:lineRule="auto"/>
        <w:rPr>
          <w:rFonts w:ascii="Arial" w:hAnsi="Arial" w:cs="Arial"/>
          <w:sz w:val="22"/>
          <w:szCs w:val="22"/>
          <w:lang w:val="es-ES"/>
        </w:rPr>
      </w:pPr>
    </w:p>
    <w:p w:rsidR="00B81A2E" w:rsidRPr="00D7129A" w:rsidRDefault="00B81A2E" w:rsidP="007C09D2">
      <w:pPr>
        <w:spacing w:before="120" w:after="120" w:line="360" w:lineRule="auto"/>
        <w:rPr>
          <w:rFonts w:ascii="Arial" w:hAnsi="Arial" w:cs="Arial"/>
          <w:i/>
          <w:sz w:val="22"/>
          <w:szCs w:val="22"/>
          <w:lang w:val="es-ES"/>
        </w:rPr>
      </w:pPr>
      <w:r w:rsidRPr="00D7129A">
        <w:rPr>
          <w:rFonts w:ascii="Arial" w:hAnsi="Arial" w:cs="Arial"/>
          <w:i/>
          <w:sz w:val="22"/>
          <w:szCs w:val="22"/>
          <w:lang w:val="es-ES"/>
        </w:rPr>
        <w:t xml:space="preserve">Palabras claves: </w:t>
      </w:r>
      <w:r w:rsidR="000F612B" w:rsidRPr="00D7129A">
        <w:rPr>
          <w:rFonts w:ascii="Arial" w:hAnsi="Arial" w:cs="Arial"/>
          <w:i/>
          <w:sz w:val="22"/>
          <w:szCs w:val="22"/>
          <w:lang w:val="es-ES"/>
        </w:rPr>
        <w:t>p</w:t>
      </w:r>
      <w:r w:rsidR="000B07DF" w:rsidRPr="00D7129A">
        <w:rPr>
          <w:rFonts w:ascii="Arial" w:hAnsi="Arial" w:cs="Arial"/>
          <w:i/>
          <w:sz w:val="22"/>
          <w:szCs w:val="22"/>
          <w:lang w:val="es-ES"/>
        </w:rPr>
        <w:t xml:space="preserve">roceso, </w:t>
      </w:r>
      <w:r w:rsidR="000F612B" w:rsidRPr="00D7129A">
        <w:rPr>
          <w:rFonts w:ascii="Arial" w:eastAsiaTheme="minorHAnsi" w:hAnsi="Arial" w:cs="Arial"/>
          <w:i/>
          <w:sz w:val="21"/>
          <w:szCs w:val="21"/>
          <w:lang w:val="es-ES"/>
        </w:rPr>
        <w:t>m</w:t>
      </w:r>
      <w:r w:rsidR="008F38E1" w:rsidRPr="00D7129A">
        <w:rPr>
          <w:rFonts w:ascii="Arial" w:eastAsiaTheme="minorHAnsi" w:hAnsi="Arial" w:cs="Arial"/>
          <w:i/>
          <w:sz w:val="21"/>
          <w:szCs w:val="21"/>
          <w:lang w:val="es-ES"/>
        </w:rPr>
        <w:t>arketing</w:t>
      </w:r>
      <w:r w:rsidR="00ED7ADD" w:rsidRPr="00D7129A">
        <w:rPr>
          <w:rFonts w:ascii="Arial" w:eastAsiaTheme="minorHAnsi" w:hAnsi="Arial" w:cs="Arial"/>
          <w:i/>
          <w:sz w:val="21"/>
          <w:szCs w:val="21"/>
          <w:lang w:val="es-ES"/>
        </w:rPr>
        <w:t xml:space="preserve">, </w:t>
      </w:r>
      <w:r w:rsidR="00ED7ADD" w:rsidRPr="00D7129A">
        <w:rPr>
          <w:rStyle w:val="apple-style-span"/>
          <w:rFonts w:ascii="Arial" w:hAnsi="Arial" w:cs="Arial"/>
          <w:bCs/>
          <w:i/>
          <w:sz w:val="22"/>
          <w:szCs w:val="22"/>
          <w:lang w:val="es-ES"/>
        </w:rPr>
        <w:t>calidad</w:t>
      </w:r>
      <w:r w:rsidR="008003D5" w:rsidRPr="00D7129A">
        <w:rPr>
          <w:rStyle w:val="apple-style-span"/>
          <w:rFonts w:ascii="Arial" w:hAnsi="Arial" w:cs="Arial"/>
          <w:bCs/>
          <w:i/>
          <w:sz w:val="22"/>
          <w:szCs w:val="22"/>
          <w:lang w:val="es-ES"/>
        </w:rPr>
        <w:t>, participación de mercado</w:t>
      </w:r>
      <w:r w:rsidR="000F612B" w:rsidRPr="00D7129A">
        <w:rPr>
          <w:rStyle w:val="apple-style-span"/>
          <w:rFonts w:ascii="Arial" w:hAnsi="Arial" w:cs="Arial"/>
          <w:bCs/>
          <w:i/>
          <w:sz w:val="22"/>
          <w:szCs w:val="22"/>
          <w:lang w:val="es-ES"/>
        </w:rPr>
        <w:t>, satisfacción</w:t>
      </w:r>
    </w:p>
    <w:p w:rsidR="002030C9" w:rsidRPr="00D7129A" w:rsidRDefault="002030C9" w:rsidP="002030C9">
      <w:pPr>
        <w:spacing w:line="360" w:lineRule="auto"/>
        <w:rPr>
          <w:rFonts w:ascii="Arial" w:hAnsi="Arial" w:cs="Arial"/>
          <w:sz w:val="22"/>
          <w:szCs w:val="22"/>
          <w:lang w:val="es-ES"/>
        </w:rPr>
      </w:pPr>
    </w:p>
    <w:p w:rsidR="003A321A" w:rsidRPr="00D7129A" w:rsidRDefault="003A321A">
      <w:pPr>
        <w:jc w:val="left"/>
        <w:rPr>
          <w:rFonts w:ascii="Arial" w:hAnsi="Arial" w:cs="Arial"/>
          <w:lang w:val="es-ES"/>
        </w:rPr>
      </w:pPr>
      <w:r w:rsidRPr="00D7129A">
        <w:rPr>
          <w:rFonts w:ascii="Arial" w:hAnsi="Arial" w:cs="Arial"/>
          <w:lang w:val="es-ES"/>
        </w:rPr>
        <w:br w:type="page"/>
      </w:r>
    </w:p>
    <w:p w:rsidR="006E4496" w:rsidRPr="00D7129A" w:rsidRDefault="006E4496" w:rsidP="006E4496">
      <w:pPr>
        <w:pBdr>
          <w:bottom w:val="single" w:sz="6" w:space="1" w:color="auto"/>
        </w:pBdr>
        <w:rPr>
          <w:rFonts w:ascii="Arial" w:hAnsi="Arial" w:cs="Arial"/>
          <w:b/>
          <w:smallCaps/>
          <w:sz w:val="32"/>
          <w:szCs w:val="32"/>
          <w:lang w:val="es-ES"/>
        </w:rPr>
      </w:pPr>
      <w:r w:rsidRPr="00D7129A">
        <w:rPr>
          <w:rFonts w:ascii="Arial" w:hAnsi="Arial" w:cs="Arial"/>
          <w:b/>
          <w:smallCaps/>
          <w:sz w:val="32"/>
          <w:szCs w:val="32"/>
          <w:lang w:val="es-ES"/>
        </w:rPr>
        <w:lastRenderedPageBreak/>
        <w:t>Índice</w:t>
      </w:r>
    </w:p>
    <w:sdt>
      <w:sdtPr>
        <w:rPr>
          <w:rFonts w:ascii="Arial" w:hAnsi="Arial" w:cs="Arial"/>
          <w:lang w:val="es-ES"/>
        </w:rPr>
        <w:id w:val="454377292"/>
        <w:docPartObj>
          <w:docPartGallery w:val="Table of Contents"/>
          <w:docPartUnique/>
        </w:docPartObj>
      </w:sdtPr>
      <w:sdtEndPr>
        <w:rPr>
          <w:b/>
          <w:bCs/>
        </w:rPr>
      </w:sdtEndPr>
      <w:sdtContent>
        <w:p w:rsidR="0054578C" w:rsidRDefault="00CF3694">
          <w:pPr>
            <w:pStyle w:val="TDC1"/>
            <w:tabs>
              <w:tab w:val="right" w:leader="dot" w:pos="10790"/>
            </w:tabs>
            <w:rPr>
              <w:rFonts w:asciiTheme="minorHAnsi" w:eastAsiaTheme="minorEastAsia" w:hAnsiTheme="minorHAnsi" w:cstheme="minorBidi"/>
              <w:noProof/>
              <w:sz w:val="22"/>
              <w:szCs w:val="22"/>
            </w:rPr>
          </w:pPr>
          <w:r w:rsidRPr="00D7129A">
            <w:rPr>
              <w:rFonts w:ascii="Arial" w:hAnsi="Arial" w:cs="Arial"/>
            </w:rPr>
            <w:fldChar w:fldCharType="begin"/>
          </w:r>
          <w:r w:rsidRPr="00D7129A">
            <w:rPr>
              <w:rFonts w:ascii="Arial" w:hAnsi="Arial" w:cs="Arial"/>
            </w:rPr>
            <w:instrText xml:space="preserve"> TOC \o "1-3" \h \z \u </w:instrText>
          </w:r>
          <w:r w:rsidRPr="00D7129A">
            <w:rPr>
              <w:rFonts w:ascii="Arial" w:hAnsi="Arial" w:cs="Arial"/>
            </w:rPr>
            <w:fldChar w:fldCharType="separate"/>
          </w:r>
          <w:bookmarkStart w:id="0" w:name="_GoBack"/>
          <w:bookmarkEnd w:id="0"/>
          <w:r w:rsidR="0054578C" w:rsidRPr="00AB4BC8">
            <w:rPr>
              <w:rStyle w:val="Hipervnculo"/>
              <w:noProof/>
            </w:rPr>
            <w:fldChar w:fldCharType="begin"/>
          </w:r>
          <w:r w:rsidR="0054578C" w:rsidRPr="00AB4BC8">
            <w:rPr>
              <w:rStyle w:val="Hipervnculo"/>
              <w:noProof/>
            </w:rPr>
            <w:instrText xml:space="preserve"> </w:instrText>
          </w:r>
          <w:r w:rsidR="0054578C">
            <w:rPr>
              <w:noProof/>
            </w:rPr>
            <w:instrText>HYPERLINK \l "_Toc352580745"</w:instrText>
          </w:r>
          <w:r w:rsidR="0054578C" w:rsidRPr="00AB4BC8">
            <w:rPr>
              <w:rStyle w:val="Hipervnculo"/>
              <w:noProof/>
            </w:rPr>
            <w:instrText xml:space="preserve"> </w:instrText>
          </w:r>
          <w:r w:rsidR="0054578C" w:rsidRPr="00AB4BC8">
            <w:rPr>
              <w:rStyle w:val="Hipervnculo"/>
              <w:noProof/>
            </w:rPr>
          </w:r>
          <w:r w:rsidR="0054578C" w:rsidRPr="00AB4BC8">
            <w:rPr>
              <w:rStyle w:val="Hipervnculo"/>
              <w:noProof/>
            </w:rPr>
            <w:fldChar w:fldCharType="separate"/>
          </w:r>
          <w:r w:rsidR="0054578C" w:rsidRPr="00AB4BC8">
            <w:rPr>
              <w:rStyle w:val="Hipervnculo"/>
              <w:rFonts w:ascii="Arial" w:hAnsi="Arial" w:cs="Arial"/>
              <w:noProof/>
              <w:lang w:val="es-ES"/>
            </w:rPr>
            <w:t>ANTECEDENTES</w:t>
          </w:r>
          <w:r w:rsidR="0054578C">
            <w:rPr>
              <w:noProof/>
              <w:webHidden/>
            </w:rPr>
            <w:tab/>
          </w:r>
          <w:r w:rsidR="0054578C">
            <w:rPr>
              <w:noProof/>
              <w:webHidden/>
            </w:rPr>
            <w:fldChar w:fldCharType="begin"/>
          </w:r>
          <w:r w:rsidR="0054578C">
            <w:rPr>
              <w:noProof/>
              <w:webHidden/>
            </w:rPr>
            <w:instrText xml:space="preserve"> PAGEREF _Toc352580745 \h </w:instrText>
          </w:r>
          <w:r w:rsidR="0054578C">
            <w:rPr>
              <w:noProof/>
              <w:webHidden/>
            </w:rPr>
          </w:r>
          <w:r w:rsidR="0054578C">
            <w:rPr>
              <w:noProof/>
              <w:webHidden/>
            </w:rPr>
            <w:fldChar w:fldCharType="separate"/>
          </w:r>
          <w:r w:rsidR="0054578C">
            <w:rPr>
              <w:noProof/>
              <w:webHidden/>
            </w:rPr>
            <w:t>4</w:t>
          </w:r>
          <w:r w:rsidR="0054578C">
            <w:rPr>
              <w:noProof/>
              <w:webHidden/>
            </w:rPr>
            <w:fldChar w:fldCharType="end"/>
          </w:r>
          <w:r w:rsidR="0054578C" w:rsidRPr="00AB4BC8">
            <w:rPr>
              <w:rStyle w:val="Hipervnculo"/>
              <w:noProof/>
            </w:rPr>
            <w:fldChar w:fldCharType="end"/>
          </w:r>
        </w:p>
        <w:p w:rsidR="0054578C" w:rsidRDefault="0054578C">
          <w:pPr>
            <w:pStyle w:val="TDC2"/>
            <w:tabs>
              <w:tab w:val="right" w:leader="dot" w:pos="10790"/>
            </w:tabs>
            <w:rPr>
              <w:rFonts w:asciiTheme="minorHAnsi" w:eastAsiaTheme="minorEastAsia" w:hAnsiTheme="minorHAnsi" w:cstheme="minorBidi"/>
              <w:noProof/>
              <w:sz w:val="22"/>
              <w:szCs w:val="22"/>
            </w:rPr>
          </w:pPr>
          <w:hyperlink w:anchor="_Toc352580746" w:history="1">
            <w:r w:rsidRPr="00AB4BC8">
              <w:rPr>
                <w:rStyle w:val="Hipervnculo"/>
                <w:rFonts w:ascii="Arial" w:hAnsi="Arial" w:cs="Arial"/>
                <w:noProof/>
              </w:rPr>
              <w:t>Objeto Social</w:t>
            </w:r>
            <w:r>
              <w:rPr>
                <w:noProof/>
                <w:webHidden/>
              </w:rPr>
              <w:tab/>
            </w:r>
            <w:r>
              <w:rPr>
                <w:noProof/>
                <w:webHidden/>
              </w:rPr>
              <w:fldChar w:fldCharType="begin"/>
            </w:r>
            <w:r>
              <w:rPr>
                <w:noProof/>
                <w:webHidden/>
              </w:rPr>
              <w:instrText xml:space="preserve"> PAGEREF _Toc352580746 \h </w:instrText>
            </w:r>
            <w:r>
              <w:rPr>
                <w:noProof/>
                <w:webHidden/>
              </w:rPr>
            </w:r>
            <w:r>
              <w:rPr>
                <w:noProof/>
                <w:webHidden/>
              </w:rPr>
              <w:fldChar w:fldCharType="separate"/>
            </w:r>
            <w:r>
              <w:rPr>
                <w:noProof/>
                <w:webHidden/>
              </w:rPr>
              <w:t>4</w:t>
            </w:r>
            <w:r>
              <w:rPr>
                <w:noProof/>
                <w:webHidden/>
              </w:rPr>
              <w:fldChar w:fldCharType="end"/>
            </w:r>
          </w:hyperlink>
        </w:p>
        <w:p w:rsidR="0054578C" w:rsidRDefault="0054578C">
          <w:pPr>
            <w:pStyle w:val="TDC2"/>
            <w:tabs>
              <w:tab w:val="right" w:leader="dot" w:pos="10790"/>
            </w:tabs>
            <w:rPr>
              <w:rFonts w:asciiTheme="minorHAnsi" w:eastAsiaTheme="minorEastAsia" w:hAnsiTheme="minorHAnsi" w:cstheme="minorBidi"/>
              <w:noProof/>
              <w:sz w:val="22"/>
              <w:szCs w:val="22"/>
            </w:rPr>
          </w:pPr>
          <w:hyperlink w:anchor="_Toc352580747" w:history="1">
            <w:r w:rsidRPr="00AB4BC8">
              <w:rPr>
                <w:rStyle w:val="Hipervnculo"/>
                <w:rFonts w:ascii="Arial" w:hAnsi="Arial" w:cs="Arial"/>
                <w:noProof/>
              </w:rPr>
              <w:t>Servicios y productos que ETECSA comercializa</w:t>
            </w:r>
            <w:r>
              <w:rPr>
                <w:noProof/>
                <w:webHidden/>
              </w:rPr>
              <w:tab/>
            </w:r>
            <w:r>
              <w:rPr>
                <w:noProof/>
                <w:webHidden/>
              </w:rPr>
              <w:fldChar w:fldCharType="begin"/>
            </w:r>
            <w:r>
              <w:rPr>
                <w:noProof/>
                <w:webHidden/>
              </w:rPr>
              <w:instrText xml:space="preserve"> PAGEREF _Toc352580747 \h </w:instrText>
            </w:r>
            <w:r>
              <w:rPr>
                <w:noProof/>
                <w:webHidden/>
              </w:rPr>
            </w:r>
            <w:r>
              <w:rPr>
                <w:noProof/>
                <w:webHidden/>
              </w:rPr>
              <w:fldChar w:fldCharType="separate"/>
            </w:r>
            <w:r>
              <w:rPr>
                <w:noProof/>
                <w:webHidden/>
              </w:rPr>
              <w:t>4</w:t>
            </w:r>
            <w:r>
              <w:rPr>
                <w:noProof/>
                <w:webHidden/>
              </w:rPr>
              <w:fldChar w:fldCharType="end"/>
            </w:r>
          </w:hyperlink>
        </w:p>
        <w:p w:rsidR="0054578C" w:rsidRDefault="0054578C">
          <w:pPr>
            <w:pStyle w:val="TDC1"/>
            <w:tabs>
              <w:tab w:val="right" w:leader="dot" w:pos="10790"/>
            </w:tabs>
            <w:rPr>
              <w:rFonts w:asciiTheme="minorHAnsi" w:eastAsiaTheme="minorEastAsia" w:hAnsiTheme="minorHAnsi" w:cstheme="minorBidi"/>
              <w:noProof/>
              <w:sz w:val="22"/>
              <w:szCs w:val="22"/>
            </w:rPr>
          </w:pPr>
          <w:hyperlink w:anchor="_Toc352580748" w:history="1">
            <w:r w:rsidRPr="00AB4BC8">
              <w:rPr>
                <w:rStyle w:val="Hipervnculo"/>
                <w:rFonts w:ascii="Arial" w:hAnsi="Arial" w:cs="Arial"/>
                <w:noProof/>
                <w:lang w:val="es-ES"/>
              </w:rPr>
              <w:t>DESARROLLO</w:t>
            </w:r>
            <w:r>
              <w:rPr>
                <w:noProof/>
                <w:webHidden/>
              </w:rPr>
              <w:tab/>
            </w:r>
            <w:r>
              <w:rPr>
                <w:noProof/>
                <w:webHidden/>
              </w:rPr>
              <w:fldChar w:fldCharType="begin"/>
            </w:r>
            <w:r>
              <w:rPr>
                <w:noProof/>
                <w:webHidden/>
              </w:rPr>
              <w:instrText xml:space="preserve"> PAGEREF _Toc352580748 \h </w:instrText>
            </w:r>
            <w:r>
              <w:rPr>
                <w:noProof/>
                <w:webHidden/>
              </w:rPr>
            </w:r>
            <w:r>
              <w:rPr>
                <w:noProof/>
                <w:webHidden/>
              </w:rPr>
              <w:fldChar w:fldCharType="separate"/>
            </w:r>
            <w:r>
              <w:rPr>
                <w:noProof/>
                <w:webHidden/>
              </w:rPr>
              <w:t>5</w:t>
            </w:r>
            <w:r>
              <w:rPr>
                <w:noProof/>
                <w:webHidden/>
              </w:rPr>
              <w:fldChar w:fldCharType="end"/>
            </w:r>
          </w:hyperlink>
        </w:p>
        <w:p w:rsidR="0054578C" w:rsidRDefault="0054578C">
          <w:pPr>
            <w:pStyle w:val="TDC2"/>
            <w:tabs>
              <w:tab w:val="right" w:leader="dot" w:pos="10790"/>
            </w:tabs>
            <w:rPr>
              <w:rFonts w:asciiTheme="minorHAnsi" w:eastAsiaTheme="minorEastAsia" w:hAnsiTheme="minorHAnsi" w:cstheme="minorBidi"/>
              <w:noProof/>
              <w:sz w:val="22"/>
              <w:szCs w:val="22"/>
            </w:rPr>
          </w:pPr>
          <w:hyperlink w:anchor="_Toc352580749" w:history="1">
            <w:r w:rsidRPr="00AB4BC8">
              <w:rPr>
                <w:rStyle w:val="Hipervnculo"/>
                <w:rFonts w:ascii="Arial" w:hAnsi="Arial" w:cs="Arial"/>
                <w:noProof/>
              </w:rPr>
              <w:t>Canales de comunicación</w:t>
            </w:r>
            <w:r>
              <w:rPr>
                <w:noProof/>
                <w:webHidden/>
              </w:rPr>
              <w:tab/>
            </w:r>
            <w:r>
              <w:rPr>
                <w:noProof/>
                <w:webHidden/>
              </w:rPr>
              <w:fldChar w:fldCharType="begin"/>
            </w:r>
            <w:r>
              <w:rPr>
                <w:noProof/>
                <w:webHidden/>
              </w:rPr>
              <w:instrText xml:space="preserve"> PAGEREF _Toc352580749 \h </w:instrText>
            </w:r>
            <w:r>
              <w:rPr>
                <w:noProof/>
                <w:webHidden/>
              </w:rPr>
            </w:r>
            <w:r>
              <w:rPr>
                <w:noProof/>
                <w:webHidden/>
              </w:rPr>
              <w:fldChar w:fldCharType="separate"/>
            </w:r>
            <w:r>
              <w:rPr>
                <w:noProof/>
                <w:webHidden/>
              </w:rPr>
              <w:t>5</w:t>
            </w:r>
            <w:r>
              <w:rPr>
                <w:noProof/>
                <w:webHidden/>
              </w:rPr>
              <w:fldChar w:fldCharType="end"/>
            </w:r>
          </w:hyperlink>
        </w:p>
        <w:p w:rsidR="0054578C" w:rsidRDefault="0054578C">
          <w:pPr>
            <w:pStyle w:val="TDC2"/>
            <w:tabs>
              <w:tab w:val="right" w:leader="dot" w:pos="10790"/>
            </w:tabs>
            <w:rPr>
              <w:rFonts w:asciiTheme="minorHAnsi" w:eastAsiaTheme="minorEastAsia" w:hAnsiTheme="minorHAnsi" w:cstheme="minorBidi"/>
              <w:noProof/>
              <w:sz w:val="22"/>
              <w:szCs w:val="22"/>
            </w:rPr>
          </w:pPr>
          <w:hyperlink w:anchor="_Toc352580750" w:history="1">
            <w:r w:rsidRPr="00AB4BC8">
              <w:rPr>
                <w:rStyle w:val="Hipervnculo"/>
                <w:rFonts w:ascii="Arial" w:hAnsi="Arial" w:cs="Arial"/>
                <w:noProof/>
              </w:rPr>
              <w:t>Misión y Responsabilidades</w:t>
            </w:r>
            <w:r>
              <w:rPr>
                <w:noProof/>
                <w:webHidden/>
              </w:rPr>
              <w:tab/>
            </w:r>
            <w:r>
              <w:rPr>
                <w:noProof/>
                <w:webHidden/>
              </w:rPr>
              <w:fldChar w:fldCharType="begin"/>
            </w:r>
            <w:r>
              <w:rPr>
                <w:noProof/>
                <w:webHidden/>
              </w:rPr>
              <w:instrText xml:space="preserve"> PAGEREF _Toc352580750 \h </w:instrText>
            </w:r>
            <w:r>
              <w:rPr>
                <w:noProof/>
                <w:webHidden/>
              </w:rPr>
            </w:r>
            <w:r>
              <w:rPr>
                <w:noProof/>
                <w:webHidden/>
              </w:rPr>
              <w:fldChar w:fldCharType="separate"/>
            </w:r>
            <w:r>
              <w:rPr>
                <w:noProof/>
                <w:webHidden/>
              </w:rPr>
              <w:t>5</w:t>
            </w:r>
            <w:r>
              <w:rPr>
                <w:noProof/>
                <w:webHidden/>
              </w:rPr>
              <w:fldChar w:fldCharType="end"/>
            </w:r>
          </w:hyperlink>
        </w:p>
        <w:p w:rsidR="0054578C" w:rsidRDefault="0054578C">
          <w:pPr>
            <w:pStyle w:val="TDC3"/>
            <w:tabs>
              <w:tab w:val="right" w:leader="dot" w:pos="10790"/>
            </w:tabs>
            <w:rPr>
              <w:rFonts w:asciiTheme="minorHAnsi" w:eastAsiaTheme="minorEastAsia" w:hAnsiTheme="minorHAnsi" w:cstheme="minorBidi"/>
              <w:noProof/>
              <w:sz w:val="22"/>
              <w:szCs w:val="22"/>
            </w:rPr>
          </w:pPr>
          <w:hyperlink w:anchor="_Toc352580751" w:history="1">
            <w:r w:rsidRPr="00AB4BC8">
              <w:rPr>
                <w:rStyle w:val="Hipervnculo"/>
                <w:rFonts w:ascii="Arial" w:hAnsi="Arial" w:cs="Arial"/>
                <w:noProof/>
                <w:lang w:val="es-ES"/>
              </w:rPr>
              <w:t>Organigrama</w:t>
            </w:r>
            <w:r>
              <w:rPr>
                <w:noProof/>
                <w:webHidden/>
              </w:rPr>
              <w:tab/>
            </w:r>
            <w:r>
              <w:rPr>
                <w:noProof/>
                <w:webHidden/>
              </w:rPr>
              <w:fldChar w:fldCharType="begin"/>
            </w:r>
            <w:r>
              <w:rPr>
                <w:noProof/>
                <w:webHidden/>
              </w:rPr>
              <w:instrText xml:space="preserve"> PAGEREF _Toc352580751 \h </w:instrText>
            </w:r>
            <w:r>
              <w:rPr>
                <w:noProof/>
                <w:webHidden/>
              </w:rPr>
            </w:r>
            <w:r>
              <w:rPr>
                <w:noProof/>
                <w:webHidden/>
              </w:rPr>
              <w:fldChar w:fldCharType="separate"/>
            </w:r>
            <w:r>
              <w:rPr>
                <w:noProof/>
                <w:webHidden/>
              </w:rPr>
              <w:t>6</w:t>
            </w:r>
            <w:r>
              <w:rPr>
                <w:noProof/>
                <w:webHidden/>
              </w:rPr>
              <w:fldChar w:fldCharType="end"/>
            </w:r>
          </w:hyperlink>
        </w:p>
        <w:p w:rsidR="0054578C" w:rsidRDefault="0054578C">
          <w:pPr>
            <w:pStyle w:val="TDC3"/>
            <w:tabs>
              <w:tab w:val="right" w:leader="dot" w:pos="10790"/>
            </w:tabs>
            <w:rPr>
              <w:rFonts w:asciiTheme="minorHAnsi" w:eastAsiaTheme="minorEastAsia" w:hAnsiTheme="minorHAnsi" w:cstheme="minorBidi"/>
              <w:noProof/>
              <w:sz w:val="22"/>
              <w:szCs w:val="22"/>
            </w:rPr>
          </w:pPr>
          <w:hyperlink w:anchor="_Toc352580752" w:history="1">
            <w:r w:rsidRPr="00AB4BC8">
              <w:rPr>
                <w:rStyle w:val="Hipervnculo"/>
                <w:rFonts w:ascii="Arial" w:eastAsiaTheme="minorHAnsi" w:hAnsi="Arial" w:cs="Arial"/>
                <w:noProof/>
                <w:lang w:val="es-ES"/>
              </w:rPr>
              <w:t>Funciones específicas</w:t>
            </w:r>
            <w:r>
              <w:rPr>
                <w:noProof/>
                <w:webHidden/>
              </w:rPr>
              <w:tab/>
            </w:r>
            <w:r>
              <w:rPr>
                <w:noProof/>
                <w:webHidden/>
              </w:rPr>
              <w:fldChar w:fldCharType="begin"/>
            </w:r>
            <w:r>
              <w:rPr>
                <w:noProof/>
                <w:webHidden/>
              </w:rPr>
              <w:instrText xml:space="preserve"> PAGEREF _Toc352580752 \h </w:instrText>
            </w:r>
            <w:r>
              <w:rPr>
                <w:noProof/>
                <w:webHidden/>
              </w:rPr>
            </w:r>
            <w:r>
              <w:rPr>
                <w:noProof/>
                <w:webHidden/>
              </w:rPr>
              <w:fldChar w:fldCharType="separate"/>
            </w:r>
            <w:r>
              <w:rPr>
                <w:noProof/>
                <w:webHidden/>
              </w:rPr>
              <w:t>6</w:t>
            </w:r>
            <w:r>
              <w:rPr>
                <w:noProof/>
                <w:webHidden/>
              </w:rPr>
              <w:fldChar w:fldCharType="end"/>
            </w:r>
          </w:hyperlink>
        </w:p>
        <w:p w:rsidR="0054578C" w:rsidRDefault="0054578C">
          <w:pPr>
            <w:pStyle w:val="TDC2"/>
            <w:tabs>
              <w:tab w:val="right" w:leader="dot" w:pos="10790"/>
            </w:tabs>
            <w:rPr>
              <w:rFonts w:asciiTheme="minorHAnsi" w:eastAsiaTheme="minorEastAsia" w:hAnsiTheme="minorHAnsi" w:cstheme="minorBidi"/>
              <w:noProof/>
              <w:sz w:val="22"/>
              <w:szCs w:val="22"/>
            </w:rPr>
          </w:pPr>
          <w:hyperlink w:anchor="_Toc352580753" w:history="1">
            <w:r w:rsidRPr="00AB4BC8">
              <w:rPr>
                <w:rStyle w:val="Hipervnculo"/>
                <w:rFonts w:ascii="Arial" w:hAnsi="Arial" w:cs="Arial"/>
                <w:noProof/>
              </w:rPr>
              <w:t>Sobre la existencia de Planes de Marketing en ETECSA y el control de su cumplimiento</w:t>
            </w:r>
            <w:r>
              <w:rPr>
                <w:noProof/>
                <w:webHidden/>
              </w:rPr>
              <w:tab/>
            </w:r>
            <w:r>
              <w:rPr>
                <w:noProof/>
                <w:webHidden/>
              </w:rPr>
              <w:fldChar w:fldCharType="begin"/>
            </w:r>
            <w:r>
              <w:rPr>
                <w:noProof/>
                <w:webHidden/>
              </w:rPr>
              <w:instrText xml:space="preserve"> PAGEREF _Toc352580753 \h </w:instrText>
            </w:r>
            <w:r>
              <w:rPr>
                <w:noProof/>
                <w:webHidden/>
              </w:rPr>
            </w:r>
            <w:r>
              <w:rPr>
                <w:noProof/>
                <w:webHidden/>
              </w:rPr>
              <w:fldChar w:fldCharType="separate"/>
            </w:r>
            <w:r>
              <w:rPr>
                <w:noProof/>
                <w:webHidden/>
              </w:rPr>
              <w:t>7</w:t>
            </w:r>
            <w:r>
              <w:rPr>
                <w:noProof/>
                <w:webHidden/>
              </w:rPr>
              <w:fldChar w:fldCharType="end"/>
            </w:r>
          </w:hyperlink>
        </w:p>
        <w:p w:rsidR="0054578C" w:rsidRDefault="0054578C">
          <w:pPr>
            <w:pStyle w:val="TDC3"/>
            <w:tabs>
              <w:tab w:val="right" w:leader="dot" w:pos="10790"/>
            </w:tabs>
            <w:rPr>
              <w:rFonts w:asciiTheme="minorHAnsi" w:eastAsiaTheme="minorEastAsia" w:hAnsiTheme="minorHAnsi" w:cstheme="minorBidi"/>
              <w:noProof/>
              <w:sz w:val="22"/>
              <w:szCs w:val="22"/>
            </w:rPr>
          </w:pPr>
          <w:hyperlink w:anchor="_Toc352580754" w:history="1">
            <w:r w:rsidRPr="00AB4BC8">
              <w:rPr>
                <w:rStyle w:val="Hipervnculo"/>
                <w:rFonts w:ascii="Arial" w:hAnsi="Arial" w:cs="Arial"/>
                <w:noProof/>
                <w:lang w:val="es-ES"/>
              </w:rPr>
              <w:t>¿Tiene Marketing asignado un presupuesto? ¿Pone en práctica la organización procedimientos de control para asegurarse de que se obtengan los objetivos de su plan anual?</w:t>
            </w:r>
            <w:r>
              <w:rPr>
                <w:noProof/>
                <w:webHidden/>
              </w:rPr>
              <w:tab/>
            </w:r>
            <w:r>
              <w:rPr>
                <w:noProof/>
                <w:webHidden/>
              </w:rPr>
              <w:fldChar w:fldCharType="begin"/>
            </w:r>
            <w:r>
              <w:rPr>
                <w:noProof/>
                <w:webHidden/>
              </w:rPr>
              <w:instrText xml:space="preserve"> PAGEREF _Toc352580754 \h </w:instrText>
            </w:r>
            <w:r>
              <w:rPr>
                <w:noProof/>
                <w:webHidden/>
              </w:rPr>
            </w:r>
            <w:r>
              <w:rPr>
                <w:noProof/>
                <w:webHidden/>
              </w:rPr>
              <w:fldChar w:fldCharType="separate"/>
            </w:r>
            <w:r>
              <w:rPr>
                <w:noProof/>
                <w:webHidden/>
              </w:rPr>
              <w:t>10</w:t>
            </w:r>
            <w:r>
              <w:rPr>
                <w:noProof/>
                <w:webHidden/>
              </w:rPr>
              <w:fldChar w:fldCharType="end"/>
            </w:r>
          </w:hyperlink>
        </w:p>
        <w:p w:rsidR="0054578C" w:rsidRDefault="0054578C">
          <w:pPr>
            <w:pStyle w:val="TDC2"/>
            <w:tabs>
              <w:tab w:val="right" w:leader="dot" w:pos="10790"/>
            </w:tabs>
            <w:rPr>
              <w:rFonts w:asciiTheme="minorHAnsi" w:eastAsiaTheme="minorEastAsia" w:hAnsiTheme="minorHAnsi" w:cstheme="minorBidi"/>
              <w:noProof/>
              <w:sz w:val="22"/>
              <w:szCs w:val="22"/>
            </w:rPr>
          </w:pPr>
          <w:hyperlink w:anchor="_Toc352580755" w:history="1">
            <w:r w:rsidRPr="00AB4BC8">
              <w:rPr>
                <w:rStyle w:val="Hipervnculo"/>
                <w:rFonts w:ascii="Arial" w:hAnsi="Arial" w:cs="Arial"/>
                <w:noProof/>
              </w:rPr>
              <w:t>Estudios de Mercado en ETECSA para determinar las necesidades, expectativas y demandas de servicios de telecomunicaciones</w:t>
            </w:r>
            <w:r>
              <w:rPr>
                <w:noProof/>
                <w:webHidden/>
              </w:rPr>
              <w:tab/>
            </w:r>
            <w:r>
              <w:rPr>
                <w:noProof/>
                <w:webHidden/>
              </w:rPr>
              <w:fldChar w:fldCharType="begin"/>
            </w:r>
            <w:r>
              <w:rPr>
                <w:noProof/>
                <w:webHidden/>
              </w:rPr>
              <w:instrText xml:space="preserve"> PAGEREF _Toc352580755 \h </w:instrText>
            </w:r>
            <w:r>
              <w:rPr>
                <w:noProof/>
                <w:webHidden/>
              </w:rPr>
            </w:r>
            <w:r>
              <w:rPr>
                <w:noProof/>
                <w:webHidden/>
              </w:rPr>
              <w:fldChar w:fldCharType="separate"/>
            </w:r>
            <w:r>
              <w:rPr>
                <w:noProof/>
                <w:webHidden/>
              </w:rPr>
              <w:t>11</w:t>
            </w:r>
            <w:r>
              <w:rPr>
                <w:noProof/>
                <w:webHidden/>
              </w:rPr>
              <w:fldChar w:fldCharType="end"/>
            </w:r>
          </w:hyperlink>
        </w:p>
        <w:p w:rsidR="0054578C" w:rsidRDefault="0054578C">
          <w:pPr>
            <w:pStyle w:val="TDC2"/>
            <w:tabs>
              <w:tab w:val="right" w:leader="dot" w:pos="10790"/>
            </w:tabs>
            <w:rPr>
              <w:rFonts w:asciiTheme="minorHAnsi" w:eastAsiaTheme="minorEastAsia" w:hAnsiTheme="minorHAnsi" w:cstheme="minorBidi"/>
              <w:noProof/>
              <w:sz w:val="22"/>
              <w:szCs w:val="22"/>
            </w:rPr>
          </w:pPr>
          <w:hyperlink w:anchor="_Toc352580756" w:history="1">
            <w:r w:rsidRPr="00AB4BC8">
              <w:rPr>
                <w:rStyle w:val="Hipervnculo"/>
                <w:rFonts w:ascii="Arial" w:hAnsi="Arial" w:cs="Arial"/>
                <w:noProof/>
              </w:rPr>
              <w:t>Sobre sistema de información para determinar las necesidades, expectativas y demandas del mercado</w:t>
            </w:r>
            <w:r>
              <w:rPr>
                <w:noProof/>
                <w:webHidden/>
              </w:rPr>
              <w:tab/>
            </w:r>
            <w:r>
              <w:rPr>
                <w:noProof/>
                <w:webHidden/>
              </w:rPr>
              <w:fldChar w:fldCharType="begin"/>
            </w:r>
            <w:r>
              <w:rPr>
                <w:noProof/>
                <w:webHidden/>
              </w:rPr>
              <w:instrText xml:space="preserve"> PAGEREF _Toc352580756 \h </w:instrText>
            </w:r>
            <w:r>
              <w:rPr>
                <w:noProof/>
                <w:webHidden/>
              </w:rPr>
            </w:r>
            <w:r>
              <w:rPr>
                <w:noProof/>
                <w:webHidden/>
              </w:rPr>
              <w:fldChar w:fldCharType="separate"/>
            </w:r>
            <w:r>
              <w:rPr>
                <w:noProof/>
                <w:webHidden/>
              </w:rPr>
              <w:t>12</w:t>
            </w:r>
            <w:r>
              <w:rPr>
                <w:noProof/>
                <w:webHidden/>
              </w:rPr>
              <w:fldChar w:fldCharType="end"/>
            </w:r>
          </w:hyperlink>
        </w:p>
        <w:p w:rsidR="0054578C" w:rsidRDefault="0054578C">
          <w:pPr>
            <w:pStyle w:val="TDC2"/>
            <w:tabs>
              <w:tab w:val="right" w:leader="dot" w:pos="10790"/>
            </w:tabs>
            <w:rPr>
              <w:rFonts w:asciiTheme="minorHAnsi" w:eastAsiaTheme="minorEastAsia" w:hAnsiTheme="minorHAnsi" w:cstheme="minorBidi"/>
              <w:noProof/>
              <w:sz w:val="22"/>
              <w:szCs w:val="22"/>
            </w:rPr>
          </w:pPr>
          <w:hyperlink w:anchor="_Toc352580757" w:history="1">
            <w:r w:rsidRPr="00AB4BC8">
              <w:rPr>
                <w:rStyle w:val="Hipervnculo"/>
                <w:rFonts w:ascii="Arial" w:hAnsi="Arial" w:cs="Arial"/>
                <w:noProof/>
              </w:rPr>
              <w:t>Mapa de proceso</w:t>
            </w:r>
            <w:r>
              <w:rPr>
                <w:noProof/>
                <w:webHidden/>
              </w:rPr>
              <w:tab/>
            </w:r>
            <w:r>
              <w:rPr>
                <w:noProof/>
                <w:webHidden/>
              </w:rPr>
              <w:fldChar w:fldCharType="begin"/>
            </w:r>
            <w:r>
              <w:rPr>
                <w:noProof/>
                <w:webHidden/>
              </w:rPr>
              <w:instrText xml:space="preserve"> PAGEREF _Toc352580757 \h </w:instrText>
            </w:r>
            <w:r>
              <w:rPr>
                <w:noProof/>
                <w:webHidden/>
              </w:rPr>
            </w:r>
            <w:r>
              <w:rPr>
                <w:noProof/>
                <w:webHidden/>
              </w:rPr>
              <w:fldChar w:fldCharType="separate"/>
            </w:r>
            <w:r>
              <w:rPr>
                <w:noProof/>
                <w:webHidden/>
              </w:rPr>
              <w:t>13</w:t>
            </w:r>
            <w:r>
              <w:rPr>
                <w:noProof/>
                <w:webHidden/>
              </w:rPr>
              <w:fldChar w:fldCharType="end"/>
            </w:r>
          </w:hyperlink>
        </w:p>
        <w:p w:rsidR="0054578C" w:rsidRDefault="0054578C">
          <w:pPr>
            <w:pStyle w:val="TDC1"/>
            <w:tabs>
              <w:tab w:val="right" w:leader="dot" w:pos="10790"/>
            </w:tabs>
            <w:rPr>
              <w:rFonts w:asciiTheme="minorHAnsi" w:eastAsiaTheme="minorEastAsia" w:hAnsiTheme="minorHAnsi" w:cstheme="minorBidi"/>
              <w:noProof/>
              <w:sz w:val="22"/>
              <w:szCs w:val="22"/>
            </w:rPr>
          </w:pPr>
          <w:hyperlink w:anchor="_Toc352580758" w:history="1">
            <w:r w:rsidRPr="00AB4BC8">
              <w:rPr>
                <w:rStyle w:val="Hipervnculo"/>
                <w:rFonts w:ascii="Arial" w:hAnsi="Arial" w:cs="Arial"/>
                <w:noProof/>
                <w:lang w:val="es-ES"/>
              </w:rPr>
              <w:t>GLOSARIO DE SIGLAS Y TÉRMINOS</w:t>
            </w:r>
            <w:r>
              <w:rPr>
                <w:noProof/>
                <w:webHidden/>
              </w:rPr>
              <w:tab/>
            </w:r>
            <w:r>
              <w:rPr>
                <w:noProof/>
                <w:webHidden/>
              </w:rPr>
              <w:fldChar w:fldCharType="begin"/>
            </w:r>
            <w:r>
              <w:rPr>
                <w:noProof/>
                <w:webHidden/>
              </w:rPr>
              <w:instrText xml:space="preserve"> PAGEREF _Toc352580758 \h </w:instrText>
            </w:r>
            <w:r>
              <w:rPr>
                <w:noProof/>
                <w:webHidden/>
              </w:rPr>
            </w:r>
            <w:r>
              <w:rPr>
                <w:noProof/>
                <w:webHidden/>
              </w:rPr>
              <w:fldChar w:fldCharType="separate"/>
            </w:r>
            <w:r>
              <w:rPr>
                <w:noProof/>
                <w:webHidden/>
              </w:rPr>
              <w:t>15</w:t>
            </w:r>
            <w:r>
              <w:rPr>
                <w:noProof/>
                <w:webHidden/>
              </w:rPr>
              <w:fldChar w:fldCharType="end"/>
            </w:r>
          </w:hyperlink>
        </w:p>
        <w:p w:rsidR="0054578C" w:rsidRDefault="0054578C">
          <w:pPr>
            <w:pStyle w:val="TDC1"/>
            <w:tabs>
              <w:tab w:val="right" w:leader="dot" w:pos="10790"/>
            </w:tabs>
            <w:rPr>
              <w:rFonts w:asciiTheme="minorHAnsi" w:eastAsiaTheme="minorEastAsia" w:hAnsiTheme="minorHAnsi" w:cstheme="minorBidi"/>
              <w:noProof/>
              <w:sz w:val="22"/>
              <w:szCs w:val="22"/>
            </w:rPr>
          </w:pPr>
          <w:hyperlink w:anchor="_Toc352580759" w:history="1">
            <w:r w:rsidRPr="00AB4BC8">
              <w:rPr>
                <w:rStyle w:val="Hipervnculo"/>
                <w:rFonts w:ascii="Arial" w:hAnsi="Arial" w:cs="Arial"/>
                <w:noProof/>
                <w:lang w:val="es-ES"/>
              </w:rPr>
              <w:t>REFERENCIAS BIBLIOGRÁFICAS</w:t>
            </w:r>
            <w:r>
              <w:rPr>
                <w:noProof/>
                <w:webHidden/>
              </w:rPr>
              <w:tab/>
            </w:r>
            <w:r>
              <w:rPr>
                <w:noProof/>
                <w:webHidden/>
              </w:rPr>
              <w:fldChar w:fldCharType="begin"/>
            </w:r>
            <w:r>
              <w:rPr>
                <w:noProof/>
                <w:webHidden/>
              </w:rPr>
              <w:instrText xml:space="preserve"> PAGEREF _Toc352580759 \h </w:instrText>
            </w:r>
            <w:r>
              <w:rPr>
                <w:noProof/>
                <w:webHidden/>
              </w:rPr>
            </w:r>
            <w:r>
              <w:rPr>
                <w:noProof/>
                <w:webHidden/>
              </w:rPr>
              <w:fldChar w:fldCharType="separate"/>
            </w:r>
            <w:r>
              <w:rPr>
                <w:noProof/>
                <w:webHidden/>
              </w:rPr>
              <w:t>16</w:t>
            </w:r>
            <w:r>
              <w:rPr>
                <w:noProof/>
                <w:webHidden/>
              </w:rPr>
              <w:fldChar w:fldCharType="end"/>
            </w:r>
          </w:hyperlink>
        </w:p>
        <w:p w:rsidR="00CF3694" w:rsidRPr="00D7129A" w:rsidRDefault="00CF3694">
          <w:pPr>
            <w:rPr>
              <w:rFonts w:ascii="Arial" w:hAnsi="Arial" w:cs="Arial"/>
            </w:rPr>
          </w:pPr>
          <w:r w:rsidRPr="00D7129A">
            <w:rPr>
              <w:rFonts w:ascii="Arial" w:hAnsi="Arial" w:cs="Arial"/>
              <w:b/>
              <w:bCs/>
              <w:lang w:val="es-ES"/>
            </w:rPr>
            <w:fldChar w:fldCharType="end"/>
          </w:r>
        </w:p>
      </w:sdtContent>
    </w:sdt>
    <w:p w:rsidR="006E4496" w:rsidRPr="00D7129A" w:rsidRDefault="006E4496" w:rsidP="00C35BE7">
      <w:pPr>
        <w:rPr>
          <w:rFonts w:ascii="Arial" w:hAnsi="Arial" w:cs="Arial"/>
        </w:rPr>
      </w:pPr>
      <w:r w:rsidRPr="00D7129A">
        <w:rPr>
          <w:rFonts w:ascii="Arial" w:hAnsi="Arial" w:cs="Arial"/>
        </w:rPr>
        <w:br w:type="page"/>
      </w:r>
    </w:p>
    <w:p w:rsidR="00B342F7" w:rsidRPr="00D7129A" w:rsidRDefault="000C799B" w:rsidP="008079D4">
      <w:pPr>
        <w:pStyle w:val="Ttulo1"/>
        <w:pBdr>
          <w:bottom w:val="single" w:sz="6" w:space="1" w:color="auto"/>
        </w:pBdr>
        <w:rPr>
          <w:rFonts w:ascii="Arial" w:hAnsi="Arial" w:cs="Arial"/>
          <w:color w:val="auto"/>
          <w:lang w:val="es-ES"/>
        </w:rPr>
      </w:pPr>
      <w:bookmarkStart w:id="1" w:name="_Toc352580745"/>
      <w:r w:rsidRPr="00D7129A">
        <w:rPr>
          <w:rFonts w:ascii="Arial" w:hAnsi="Arial" w:cs="Arial"/>
          <w:color w:val="auto"/>
          <w:lang w:val="es-ES"/>
        </w:rPr>
        <w:lastRenderedPageBreak/>
        <w:t>ANTECEDENTES</w:t>
      </w:r>
      <w:bookmarkEnd w:id="1"/>
    </w:p>
    <w:p w:rsidR="008079D4" w:rsidRPr="00D7129A" w:rsidRDefault="008079D4" w:rsidP="00C35BE7">
      <w:pPr>
        <w:spacing w:before="120" w:after="120" w:line="360" w:lineRule="auto"/>
        <w:rPr>
          <w:rFonts w:ascii="Arial" w:hAnsi="Arial" w:cs="Arial"/>
          <w:sz w:val="22"/>
          <w:szCs w:val="22"/>
          <w:lang w:val="es-ES"/>
        </w:rPr>
      </w:pPr>
    </w:p>
    <w:p w:rsidR="00E145B8" w:rsidRPr="00D7129A" w:rsidRDefault="00E145B8" w:rsidP="00C35BE7">
      <w:pPr>
        <w:spacing w:before="120" w:after="120" w:line="360" w:lineRule="auto"/>
        <w:rPr>
          <w:rFonts w:ascii="Arial" w:hAnsi="Arial" w:cs="Arial"/>
          <w:sz w:val="22"/>
          <w:szCs w:val="22"/>
          <w:lang w:val="es-ES"/>
        </w:rPr>
      </w:pPr>
      <w:r w:rsidRPr="00D7129A">
        <w:rPr>
          <w:rFonts w:ascii="Arial" w:hAnsi="Arial" w:cs="Arial"/>
          <w:sz w:val="22"/>
          <w:szCs w:val="22"/>
          <w:lang w:val="es-ES"/>
        </w:rPr>
        <w:t>A lo largo de estos años ETECSA ha ganado en eficiencia y compromiso con sus usuarios. Sus prestaciones se han diversificado y se ha elevado la calidad en el cumplimiento de los parámetros tecnológicos. Se ha incrementado la cantidad de líneas instaladas y en servicio, el índice de digitalización, la incidencia de la Empresa en los programas sociales, entre otros logros. También sus recursos humanos se han desarrollado a partir de una mejor organización del trabajo, de una mejor gestión del capital humano y de las múltiples acciones de capacitación que se llevan a cabo.</w:t>
      </w:r>
      <w:r w:rsidR="00C06A32">
        <w:rPr>
          <w:rFonts w:ascii="Arial" w:hAnsi="Arial" w:cs="Arial"/>
          <w:sz w:val="22"/>
          <w:szCs w:val="22"/>
          <w:lang w:val="es-ES"/>
        </w:rPr>
        <w:t xml:space="preserve"> </w:t>
      </w:r>
      <w:sdt>
        <w:sdtPr>
          <w:rPr>
            <w:rFonts w:ascii="Arial" w:hAnsi="Arial" w:cs="Arial"/>
            <w:sz w:val="22"/>
            <w:szCs w:val="22"/>
            <w:lang w:val="es-ES"/>
          </w:rPr>
          <w:id w:val="-1862280134"/>
          <w:citation/>
        </w:sdtPr>
        <w:sdtEndPr/>
        <w:sdtContent>
          <w:r w:rsidR="00C06A32">
            <w:rPr>
              <w:rFonts w:ascii="Arial" w:hAnsi="Arial" w:cs="Arial"/>
              <w:sz w:val="22"/>
              <w:szCs w:val="22"/>
              <w:lang w:val="es-ES"/>
            </w:rPr>
            <w:fldChar w:fldCharType="begin"/>
          </w:r>
          <w:r w:rsidR="00C06A32" w:rsidRPr="00103612">
            <w:rPr>
              <w:rFonts w:ascii="Arial" w:hAnsi="Arial" w:cs="Arial"/>
              <w:sz w:val="22"/>
              <w:szCs w:val="22"/>
              <w:lang w:val="es-ES"/>
            </w:rPr>
            <w:instrText xml:space="preserve"> CITATION Com \l 1033 </w:instrText>
          </w:r>
          <w:r w:rsidR="00C06A32">
            <w:rPr>
              <w:rFonts w:ascii="Arial" w:hAnsi="Arial" w:cs="Arial"/>
              <w:sz w:val="22"/>
              <w:szCs w:val="22"/>
              <w:lang w:val="es-ES"/>
            </w:rPr>
            <w:fldChar w:fldCharType="separate"/>
          </w:r>
          <w:r w:rsidR="00034810" w:rsidRPr="00034810">
            <w:rPr>
              <w:rFonts w:ascii="Arial" w:hAnsi="Arial" w:cs="Arial"/>
              <w:noProof/>
              <w:sz w:val="22"/>
              <w:szCs w:val="22"/>
              <w:lang w:val="es-ES"/>
            </w:rPr>
            <w:t>(Organizacional, Perfil Empresarial)</w:t>
          </w:r>
          <w:r w:rsidR="00C06A32">
            <w:rPr>
              <w:rFonts w:ascii="Arial" w:hAnsi="Arial" w:cs="Arial"/>
              <w:sz w:val="22"/>
              <w:szCs w:val="22"/>
              <w:lang w:val="es-ES"/>
            </w:rPr>
            <w:fldChar w:fldCharType="end"/>
          </w:r>
        </w:sdtContent>
      </w:sdt>
    </w:p>
    <w:p w:rsidR="00A616EC" w:rsidRPr="00D7129A" w:rsidRDefault="005945AC" w:rsidP="00C35BE7">
      <w:pPr>
        <w:spacing w:before="120" w:after="120" w:line="360" w:lineRule="auto"/>
        <w:rPr>
          <w:rFonts w:ascii="Arial" w:hAnsi="Arial" w:cs="Arial"/>
          <w:sz w:val="22"/>
          <w:szCs w:val="22"/>
          <w:lang w:val="es-ES"/>
        </w:rPr>
      </w:pPr>
      <w:r w:rsidRPr="00D7129A">
        <w:rPr>
          <w:rFonts w:ascii="Arial" w:hAnsi="Arial" w:cs="Arial"/>
          <w:sz w:val="22"/>
          <w:szCs w:val="22"/>
          <w:lang w:val="es-ES"/>
        </w:rPr>
        <w:t>El sentido de pertenencia, la motivación y un clima laboral de confianza y respeto caracterizan el desempeño de la empresa que descansa en los valores que unen a sus trabajadores. Su cultura empresarial se fundamenta en la orientación al servicio, al rigor y al detalle; la estrecha vinculación con el pueblo al cual pertenece y la permanente comunicación con los trabajadores, sus usuarios y la sociedad</w:t>
      </w:r>
      <w:r w:rsidR="006A0E01" w:rsidRPr="00D7129A">
        <w:rPr>
          <w:rFonts w:ascii="Arial" w:hAnsi="Arial" w:cs="Arial"/>
          <w:sz w:val="22"/>
          <w:szCs w:val="22"/>
          <w:lang w:val="es-ES"/>
        </w:rPr>
        <w:t>, p</w:t>
      </w:r>
      <w:r w:rsidR="00A616EC" w:rsidRPr="00D7129A">
        <w:rPr>
          <w:rFonts w:ascii="Arial" w:hAnsi="Arial" w:cs="Arial"/>
          <w:sz w:val="22"/>
          <w:szCs w:val="22"/>
          <w:lang w:val="es-ES"/>
        </w:rPr>
        <w:t>ara lograr por esta vía captar y satisfacer las necesidades de nuevos usuarios, fortalecer su imagen corporativa y visual en el territorio, lográndose incrementar los niveles de ventas e ingresos, siendo cada vez más competitivos y rentables.</w:t>
      </w:r>
    </w:p>
    <w:p w:rsidR="002C0196" w:rsidRPr="00D7129A" w:rsidRDefault="00EC385D" w:rsidP="00301D16">
      <w:pPr>
        <w:pStyle w:val="Ttulo2"/>
        <w:rPr>
          <w:rFonts w:ascii="Arial" w:hAnsi="Arial" w:cs="Arial"/>
          <w:color w:val="auto"/>
        </w:rPr>
      </w:pPr>
      <w:bookmarkStart w:id="2" w:name="_Toc352580746"/>
      <w:r w:rsidRPr="00D7129A">
        <w:rPr>
          <w:rFonts w:ascii="Arial" w:hAnsi="Arial" w:cs="Arial"/>
          <w:color w:val="auto"/>
        </w:rPr>
        <w:t>Objeto Social</w:t>
      </w:r>
      <w:bookmarkEnd w:id="2"/>
    </w:p>
    <w:p w:rsidR="002C0196" w:rsidRPr="00D7129A" w:rsidRDefault="002C0196" w:rsidP="00C35BE7">
      <w:p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Prestación de los servicios públicos de telecomunicaciones, mediante la proyección, operación, instalación, explotación, comercialización y mantenimiento de redes públicas de telecomunicaciones en todo el territorio de </w:t>
      </w:r>
      <w:smartTag w:uri="urn:schemas-microsoft-com:office:smarttags" w:element="PersonName">
        <w:smartTagPr>
          <w:attr w:name="ProductID" w:val="la República"/>
        </w:smartTagPr>
        <w:r w:rsidRPr="00D7129A">
          <w:rPr>
            <w:rFonts w:ascii="Arial" w:hAnsi="Arial" w:cs="Arial"/>
            <w:sz w:val="22"/>
            <w:szCs w:val="22"/>
            <w:lang w:val="es-ES"/>
          </w:rPr>
          <w:t>la República</w:t>
        </w:r>
      </w:smartTag>
      <w:r w:rsidRPr="00D7129A">
        <w:rPr>
          <w:rFonts w:ascii="Arial" w:hAnsi="Arial" w:cs="Arial"/>
          <w:sz w:val="22"/>
          <w:szCs w:val="22"/>
          <w:lang w:val="es-ES"/>
        </w:rPr>
        <w:t xml:space="preserve"> de Cuba.</w:t>
      </w:r>
      <w:r w:rsidR="00E96A02" w:rsidRPr="00D7129A">
        <w:rPr>
          <w:rFonts w:ascii="Arial" w:hAnsi="Arial" w:cs="Arial"/>
          <w:sz w:val="22"/>
          <w:szCs w:val="22"/>
          <w:lang w:val="es-ES"/>
        </w:rPr>
        <w:t xml:space="preserve"> </w:t>
      </w:r>
    </w:p>
    <w:p w:rsidR="00BE0007" w:rsidRPr="00D7129A" w:rsidRDefault="00BE0007" w:rsidP="00301D16">
      <w:pPr>
        <w:pStyle w:val="Ttulo2"/>
        <w:rPr>
          <w:rFonts w:ascii="Arial" w:hAnsi="Arial" w:cs="Arial"/>
          <w:color w:val="auto"/>
        </w:rPr>
      </w:pPr>
      <w:bookmarkStart w:id="3" w:name="_Toc352580747"/>
      <w:r w:rsidRPr="00D7129A">
        <w:rPr>
          <w:rFonts w:ascii="Arial" w:hAnsi="Arial" w:cs="Arial"/>
          <w:color w:val="auto"/>
        </w:rPr>
        <w:t>Servicios y productos que ETECSA comercializa</w:t>
      </w:r>
      <w:bookmarkEnd w:id="3"/>
    </w:p>
    <w:p w:rsidR="00BE0007" w:rsidRPr="00D7129A" w:rsidRDefault="00BE0007" w:rsidP="00C35BE7">
      <w:pPr>
        <w:spacing w:before="120" w:after="120" w:line="360" w:lineRule="auto"/>
        <w:rPr>
          <w:rFonts w:ascii="Arial" w:hAnsi="Arial" w:cs="Arial"/>
          <w:sz w:val="22"/>
          <w:szCs w:val="22"/>
          <w:lang w:val="es-ES"/>
        </w:rPr>
      </w:pPr>
      <w:r w:rsidRPr="00D7129A">
        <w:rPr>
          <w:rFonts w:ascii="Arial" w:hAnsi="Arial" w:cs="Arial"/>
          <w:sz w:val="22"/>
          <w:szCs w:val="22"/>
          <w:lang w:val="es-ES"/>
        </w:rPr>
        <w:t>De manera general los servicios que ETECSA comercializa son los siguientes:</w:t>
      </w:r>
    </w:p>
    <w:p w:rsidR="00BE0007" w:rsidRPr="00D7129A" w:rsidRDefault="00BE0007" w:rsidP="00C35BE7">
      <w:pPr>
        <w:pStyle w:val="Prrafodelista"/>
        <w:numPr>
          <w:ilvl w:val="0"/>
          <w:numId w:val="8"/>
        </w:num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Servicio telefónico básico, nacional e internacional </w:t>
      </w:r>
    </w:p>
    <w:p w:rsidR="00BE0007" w:rsidRPr="00D7129A" w:rsidRDefault="00BE0007" w:rsidP="00C35BE7">
      <w:pPr>
        <w:pStyle w:val="Prrafodelista"/>
        <w:numPr>
          <w:ilvl w:val="0"/>
          <w:numId w:val="8"/>
        </w:num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Servicio celular de telecomunicaciones móviles terrestres </w:t>
      </w:r>
    </w:p>
    <w:p w:rsidR="00BE0007" w:rsidRPr="00D7129A" w:rsidRDefault="00BE0007" w:rsidP="00C35BE7">
      <w:pPr>
        <w:pStyle w:val="Prrafodelista"/>
        <w:numPr>
          <w:ilvl w:val="0"/>
          <w:numId w:val="8"/>
        </w:num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Servicio de conducción de señales, nacional e internacional </w:t>
      </w:r>
    </w:p>
    <w:p w:rsidR="00BE0007" w:rsidRPr="00D7129A" w:rsidRDefault="00BE0007" w:rsidP="00C35BE7">
      <w:pPr>
        <w:pStyle w:val="Prrafodelista"/>
        <w:numPr>
          <w:ilvl w:val="0"/>
          <w:numId w:val="8"/>
        </w:num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Servicio de transmisión de datos, nacional e internacional </w:t>
      </w:r>
    </w:p>
    <w:p w:rsidR="00BE0007" w:rsidRPr="00D7129A" w:rsidRDefault="00BE0007" w:rsidP="00C35BE7">
      <w:pPr>
        <w:pStyle w:val="Prrafodelista"/>
        <w:numPr>
          <w:ilvl w:val="0"/>
          <w:numId w:val="8"/>
        </w:num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Servicio de Telefonía pública </w:t>
      </w:r>
    </w:p>
    <w:p w:rsidR="00BE0007" w:rsidRPr="00D7129A" w:rsidRDefault="00BE0007" w:rsidP="00C35BE7">
      <w:pPr>
        <w:pStyle w:val="Prrafodelista"/>
        <w:numPr>
          <w:ilvl w:val="0"/>
          <w:numId w:val="8"/>
        </w:num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Servicio de acceso a Internet </w:t>
      </w:r>
    </w:p>
    <w:p w:rsidR="00E96A02" w:rsidRPr="00D7129A" w:rsidRDefault="00BE0007" w:rsidP="00C35BE7">
      <w:pPr>
        <w:pStyle w:val="Prrafodelista"/>
        <w:numPr>
          <w:ilvl w:val="0"/>
          <w:numId w:val="8"/>
        </w:numPr>
        <w:spacing w:before="120" w:after="120" w:line="360" w:lineRule="auto"/>
        <w:rPr>
          <w:rFonts w:ascii="Arial" w:hAnsi="Arial" w:cs="Arial"/>
          <w:sz w:val="22"/>
          <w:szCs w:val="22"/>
          <w:lang w:val="es-ES"/>
        </w:rPr>
      </w:pPr>
      <w:r w:rsidRPr="00D7129A">
        <w:rPr>
          <w:rFonts w:ascii="Arial" w:hAnsi="Arial" w:cs="Arial"/>
          <w:sz w:val="22"/>
          <w:szCs w:val="22"/>
          <w:lang w:val="es-ES"/>
        </w:rPr>
        <w:t xml:space="preserve">Servicio de telecomunicaciones de valor agregado </w:t>
      </w:r>
      <w:sdt>
        <w:sdtPr>
          <w:rPr>
            <w:rFonts w:ascii="Arial" w:hAnsi="Arial" w:cs="Arial"/>
            <w:sz w:val="22"/>
            <w:szCs w:val="22"/>
          </w:rPr>
          <w:id w:val="-1245722138"/>
          <w:citation/>
        </w:sdtPr>
        <w:sdtEndPr/>
        <w:sdtContent>
          <w:r w:rsidR="00E96A02" w:rsidRPr="00D7129A">
            <w:rPr>
              <w:rFonts w:ascii="Arial" w:hAnsi="Arial" w:cs="Arial"/>
              <w:sz w:val="22"/>
              <w:szCs w:val="22"/>
            </w:rPr>
            <w:fldChar w:fldCharType="begin"/>
          </w:r>
          <w:r w:rsidR="005103C6">
            <w:rPr>
              <w:rFonts w:ascii="Arial" w:hAnsi="Arial" w:cs="Arial"/>
              <w:sz w:val="22"/>
              <w:szCs w:val="22"/>
              <w:lang w:val="es-ES"/>
            </w:rPr>
            <w:instrText xml:space="preserve">CITATION Com13 \l 1033 </w:instrText>
          </w:r>
          <w:r w:rsidR="00E96A02" w:rsidRPr="00D7129A">
            <w:rPr>
              <w:rFonts w:ascii="Arial" w:hAnsi="Arial" w:cs="Arial"/>
              <w:sz w:val="22"/>
              <w:szCs w:val="22"/>
            </w:rPr>
            <w:fldChar w:fldCharType="separate"/>
          </w:r>
          <w:r w:rsidR="00034810" w:rsidRPr="00034810">
            <w:rPr>
              <w:rFonts w:ascii="Arial" w:hAnsi="Arial" w:cs="Arial"/>
              <w:noProof/>
              <w:sz w:val="22"/>
              <w:szCs w:val="22"/>
              <w:lang w:val="es-ES"/>
            </w:rPr>
            <w:t>(Organizacional, Objeto Social)</w:t>
          </w:r>
          <w:r w:rsidR="00E96A02" w:rsidRPr="00D7129A">
            <w:rPr>
              <w:rFonts w:ascii="Arial" w:hAnsi="Arial" w:cs="Arial"/>
              <w:sz w:val="22"/>
              <w:szCs w:val="22"/>
            </w:rPr>
            <w:fldChar w:fldCharType="end"/>
          </w:r>
        </w:sdtContent>
      </w:sdt>
      <w:r w:rsidR="00E96A02" w:rsidRPr="00D7129A">
        <w:rPr>
          <w:rFonts w:ascii="Arial" w:hAnsi="Arial" w:cs="Arial"/>
          <w:sz w:val="22"/>
          <w:szCs w:val="22"/>
          <w:lang w:val="es-ES"/>
        </w:rPr>
        <w:t xml:space="preserve"> </w:t>
      </w:r>
    </w:p>
    <w:p w:rsidR="00BE0007" w:rsidRPr="00D7129A" w:rsidRDefault="00BE0007" w:rsidP="00C35BE7">
      <w:pPr>
        <w:spacing w:before="120" w:after="120" w:line="360" w:lineRule="auto"/>
        <w:ind w:left="720"/>
        <w:rPr>
          <w:rFonts w:ascii="Arial" w:hAnsi="Arial" w:cs="Arial"/>
          <w:sz w:val="22"/>
          <w:szCs w:val="22"/>
          <w:lang w:val="es-ES"/>
        </w:rPr>
      </w:pPr>
    </w:p>
    <w:p w:rsidR="00BE0007" w:rsidRPr="00D7129A" w:rsidRDefault="00BE0007" w:rsidP="00C35BE7">
      <w:pPr>
        <w:spacing w:before="120" w:after="120" w:line="360" w:lineRule="auto"/>
        <w:rPr>
          <w:rFonts w:ascii="Arial" w:hAnsi="Arial" w:cs="Arial"/>
          <w:sz w:val="22"/>
          <w:szCs w:val="22"/>
          <w:lang w:val="es-ES"/>
        </w:rPr>
      </w:pPr>
    </w:p>
    <w:p w:rsidR="00E21C1E" w:rsidRPr="00D7129A" w:rsidRDefault="00AB30FD" w:rsidP="00E91E9C">
      <w:pPr>
        <w:pStyle w:val="Ttulo1"/>
        <w:pBdr>
          <w:bottom w:val="single" w:sz="6" w:space="1" w:color="auto"/>
        </w:pBdr>
        <w:rPr>
          <w:rFonts w:ascii="Arial" w:hAnsi="Arial" w:cs="Arial"/>
          <w:color w:val="auto"/>
          <w:lang w:val="es-ES"/>
        </w:rPr>
      </w:pPr>
      <w:bookmarkStart w:id="4" w:name="_Toc352580748"/>
      <w:r w:rsidRPr="00D7129A">
        <w:rPr>
          <w:rFonts w:ascii="Arial" w:hAnsi="Arial" w:cs="Arial"/>
          <w:color w:val="auto"/>
          <w:lang w:val="es-ES"/>
        </w:rPr>
        <w:lastRenderedPageBreak/>
        <w:t>DESARROLLO</w:t>
      </w:r>
      <w:bookmarkEnd w:id="4"/>
    </w:p>
    <w:p w:rsidR="00E91E9C" w:rsidRPr="00D7129A" w:rsidRDefault="00E91E9C" w:rsidP="00E91E9C">
      <w:pPr>
        <w:rPr>
          <w:rFonts w:ascii="Arial" w:hAnsi="Arial" w:cs="Arial"/>
          <w:lang w:val="es-ES"/>
        </w:rPr>
      </w:pPr>
    </w:p>
    <w:p w:rsidR="00CF58ED" w:rsidRPr="00585B19" w:rsidRDefault="00CF58ED" w:rsidP="009D7C79">
      <w:pPr>
        <w:autoSpaceDE w:val="0"/>
        <w:autoSpaceDN w:val="0"/>
        <w:adjustRightInd w:val="0"/>
        <w:spacing w:after="0" w:line="360" w:lineRule="auto"/>
        <w:rPr>
          <w:rFonts w:ascii="Arial" w:eastAsiaTheme="minorHAnsi" w:hAnsi="Arial" w:cs="Arial"/>
          <w:sz w:val="22"/>
          <w:szCs w:val="22"/>
          <w:lang w:val="es-ES"/>
        </w:rPr>
      </w:pPr>
      <w:r w:rsidRPr="00585B19">
        <w:rPr>
          <w:rFonts w:ascii="Arial" w:eastAsiaTheme="minorHAnsi" w:hAnsi="Arial" w:cs="Arial"/>
          <w:sz w:val="22"/>
          <w:szCs w:val="22"/>
          <w:lang w:val="es-ES"/>
        </w:rPr>
        <w:t xml:space="preserve">En la actualidad para lograr comercializar eficientemente los productos y servicios que oferta </w:t>
      </w:r>
      <w:r w:rsidR="00B202D1" w:rsidRPr="00585B19">
        <w:rPr>
          <w:rFonts w:ascii="Arial" w:eastAsiaTheme="minorHAnsi" w:hAnsi="Arial" w:cs="Arial"/>
          <w:sz w:val="22"/>
          <w:szCs w:val="22"/>
          <w:lang w:val="es-ES"/>
        </w:rPr>
        <w:t>ETECSA</w:t>
      </w:r>
      <w:r w:rsidRPr="00585B19">
        <w:rPr>
          <w:rFonts w:ascii="Arial" w:eastAsiaTheme="minorHAnsi" w:hAnsi="Arial" w:cs="Arial"/>
          <w:sz w:val="22"/>
          <w:szCs w:val="22"/>
          <w:lang w:val="es-ES"/>
        </w:rPr>
        <w:t xml:space="preserve"> es necesario establecer un proceso com</w:t>
      </w:r>
      <w:r w:rsidR="00DD3BAD" w:rsidRPr="00585B19">
        <w:rPr>
          <w:rFonts w:ascii="Arial" w:eastAsiaTheme="minorHAnsi" w:hAnsi="Arial" w:cs="Arial"/>
          <w:sz w:val="22"/>
          <w:szCs w:val="22"/>
          <w:lang w:val="es-ES"/>
        </w:rPr>
        <w:t>unicación permanente</w:t>
      </w:r>
      <w:r w:rsidRPr="00585B19">
        <w:rPr>
          <w:rFonts w:ascii="Arial" w:eastAsiaTheme="minorHAnsi" w:hAnsi="Arial" w:cs="Arial"/>
          <w:sz w:val="22"/>
          <w:szCs w:val="22"/>
          <w:lang w:val="es-ES"/>
        </w:rPr>
        <w:t xml:space="preserve"> que mantenga informado a</w:t>
      </w:r>
      <w:r w:rsidR="007E58CD" w:rsidRPr="00585B19">
        <w:rPr>
          <w:rFonts w:ascii="Arial" w:eastAsiaTheme="minorHAnsi" w:hAnsi="Arial" w:cs="Arial"/>
          <w:sz w:val="22"/>
          <w:szCs w:val="22"/>
          <w:lang w:val="es-ES"/>
        </w:rPr>
        <w:t xml:space="preserve"> </w:t>
      </w:r>
      <w:r w:rsidRPr="00585B19">
        <w:rPr>
          <w:rFonts w:ascii="Arial" w:eastAsiaTheme="minorHAnsi" w:hAnsi="Arial" w:cs="Arial"/>
          <w:sz w:val="22"/>
          <w:szCs w:val="22"/>
          <w:lang w:val="es-ES"/>
        </w:rPr>
        <w:t>l</w:t>
      </w:r>
      <w:r w:rsidR="007E58CD" w:rsidRPr="00585B19">
        <w:rPr>
          <w:rFonts w:ascii="Arial" w:eastAsiaTheme="minorHAnsi" w:hAnsi="Arial" w:cs="Arial"/>
          <w:sz w:val="22"/>
          <w:szCs w:val="22"/>
          <w:lang w:val="es-ES"/>
        </w:rPr>
        <w:t>os</w:t>
      </w:r>
      <w:r w:rsidRPr="00585B19">
        <w:rPr>
          <w:rFonts w:ascii="Arial" w:eastAsiaTheme="minorHAnsi" w:hAnsi="Arial" w:cs="Arial"/>
          <w:sz w:val="22"/>
          <w:szCs w:val="22"/>
          <w:lang w:val="es-ES"/>
        </w:rPr>
        <w:t xml:space="preserve"> usuario</w:t>
      </w:r>
      <w:r w:rsidR="0039131E" w:rsidRPr="00585B19">
        <w:rPr>
          <w:rFonts w:ascii="Arial" w:eastAsiaTheme="minorHAnsi" w:hAnsi="Arial" w:cs="Arial"/>
          <w:sz w:val="22"/>
          <w:szCs w:val="22"/>
          <w:lang w:val="es-ES"/>
        </w:rPr>
        <w:t>s</w:t>
      </w:r>
      <w:r w:rsidRPr="00585B19">
        <w:rPr>
          <w:rFonts w:ascii="Arial" w:eastAsiaTheme="minorHAnsi" w:hAnsi="Arial" w:cs="Arial"/>
          <w:sz w:val="22"/>
          <w:szCs w:val="22"/>
          <w:lang w:val="es-ES"/>
        </w:rPr>
        <w:t xml:space="preserve"> sobre los beneficios que recibirán. </w:t>
      </w:r>
    </w:p>
    <w:p w:rsidR="004923C7" w:rsidRPr="00585B19" w:rsidRDefault="00CF58ED" w:rsidP="009D7C79">
      <w:pPr>
        <w:autoSpaceDE w:val="0"/>
        <w:autoSpaceDN w:val="0"/>
        <w:adjustRightInd w:val="0"/>
        <w:spacing w:after="0" w:line="360" w:lineRule="auto"/>
        <w:rPr>
          <w:rFonts w:ascii="Arial" w:hAnsi="Arial" w:cs="Arial"/>
          <w:sz w:val="22"/>
          <w:szCs w:val="22"/>
          <w:lang w:val="es-ES"/>
        </w:rPr>
      </w:pPr>
      <w:r w:rsidRPr="00585B19">
        <w:rPr>
          <w:rFonts w:ascii="Arial" w:eastAsiaTheme="minorHAnsi" w:hAnsi="Arial" w:cs="Arial"/>
          <w:sz w:val="22"/>
          <w:szCs w:val="22"/>
          <w:lang w:val="es-ES"/>
        </w:rPr>
        <w:t>P</w:t>
      </w:r>
      <w:r w:rsidR="0023205E" w:rsidRPr="00585B19">
        <w:rPr>
          <w:rFonts w:ascii="Arial" w:eastAsiaTheme="minorHAnsi" w:hAnsi="Arial" w:cs="Arial"/>
          <w:sz w:val="22"/>
          <w:szCs w:val="22"/>
          <w:lang w:val="es-ES"/>
        </w:rPr>
        <w:t xml:space="preserve">or tanto el proceso de </w:t>
      </w:r>
      <w:r w:rsidR="00791B60" w:rsidRPr="00585B19">
        <w:rPr>
          <w:rFonts w:ascii="Arial" w:eastAsiaTheme="minorHAnsi" w:hAnsi="Arial" w:cs="Arial"/>
          <w:sz w:val="22"/>
          <w:szCs w:val="22"/>
          <w:lang w:val="es-ES"/>
        </w:rPr>
        <w:t>marketing</w:t>
      </w:r>
      <w:r w:rsidRPr="00585B19">
        <w:rPr>
          <w:rFonts w:ascii="Arial" w:eastAsiaTheme="minorHAnsi" w:hAnsi="Arial" w:cs="Arial"/>
          <w:sz w:val="22"/>
          <w:szCs w:val="22"/>
          <w:lang w:val="es-ES"/>
        </w:rPr>
        <w:t xml:space="preserve"> tendrá que ser esencialmente un p</w:t>
      </w:r>
      <w:r w:rsidR="00461003" w:rsidRPr="00585B19">
        <w:rPr>
          <w:rFonts w:ascii="Arial" w:eastAsiaTheme="minorHAnsi" w:hAnsi="Arial" w:cs="Arial"/>
          <w:sz w:val="22"/>
          <w:szCs w:val="22"/>
          <w:lang w:val="es-ES"/>
        </w:rPr>
        <w:t>roceso de comunicación efectiva</w:t>
      </w:r>
      <w:r w:rsidRPr="00585B19">
        <w:rPr>
          <w:rFonts w:ascii="Arial" w:eastAsiaTheme="minorHAnsi" w:hAnsi="Arial" w:cs="Arial"/>
          <w:sz w:val="22"/>
          <w:szCs w:val="22"/>
          <w:lang w:val="es-ES"/>
        </w:rPr>
        <w:t xml:space="preserve"> en relación con el fin propuesto. </w:t>
      </w:r>
      <w:r w:rsidR="00BD522E" w:rsidRPr="00585B19">
        <w:rPr>
          <w:rFonts w:ascii="Arial" w:eastAsiaTheme="minorHAnsi" w:hAnsi="Arial" w:cs="Arial"/>
          <w:sz w:val="22"/>
          <w:szCs w:val="22"/>
          <w:lang w:val="es-ES"/>
        </w:rPr>
        <w:t>Este proceso c</w:t>
      </w:r>
      <w:r w:rsidR="0026449A" w:rsidRPr="00585B19">
        <w:rPr>
          <w:rFonts w:ascii="Arial" w:eastAsiaTheme="minorHAnsi" w:hAnsi="Arial" w:cs="Arial"/>
          <w:sz w:val="22"/>
          <w:szCs w:val="22"/>
          <w:lang w:val="es-ES"/>
        </w:rPr>
        <w:t>omprende todas aquellas actividades que se desarrollan desde la ideación de un nuevo producto/servicio</w:t>
      </w:r>
      <w:r w:rsidR="004C3D7D" w:rsidRPr="00585B19">
        <w:rPr>
          <w:rFonts w:ascii="Arial" w:eastAsiaTheme="minorHAnsi" w:hAnsi="Arial" w:cs="Arial"/>
          <w:sz w:val="22"/>
          <w:szCs w:val="22"/>
          <w:lang w:val="es-ES"/>
        </w:rPr>
        <w:t xml:space="preserve"> (P/S)</w:t>
      </w:r>
      <w:r w:rsidR="0026449A" w:rsidRPr="00585B19">
        <w:rPr>
          <w:rFonts w:ascii="Arial" w:eastAsiaTheme="minorHAnsi" w:hAnsi="Arial" w:cs="Arial"/>
          <w:sz w:val="22"/>
          <w:szCs w:val="22"/>
          <w:lang w:val="es-ES"/>
        </w:rPr>
        <w:t xml:space="preserve"> hasta su introducción en el</w:t>
      </w:r>
      <w:r w:rsidR="00BD522E" w:rsidRPr="00585B19">
        <w:rPr>
          <w:rFonts w:ascii="Arial" w:eastAsiaTheme="minorHAnsi" w:hAnsi="Arial" w:cs="Arial"/>
          <w:sz w:val="22"/>
          <w:szCs w:val="22"/>
          <w:lang w:val="es-ES"/>
        </w:rPr>
        <w:t xml:space="preserve"> </w:t>
      </w:r>
      <w:r w:rsidR="0026449A" w:rsidRPr="00585B19">
        <w:rPr>
          <w:rFonts w:ascii="Arial" w:eastAsiaTheme="minorHAnsi" w:hAnsi="Arial" w:cs="Arial"/>
          <w:sz w:val="22"/>
          <w:szCs w:val="22"/>
          <w:lang w:val="es-ES"/>
        </w:rPr>
        <w:t xml:space="preserve">mercado. </w:t>
      </w:r>
      <w:r w:rsidR="004923C7" w:rsidRPr="00585B19">
        <w:rPr>
          <w:rFonts w:ascii="Arial" w:hAnsi="Arial" w:cs="Arial"/>
          <w:sz w:val="22"/>
          <w:szCs w:val="22"/>
          <w:lang w:val="es-ES"/>
        </w:rPr>
        <w:t xml:space="preserve">La actividad de publicidad y promoción de ventas se realiza por el </w:t>
      </w:r>
      <w:r w:rsidR="005B275F" w:rsidRPr="00585B19">
        <w:rPr>
          <w:rFonts w:ascii="Arial" w:hAnsi="Arial" w:cs="Arial"/>
          <w:sz w:val="22"/>
          <w:szCs w:val="22"/>
          <w:lang w:val="es-ES"/>
        </w:rPr>
        <w:t>departamento</w:t>
      </w:r>
      <w:r w:rsidR="004923C7" w:rsidRPr="00585B19">
        <w:rPr>
          <w:rFonts w:ascii="Arial" w:hAnsi="Arial" w:cs="Arial"/>
          <w:sz w:val="22"/>
          <w:szCs w:val="22"/>
          <w:lang w:val="es-ES"/>
        </w:rPr>
        <w:t xml:space="preserve"> de Comunicación Comercial, adscrito a </w:t>
      </w:r>
      <w:smartTag w:uri="urn:schemas-microsoft-com:office:smarttags" w:element="PersonName">
        <w:smartTagPr>
          <w:attr w:name="ProductID" w:val="la Direcci￳n"/>
        </w:smartTagPr>
        <w:r w:rsidR="004923C7" w:rsidRPr="00585B19">
          <w:rPr>
            <w:rFonts w:ascii="Arial" w:hAnsi="Arial" w:cs="Arial"/>
            <w:sz w:val="22"/>
            <w:szCs w:val="22"/>
            <w:lang w:val="es-ES"/>
          </w:rPr>
          <w:t>la Dirección</w:t>
        </w:r>
      </w:smartTag>
      <w:r w:rsidR="004923C7" w:rsidRPr="00585B19">
        <w:rPr>
          <w:rFonts w:ascii="Arial" w:hAnsi="Arial" w:cs="Arial"/>
          <w:sz w:val="22"/>
          <w:szCs w:val="22"/>
          <w:lang w:val="es-ES"/>
        </w:rPr>
        <w:t xml:space="preserve"> de Mercadotecnia, de la </w:t>
      </w:r>
      <w:r w:rsidR="00844CA7" w:rsidRPr="00585B19">
        <w:rPr>
          <w:rFonts w:ascii="Arial" w:hAnsi="Arial" w:cs="Arial"/>
          <w:bCs/>
          <w:sz w:val="22"/>
          <w:szCs w:val="22"/>
          <w:lang w:val="es-ES"/>
        </w:rPr>
        <w:t xml:space="preserve">Dirección de Comercial y Mercadotecnia </w:t>
      </w:r>
      <w:r w:rsidR="004923C7" w:rsidRPr="00585B19">
        <w:rPr>
          <w:rFonts w:ascii="Arial" w:hAnsi="Arial" w:cs="Arial"/>
          <w:sz w:val="22"/>
          <w:szCs w:val="22"/>
          <w:lang w:val="es-ES"/>
        </w:rPr>
        <w:t>de ETECSA.</w:t>
      </w:r>
      <w:r w:rsidR="0022247D" w:rsidRPr="00585B19">
        <w:rPr>
          <w:rFonts w:ascii="Arial" w:hAnsi="Arial" w:cs="Arial"/>
          <w:sz w:val="22"/>
          <w:szCs w:val="22"/>
          <w:lang w:val="es-ES"/>
        </w:rPr>
        <w:t xml:space="preserve"> Para ello se coordina y supervisa los programas y proyectos de promoción con el objetivo de producir y validar los impactos en el mercado de cada uno de los productos y servicios, manteniendo la coherencia requerida con la imagen corporativa.</w:t>
      </w:r>
    </w:p>
    <w:p w:rsidR="00A856B8" w:rsidRPr="00D67DB5" w:rsidRDefault="00A856B8" w:rsidP="00887821">
      <w:pPr>
        <w:pStyle w:val="Ttulo2"/>
        <w:rPr>
          <w:rFonts w:ascii="Arial" w:hAnsi="Arial" w:cs="Arial"/>
          <w:color w:val="auto"/>
        </w:rPr>
      </w:pPr>
      <w:bookmarkStart w:id="5" w:name="_Toc352580749"/>
      <w:r w:rsidRPr="00D67DB5">
        <w:rPr>
          <w:rFonts w:ascii="Arial" w:hAnsi="Arial" w:cs="Arial"/>
          <w:color w:val="auto"/>
        </w:rPr>
        <w:t>Canales de comunicación</w:t>
      </w:r>
      <w:bookmarkEnd w:id="5"/>
    </w:p>
    <w:p w:rsidR="00A856B8" w:rsidRPr="00DE0830" w:rsidRDefault="000007AC" w:rsidP="0092681B">
      <w:pPr>
        <w:tabs>
          <w:tab w:val="left" w:pos="540"/>
        </w:tabs>
        <w:spacing w:before="120" w:after="120" w:line="360" w:lineRule="auto"/>
        <w:rPr>
          <w:rFonts w:ascii="Arial" w:hAnsi="Arial" w:cs="Arial"/>
          <w:i/>
          <w:sz w:val="22"/>
          <w:szCs w:val="22"/>
          <w:lang w:val="es-ES"/>
        </w:rPr>
      </w:pPr>
      <w:r w:rsidRPr="00DE0830">
        <w:rPr>
          <w:rFonts w:ascii="Arial" w:hAnsi="Arial" w:cs="Arial"/>
          <w:i/>
          <w:sz w:val="22"/>
          <w:szCs w:val="22"/>
          <w:lang w:val="es-ES"/>
        </w:rPr>
        <w:t>Internos</w:t>
      </w:r>
      <w:r w:rsidR="00A856B8" w:rsidRPr="00DE0830">
        <w:rPr>
          <w:rFonts w:ascii="Arial" w:hAnsi="Arial" w:cs="Arial"/>
          <w:i/>
          <w:sz w:val="22"/>
          <w:szCs w:val="22"/>
          <w:lang w:val="es-ES"/>
        </w:rPr>
        <w:t>:</w:t>
      </w:r>
    </w:p>
    <w:p w:rsidR="00A856B8" w:rsidRPr="00D67DB5" w:rsidRDefault="00A856B8" w:rsidP="0092681B">
      <w:pPr>
        <w:pStyle w:val="Prrafodelista"/>
        <w:numPr>
          <w:ilvl w:val="0"/>
          <w:numId w:val="10"/>
        </w:numPr>
        <w:spacing w:before="120" w:after="120" w:line="360" w:lineRule="auto"/>
        <w:rPr>
          <w:rFonts w:ascii="Arial" w:hAnsi="Arial" w:cs="Arial"/>
          <w:sz w:val="22"/>
          <w:szCs w:val="22"/>
          <w:lang w:val="es-ES"/>
        </w:rPr>
      </w:pPr>
      <w:r w:rsidRPr="00D67DB5">
        <w:rPr>
          <w:rFonts w:ascii="Arial" w:hAnsi="Arial" w:cs="Arial"/>
          <w:sz w:val="22"/>
          <w:szCs w:val="22"/>
          <w:lang w:val="es-ES"/>
        </w:rPr>
        <w:t>Factura telefónica</w:t>
      </w:r>
    </w:p>
    <w:p w:rsidR="00A856B8" w:rsidRPr="00D67DB5" w:rsidRDefault="00A856B8" w:rsidP="0092681B">
      <w:pPr>
        <w:pStyle w:val="Prrafodelista"/>
        <w:numPr>
          <w:ilvl w:val="0"/>
          <w:numId w:val="10"/>
        </w:numPr>
        <w:spacing w:before="120" w:after="120" w:line="360" w:lineRule="auto"/>
        <w:rPr>
          <w:rFonts w:ascii="Arial" w:hAnsi="Arial" w:cs="Arial"/>
          <w:sz w:val="22"/>
          <w:szCs w:val="22"/>
          <w:lang w:val="es-ES"/>
        </w:rPr>
      </w:pPr>
      <w:r w:rsidRPr="00D67DB5">
        <w:rPr>
          <w:rFonts w:ascii="Arial" w:hAnsi="Arial" w:cs="Arial"/>
          <w:sz w:val="22"/>
          <w:szCs w:val="22"/>
          <w:lang w:val="es-ES"/>
        </w:rPr>
        <w:t>Directorio Telefónico</w:t>
      </w:r>
    </w:p>
    <w:p w:rsidR="00A856B8" w:rsidRPr="00D67DB5" w:rsidRDefault="00A856B8" w:rsidP="0092681B">
      <w:pPr>
        <w:pStyle w:val="Prrafodelista"/>
        <w:numPr>
          <w:ilvl w:val="0"/>
          <w:numId w:val="10"/>
        </w:numPr>
        <w:spacing w:before="120" w:after="120" w:line="360" w:lineRule="auto"/>
        <w:rPr>
          <w:rFonts w:ascii="Arial" w:hAnsi="Arial" w:cs="Arial"/>
          <w:sz w:val="22"/>
          <w:szCs w:val="22"/>
          <w:lang w:val="es-ES"/>
        </w:rPr>
      </w:pPr>
      <w:r w:rsidRPr="00D67DB5">
        <w:rPr>
          <w:rFonts w:ascii="Arial" w:hAnsi="Arial" w:cs="Arial"/>
          <w:sz w:val="22"/>
          <w:szCs w:val="22"/>
          <w:lang w:val="es-ES"/>
        </w:rPr>
        <w:t>Centros de Atención Telefónica</w:t>
      </w:r>
    </w:p>
    <w:p w:rsidR="00A856B8" w:rsidRPr="00D67DB5" w:rsidRDefault="00A856B8" w:rsidP="0092681B">
      <w:pPr>
        <w:pStyle w:val="Prrafodelista"/>
        <w:numPr>
          <w:ilvl w:val="0"/>
          <w:numId w:val="10"/>
        </w:numPr>
        <w:spacing w:before="120" w:after="120" w:line="360" w:lineRule="auto"/>
        <w:rPr>
          <w:rFonts w:ascii="Arial" w:hAnsi="Arial" w:cs="Arial"/>
          <w:sz w:val="22"/>
          <w:szCs w:val="22"/>
          <w:lang w:val="es-ES"/>
        </w:rPr>
      </w:pPr>
      <w:r w:rsidRPr="00D67DB5">
        <w:rPr>
          <w:rFonts w:ascii="Arial" w:hAnsi="Arial" w:cs="Arial"/>
          <w:sz w:val="22"/>
          <w:szCs w:val="22"/>
          <w:lang w:val="es-ES"/>
        </w:rPr>
        <w:t>Canales de ventas: carteles y a través de las ejecutivas</w:t>
      </w:r>
    </w:p>
    <w:p w:rsidR="00A856B8" w:rsidRPr="00D67DB5" w:rsidRDefault="00A856B8" w:rsidP="0092681B">
      <w:pPr>
        <w:pStyle w:val="Prrafodelista"/>
        <w:numPr>
          <w:ilvl w:val="0"/>
          <w:numId w:val="10"/>
        </w:numPr>
        <w:spacing w:before="120" w:after="120" w:line="360" w:lineRule="auto"/>
        <w:rPr>
          <w:rFonts w:ascii="Arial" w:hAnsi="Arial" w:cs="Arial"/>
          <w:sz w:val="22"/>
          <w:szCs w:val="22"/>
          <w:lang w:val="es-ES"/>
        </w:rPr>
      </w:pPr>
      <w:r w:rsidRPr="00D67DB5">
        <w:rPr>
          <w:rFonts w:ascii="Arial" w:hAnsi="Arial" w:cs="Arial"/>
          <w:sz w:val="22"/>
          <w:szCs w:val="22"/>
          <w:lang w:val="es-ES"/>
        </w:rPr>
        <w:t>Sitios Web</w:t>
      </w:r>
    </w:p>
    <w:p w:rsidR="00A856B8" w:rsidRPr="00D67DB5" w:rsidRDefault="00A856B8" w:rsidP="0092681B">
      <w:pPr>
        <w:pStyle w:val="Prrafodelista"/>
        <w:numPr>
          <w:ilvl w:val="0"/>
          <w:numId w:val="10"/>
        </w:numPr>
        <w:spacing w:before="120" w:after="120" w:line="360" w:lineRule="auto"/>
        <w:rPr>
          <w:rFonts w:ascii="Arial" w:hAnsi="Arial" w:cs="Arial"/>
          <w:sz w:val="22"/>
          <w:szCs w:val="22"/>
          <w:lang w:val="es-ES"/>
        </w:rPr>
      </w:pPr>
      <w:r w:rsidRPr="00D67DB5">
        <w:rPr>
          <w:rFonts w:ascii="Arial" w:hAnsi="Arial" w:cs="Arial"/>
          <w:sz w:val="22"/>
          <w:szCs w:val="22"/>
          <w:lang w:val="es-ES"/>
        </w:rPr>
        <w:t>Tarjeta telefónica.</w:t>
      </w:r>
    </w:p>
    <w:p w:rsidR="00A856B8" w:rsidRPr="00D67DB5" w:rsidRDefault="00A856B8" w:rsidP="0092681B">
      <w:pPr>
        <w:pStyle w:val="Prrafodelista"/>
        <w:numPr>
          <w:ilvl w:val="0"/>
          <w:numId w:val="10"/>
        </w:numPr>
        <w:spacing w:before="120" w:after="120" w:line="360" w:lineRule="auto"/>
        <w:rPr>
          <w:rFonts w:ascii="Arial" w:hAnsi="Arial" w:cs="Arial"/>
          <w:sz w:val="22"/>
          <w:szCs w:val="22"/>
          <w:lang w:val="es-ES"/>
        </w:rPr>
      </w:pPr>
      <w:r w:rsidRPr="00D67DB5">
        <w:rPr>
          <w:rFonts w:ascii="Arial" w:hAnsi="Arial" w:cs="Arial"/>
          <w:sz w:val="22"/>
          <w:szCs w:val="22"/>
          <w:lang w:val="es-ES"/>
        </w:rPr>
        <w:t>Mensajería electrónica a usuarios internos.</w:t>
      </w:r>
    </w:p>
    <w:p w:rsidR="00DE0830" w:rsidRPr="00DE0830" w:rsidRDefault="000007AC" w:rsidP="0092681B">
      <w:pPr>
        <w:tabs>
          <w:tab w:val="left" w:pos="540"/>
        </w:tabs>
        <w:spacing w:before="120" w:after="120" w:line="360" w:lineRule="auto"/>
        <w:rPr>
          <w:rFonts w:ascii="Arial" w:hAnsi="Arial" w:cs="Arial"/>
          <w:i/>
          <w:sz w:val="22"/>
          <w:szCs w:val="22"/>
          <w:lang w:val="es-ES"/>
        </w:rPr>
      </w:pPr>
      <w:r w:rsidRPr="00DE0830">
        <w:rPr>
          <w:rFonts w:ascii="Arial" w:hAnsi="Arial" w:cs="Arial"/>
          <w:i/>
          <w:sz w:val="22"/>
          <w:szCs w:val="22"/>
          <w:lang w:val="es-ES"/>
        </w:rPr>
        <w:t>Externos</w:t>
      </w:r>
      <w:r w:rsidR="00A856B8" w:rsidRPr="00DE0830">
        <w:rPr>
          <w:rFonts w:ascii="Arial" w:hAnsi="Arial" w:cs="Arial"/>
          <w:i/>
          <w:sz w:val="22"/>
          <w:szCs w:val="22"/>
          <w:lang w:val="es-ES"/>
        </w:rPr>
        <w:t xml:space="preserve">: </w:t>
      </w:r>
    </w:p>
    <w:p w:rsidR="00DE0830" w:rsidRPr="00DE0830" w:rsidRDefault="00DE0830" w:rsidP="00DE0830">
      <w:pPr>
        <w:pStyle w:val="Prrafodelista"/>
        <w:numPr>
          <w:ilvl w:val="0"/>
          <w:numId w:val="15"/>
        </w:numPr>
        <w:tabs>
          <w:tab w:val="left" w:pos="990"/>
        </w:tabs>
        <w:spacing w:before="120" w:after="120" w:line="360" w:lineRule="auto"/>
        <w:ind w:left="990"/>
        <w:rPr>
          <w:rFonts w:ascii="Arial" w:hAnsi="Arial" w:cs="Arial"/>
          <w:sz w:val="22"/>
          <w:szCs w:val="22"/>
          <w:lang w:val="es-ES"/>
        </w:rPr>
      </w:pPr>
      <w:r w:rsidRPr="00DE0830">
        <w:rPr>
          <w:rFonts w:ascii="Arial" w:hAnsi="Arial" w:cs="Arial"/>
          <w:sz w:val="22"/>
          <w:szCs w:val="22"/>
          <w:lang w:val="es-ES"/>
        </w:rPr>
        <w:t>Televisión</w:t>
      </w:r>
    </w:p>
    <w:p w:rsidR="00DE0830" w:rsidRPr="00DE0830" w:rsidRDefault="00DE0830" w:rsidP="00DE0830">
      <w:pPr>
        <w:pStyle w:val="Prrafodelista"/>
        <w:numPr>
          <w:ilvl w:val="0"/>
          <w:numId w:val="15"/>
        </w:numPr>
        <w:tabs>
          <w:tab w:val="left" w:pos="990"/>
        </w:tabs>
        <w:spacing w:before="120" w:after="120" w:line="360" w:lineRule="auto"/>
        <w:ind w:left="990"/>
        <w:rPr>
          <w:rFonts w:ascii="Arial" w:hAnsi="Arial" w:cs="Arial"/>
          <w:sz w:val="22"/>
          <w:szCs w:val="22"/>
          <w:lang w:val="es-ES"/>
        </w:rPr>
      </w:pPr>
      <w:r w:rsidRPr="00DE0830">
        <w:rPr>
          <w:rFonts w:ascii="Arial" w:hAnsi="Arial" w:cs="Arial"/>
          <w:sz w:val="22"/>
          <w:szCs w:val="22"/>
          <w:lang w:val="es-ES"/>
        </w:rPr>
        <w:t>Radio</w:t>
      </w:r>
    </w:p>
    <w:p w:rsidR="00DE0830" w:rsidRPr="00DE0830" w:rsidRDefault="00DE0830" w:rsidP="00DE0830">
      <w:pPr>
        <w:pStyle w:val="Prrafodelista"/>
        <w:numPr>
          <w:ilvl w:val="0"/>
          <w:numId w:val="15"/>
        </w:numPr>
        <w:tabs>
          <w:tab w:val="left" w:pos="990"/>
        </w:tabs>
        <w:spacing w:before="120" w:after="120" w:line="360" w:lineRule="auto"/>
        <w:ind w:left="990"/>
        <w:rPr>
          <w:rFonts w:ascii="Arial" w:hAnsi="Arial" w:cs="Arial"/>
          <w:sz w:val="22"/>
          <w:szCs w:val="22"/>
          <w:lang w:val="es-ES"/>
        </w:rPr>
      </w:pPr>
      <w:r w:rsidRPr="00DE0830">
        <w:rPr>
          <w:rFonts w:ascii="Arial" w:hAnsi="Arial" w:cs="Arial"/>
          <w:sz w:val="22"/>
          <w:szCs w:val="22"/>
          <w:lang w:val="es-ES"/>
        </w:rPr>
        <w:t>Prensa</w:t>
      </w:r>
    </w:p>
    <w:p w:rsidR="00A856B8" w:rsidRPr="00DE0830" w:rsidRDefault="00DE0830" w:rsidP="00DE0830">
      <w:pPr>
        <w:pStyle w:val="Prrafodelista"/>
        <w:numPr>
          <w:ilvl w:val="0"/>
          <w:numId w:val="15"/>
        </w:numPr>
        <w:tabs>
          <w:tab w:val="left" w:pos="990"/>
        </w:tabs>
        <w:spacing w:before="120" w:after="120" w:line="360" w:lineRule="auto"/>
        <w:ind w:left="990"/>
        <w:rPr>
          <w:rFonts w:ascii="Arial" w:hAnsi="Arial" w:cs="Arial"/>
          <w:sz w:val="22"/>
          <w:szCs w:val="22"/>
          <w:lang w:val="es-ES"/>
        </w:rPr>
      </w:pPr>
      <w:r w:rsidRPr="00DE0830">
        <w:rPr>
          <w:rFonts w:ascii="Arial" w:hAnsi="Arial" w:cs="Arial"/>
          <w:sz w:val="22"/>
          <w:szCs w:val="22"/>
          <w:lang w:val="es-ES"/>
        </w:rPr>
        <w:t>Revista Bohemia</w:t>
      </w:r>
      <w:r w:rsidR="00A856B8" w:rsidRPr="00DE0830">
        <w:rPr>
          <w:rFonts w:ascii="Arial" w:hAnsi="Arial" w:cs="Arial"/>
          <w:sz w:val="22"/>
          <w:szCs w:val="22"/>
          <w:lang w:val="es-ES"/>
        </w:rPr>
        <w:tab/>
      </w:r>
    </w:p>
    <w:p w:rsidR="00A856B8" w:rsidRPr="00D67DB5" w:rsidRDefault="00453399" w:rsidP="0092681B">
      <w:pPr>
        <w:tabs>
          <w:tab w:val="left" w:pos="540"/>
        </w:tabs>
        <w:spacing w:before="120" w:after="120" w:line="360" w:lineRule="auto"/>
        <w:rPr>
          <w:rFonts w:ascii="Arial" w:hAnsi="Arial" w:cs="Arial"/>
          <w:sz w:val="22"/>
          <w:szCs w:val="22"/>
          <w:lang w:val="es-ES"/>
        </w:rPr>
      </w:pPr>
      <w:r w:rsidRPr="00D67DB5">
        <w:rPr>
          <w:rFonts w:ascii="Arial" w:hAnsi="Arial" w:cs="Arial"/>
          <w:sz w:val="22"/>
          <w:szCs w:val="22"/>
          <w:lang w:val="es-ES"/>
        </w:rPr>
        <w:t>E</w:t>
      </w:r>
      <w:r w:rsidR="00A856B8" w:rsidRPr="00D67DB5">
        <w:rPr>
          <w:rFonts w:ascii="Arial" w:hAnsi="Arial" w:cs="Arial"/>
          <w:sz w:val="22"/>
          <w:szCs w:val="22"/>
          <w:lang w:val="es-ES"/>
        </w:rPr>
        <w:t>n dependencia del público objetivo se pueden usar otros canales</w:t>
      </w:r>
      <w:r w:rsidR="00AB39D2" w:rsidRPr="00D67DB5">
        <w:rPr>
          <w:rFonts w:ascii="Arial" w:hAnsi="Arial" w:cs="Arial"/>
          <w:sz w:val="22"/>
          <w:szCs w:val="22"/>
          <w:lang w:val="es-ES"/>
        </w:rPr>
        <w:t xml:space="preserve"> tales como</w:t>
      </w:r>
      <w:r w:rsidR="00A856B8" w:rsidRPr="00D67DB5">
        <w:rPr>
          <w:rFonts w:ascii="Arial" w:hAnsi="Arial" w:cs="Arial"/>
          <w:sz w:val="22"/>
          <w:szCs w:val="22"/>
          <w:lang w:val="es-ES"/>
        </w:rPr>
        <w:t>: publicaciones, sitios Web, mensajería electrón</w:t>
      </w:r>
      <w:r w:rsidR="00117A95" w:rsidRPr="00D67DB5">
        <w:rPr>
          <w:rFonts w:ascii="Arial" w:hAnsi="Arial" w:cs="Arial"/>
          <w:sz w:val="22"/>
          <w:szCs w:val="22"/>
          <w:lang w:val="es-ES"/>
        </w:rPr>
        <w:t>ica, entre otros.</w:t>
      </w:r>
      <w:r w:rsidR="00E75B4C">
        <w:rPr>
          <w:rFonts w:ascii="Arial" w:hAnsi="Arial" w:cs="Arial"/>
          <w:sz w:val="22"/>
          <w:szCs w:val="22"/>
          <w:lang w:val="es-ES"/>
        </w:rPr>
        <w:t xml:space="preserve"> </w:t>
      </w:r>
      <w:sdt>
        <w:sdtPr>
          <w:rPr>
            <w:rFonts w:ascii="Arial" w:hAnsi="Arial" w:cs="Arial"/>
            <w:sz w:val="22"/>
            <w:szCs w:val="22"/>
            <w:lang w:val="es-ES"/>
          </w:rPr>
          <w:id w:val="-1305619969"/>
          <w:citation/>
        </w:sdtPr>
        <w:sdtEndPr/>
        <w:sdtContent>
          <w:r w:rsidR="000825F1">
            <w:rPr>
              <w:rFonts w:ascii="Arial" w:hAnsi="Arial" w:cs="Arial"/>
              <w:sz w:val="22"/>
              <w:szCs w:val="22"/>
              <w:lang w:val="es-ES"/>
            </w:rPr>
            <w:fldChar w:fldCharType="begin"/>
          </w:r>
          <w:r w:rsidR="006F7960" w:rsidRPr="00103612">
            <w:rPr>
              <w:rFonts w:ascii="Arial" w:hAnsi="Arial" w:cs="Arial"/>
              <w:sz w:val="22"/>
              <w:szCs w:val="22"/>
              <w:lang w:val="es-ES"/>
            </w:rPr>
            <w:instrText xml:space="preserve">CITATION Est13 \l 1033 </w:instrText>
          </w:r>
          <w:r w:rsidR="000825F1">
            <w:rPr>
              <w:rFonts w:ascii="Arial" w:hAnsi="Arial" w:cs="Arial"/>
              <w:sz w:val="22"/>
              <w:szCs w:val="22"/>
              <w:lang w:val="es-ES"/>
            </w:rPr>
            <w:fldChar w:fldCharType="separate"/>
          </w:r>
          <w:r w:rsidR="00034810" w:rsidRPr="00034810">
            <w:rPr>
              <w:rFonts w:ascii="Arial" w:hAnsi="Arial" w:cs="Arial"/>
              <w:noProof/>
              <w:sz w:val="22"/>
              <w:szCs w:val="22"/>
              <w:lang w:val="es-ES"/>
            </w:rPr>
            <w:t>(Estructura de la actividad de Publicidad, 2013)</w:t>
          </w:r>
          <w:r w:rsidR="000825F1">
            <w:rPr>
              <w:rFonts w:ascii="Arial" w:hAnsi="Arial" w:cs="Arial"/>
              <w:sz w:val="22"/>
              <w:szCs w:val="22"/>
              <w:lang w:val="es-ES"/>
            </w:rPr>
            <w:fldChar w:fldCharType="end"/>
          </w:r>
        </w:sdtContent>
      </w:sdt>
    </w:p>
    <w:p w:rsidR="00AB0D6B" w:rsidRPr="00D7129A" w:rsidRDefault="00447270" w:rsidP="00FE2694">
      <w:pPr>
        <w:pStyle w:val="Ttulo2"/>
        <w:rPr>
          <w:rFonts w:ascii="Arial" w:hAnsi="Arial" w:cs="Arial"/>
          <w:color w:val="auto"/>
        </w:rPr>
      </w:pPr>
      <w:bookmarkStart w:id="6" w:name="_Toc352580750"/>
      <w:r w:rsidRPr="00D7129A">
        <w:rPr>
          <w:rFonts w:ascii="Arial" w:hAnsi="Arial" w:cs="Arial"/>
          <w:color w:val="auto"/>
        </w:rPr>
        <w:t xml:space="preserve">Misión </w:t>
      </w:r>
      <w:r w:rsidR="00A52AF0" w:rsidRPr="00D7129A">
        <w:rPr>
          <w:rFonts w:ascii="Arial" w:hAnsi="Arial" w:cs="Arial"/>
          <w:color w:val="auto"/>
        </w:rPr>
        <w:t>y Responsabilidades</w:t>
      </w:r>
      <w:bookmarkEnd w:id="6"/>
    </w:p>
    <w:p w:rsidR="00381935" w:rsidRPr="00D7129A" w:rsidRDefault="00F47F64" w:rsidP="009D7C79">
      <w:pPr>
        <w:pStyle w:val="textonormal"/>
        <w:spacing w:before="0" w:beforeAutospacing="0" w:after="0" w:afterAutospacing="0" w:line="360" w:lineRule="auto"/>
        <w:jc w:val="both"/>
        <w:rPr>
          <w:b w:val="0"/>
          <w:bCs w:val="0"/>
          <w:iCs/>
          <w:color w:val="auto"/>
          <w:sz w:val="22"/>
          <w:szCs w:val="22"/>
        </w:rPr>
      </w:pPr>
      <w:r w:rsidRPr="00D7129A">
        <w:rPr>
          <w:b w:val="0"/>
          <w:bCs w:val="0"/>
          <w:color w:val="auto"/>
          <w:sz w:val="22"/>
          <w:szCs w:val="22"/>
        </w:rPr>
        <w:t>Desde su creación</w:t>
      </w:r>
      <w:r w:rsidR="007307C2" w:rsidRPr="00D7129A">
        <w:rPr>
          <w:b w:val="0"/>
          <w:bCs w:val="0"/>
          <w:color w:val="auto"/>
          <w:sz w:val="22"/>
          <w:szCs w:val="22"/>
        </w:rPr>
        <w:t xml:space="preserve">, la Dirección </w:t>
      </w:r>
      <w:r w:rsidR="00AF1861" w:rsidRPr="00D7129A">
        <w:rPr>
          <w:b w:val="0"/>
          <w:bCs w:val="0"/>
          <w:color w:val="auto"/>
          <w:sz w:val="22"/>
          <w:szCs w:val="22"/>
        </w:rPr>
        <w:t xml:space="preserve">de Comercial y Mercadotecnia define los objetivos de mercado de la Empresa, el plan de marketing integrado y las políticas comerciales, de comunicación externa e imagen </w:t>
      </w:r>
      <w:r w:rsidR="00AF1861" w:rsidRPr="00D7129A">
        <w:rPr>
          <w:b w:val="0"/>
          <w:bCs w:val="0"/>
          <w:color w:val="auto"/>
          <w:sz w:val="22"/>
          <w:szCs w:val="22"/>
        </w:rPr>
        <w:lastRenderedPageBreak/>
        <w:t>corporativa.</w:t>
      </w:r>
      <w:r w:rsidR="009E205D" w:rsidRPr="00D7129A">
        <w:rPr>
          <w:b w:val="0"/>
          <w:bCs w:val="0"/>
          <w:color w:val="auto"/>
          <w:sz w:val="22"/>
          <w:szCs w:val="22"/>
        </w:rPr>
        <w:t xml:space="preserve"> </w:t>
      </w:r>
      <w:r w:rsidR="00770075" w:rsidRPr="00D7129A">
        <w:rPr>
          <w:b w:val="0"/>
          <w:bCs w:val="0"/>
          <w:color w:val="auto"/>
          <w:sz w:val="22"/>
          <w:szCs w:val="22"/>
        </w:rPr>
        <w:t>Es la responsable de d</w:t>
      </w:r>
      <w:r w:rsidR="00381935" w:rsidRPr="00D7129A">
        <w:rPr>
          <w:b w:val="0"/>
          <w:bCs w:val="0"/>
          <w:iCs/>
          <w:color w:val="auto"/>
          <w:sz w:val="22"/>
          <w:szCs w:val="22"/>
        </w:rPr>
        <w:t xml:space="preserve">efinir los objetivos de mercado de la Empresa, el plan de mercadotecnia integrado y las políticas comerciales, garantizando el cumplimiento </w:t>
      </w:r>
      <w:r w:rsidR="00025603" w:rsidRPr="00D7129A">
        <w:rPr>
          <w:b w:val="0"/>
          <w:bCs w:val="0"/>
          <w:iCs/>
          <w:color w:val="auto"/>
          <w:sz w:val="22"/>
          <w:szCs w:val="22"/>
        </w:rPr>
        <w:t xml:space="preserve">de los objetivos empresariales. </w:t>
      </w:r>
      <w:r w:rsidR="009128D7" w:rsidRPr="00D7129A">
        <w:rPr>
          <w:b w:val="0"/>
          <w:bCs w:val="0"/>
          <w:iCs/>
          <w:color w:val="auto"/>
          <w:sz w:val="22"/>
          <w:szCs w:val="22"/>
        </w:rPr>
        <w:t>Sus especialistas son los encargados</w:t>
      </w:r>
      <w:r w:rsidR="00025603" w:rsidRPr="00D7129A">
        <w:rPr>
          <w:b w:val="0"/>
          <w:bCs w:val="0"/>
          <w:iCs/>
          <w:color w:val="auto"/>
          <w:sz w:val="22"/>
          <w:szCs w:val="22"/>
        </w:rPr>
        <w:t xml:space="preserve"> de p</w:t>
      </w:r>
      <w:r w:rsidR="00381935" w:rsidRPr="00D7129A">
        <w:rPr>
          <w:b w:val="0"/>
          <w:bCs w:val="0"/>
          <w:iCs/>
          <w:color w:val="auto"/>
          <w:sz w:val="22"/>
          <w:szCs w:val="22"/>
        </w:rPr>
        <w:t>lanificar y gestionar el plan operativo de mercadotecnia, definir los objetivos de comercialización a corto plazo, garantizando el desarrollo de servicios y productos de acuerdo a las expectativa</w:t>
      </w:r>
      <w:r w:rsidR="007574A4" w:rsidRPr="00D7129A">
        <w:rPr>
          <w:b w:val="0"/>
          <w:bCs w:val="0"/>
          <w:iCs/>
          <w:color w:val="auto"/>
          <w:sz w:val="22"/>
          <w:szCs w:val="22"/>
        </w:rPr>
        <w:t>s del mercado de su competencia.</w:t>
      </w:r>
      <w:sdt>
        <w:sdtPr>
          <w:rPr>
            <w:b w:val="0"/>
            <w:bCs w:val="0"/>
            <w:iCs/>
            <w:color w:val="auto"/>
            <w:sz w:val="22"/>
            <w:szCs w:val="22"/>
          </w:rPr>
          <w:id w:val="1619877604"/>
          <w:citation/>
        </w:sdtPr>
        <w:sdtEndPr/>
        <w:sdtContent>
          <w:r w:rsidR="009C624F" w:rsidRPr="00AE0215">
            <w:rPr>
              <w:b w:val="0"/>
              <w:bCs w:val="0"/>
              <w:iCs/>
              <w:color w:val="auto"/>
              <w:sz w:val="22"/>
              <w:szCs w:val="22"/>
            </w:rPr>
            <w:fldChar w:fldCharType="begin"/>
          </w:r>
          <w:r w:rsidR="00AE0215" w:rsidRPr="00AE0215">
            <w:rPr>
              <w:b w:val="0"/>
              <w:bCs w:val="0"/>
              <w:iCs/>
              <w:color w:val="auto"/>
              <w:sz w:val="22"/>
              <w:szCs w:val="22"/>
            </w:rPr>
            <w:instrText xml:space="preserve">CITATION ETE13 \l 1033 </w:instrText>
          </w:r>
          <w:r w:rsidR="009C624F" w:rsidRPr="00AE0215">
            <w:rPr>
              <w:b w:val="0"/>
              <w:bCs w:val="0"/>
              <w:iCs/>
              <w:color w:val="auto"/>
              <w:sz w:val="22"/>
              <w:szCs w:val="22"/>
            </w:rPr>
            <w:fldChar w:fldCharType="separate"/>
          </w:r>
          <w:r w:rsidR="00034810">
            <w:rPr>
              <w:b w:val="0"/>
              <w:bCs w:val="0"/>
              <w:iCs/>
              <w:noProof/>
              <w:color w:val="auto"/>
              <w:sz w:val="22"/>
              <w:szCs w:val="22"/>
            </w:rPr>
            <w:t xml:space="preserve"> </w:t>
          </w:r>
          <w:r w:rsidR="00034810" w:rsidRPr="00034810">
            <w:rPr>
              <w:noProof/>
              <w:color w:val="auto"/>
              <w:sz w:val="22"/>
              <w:szCs w:val="22"/>
            </w:rPr>
            <w:t>(Estructura y mapa de responsabilidades DCCM, 2013)</w:t>
          </w:r>
          <w:r w:rsidR="009C624F" w:rsidRPr="00AE0215">
            <w:rPr>
              <w:b w:val="0"/>
              <w:bCs w:val="0"/>
              <w:iCs/>
              <w:color w:val="auto"/>
              <w:sz w:val="22"/>
              <w:szCs w:val="22"/>
            </w:rPr>
            <w:fldChar w:fldCharType="end"/>
          </w:r>
        </w:sdtContent>
      </w:sdt>
    </w:p>
    <w:p w:rsidR="00E66230" w:rsidRDefault="00E66230" w:rsidP="00832F33">
      <w:pPr>
        <w:jc w:val="left"/>
        <w:rPr>
          <w:rStyle w:val="Ttulodellibro"/>
          <w:rFonts w:cs="Arial"/>
          <w:bCs w:val="0"/>
          <w:smallCaps w:val="0"/>
          <w:spacing w:val="0"/>
          <w:sz w:val="20"/>
        </w:rPr>
      </w:pPr>
      <w:bookmarkStart w:id="7" w:name="_Toc165369402"/>
      <w:bookmarkStart w:id="8" w:name="_Toc165446104"/>
      <w:bookmarkStart w:id="9" w:name="_Toc166667157"/>
    </w:p>
    <w:p w:rsidR="00C3611D" w:rsidRPr="002B3122" w:rsidRDefault="00C3611D" w:rsidP="002B3122">
      <w:pPr>
        <w:pStyle w:val="Ttulo3"/>
        <w:rPr>
          <w:rStyle w:val="Ttulodellibro"/>
          <w:rFonts w:cs="Arial"/>
          <w:b/>
          <w:bCs/>
          <w:smallCaps w:val="0"/>
          <w:color w:val="auto"/>
          <w:spacing w:val="0"/>
          <w:szCs w:val="22"/>
          <w:lang w:val="es-ES"/>
        </w:rPr>
      </w:pPr>
      <w:bookmarkStart w:id="10" w:name="_Toc352580751"/>
      <w:r w:rsidRPr="002B3122">
        <w:rPr>
          <w:rStyle w:val="Ttulodellibro"/>
          <w:rFonts w:cs="Arial"/>
          <w:b/>
          <w:bCs/>
          <w:smallCaps w:val="0"/>
          <w:color w:val="auto"/>
          <w:spacing w:val="0"/>
          <w:szCs w:val="22"/>
          <w:lang w:val="es-ES"/>
        </w:rPr>
        <w:t>Organigrama</w:t>
      </w:r>
      <w:bookmarkEnd w:id="7"/>
      <w:bookmarkEnd w:id="8"/>
      <w:bookmarkEnd w:id="9"/>
      <w:bookmarkEnd w:id="10"/>
    </w:p>
    <w:p w:rsidR="00AF1861" w:rsidRPr="00D7129A" w:rsidRDefault="00AF1861" w:rsidP="009D7C79">
      <w:pPr>
        <w:autoSpaceDE w:val="0"/>
        <w:autoSpaceDN w:val="0"/>
        <w:adjustRightInd w:val="0"/>
        <w:spacing w:after="0" w:line="360" w:lineRule="auto"/>
        <w:rPr>
          <w:rFonts w:ascii="Arial" w:eastAsiaTheme="minorHAnsi" w:hAnsi="Arial" w:cs="Arial"/>
          <w:sz w:val="22"/>
          <w:szCs w:val="22"/>
          <w:lang w:val="es-ES"/>
        </w:rPr>
      </w:pPr>
    </w:p>
    <w:p w:rsidR="003E74E3" w:rsidRPr="00D7129A" w:rsidRDefault="003E74E3" w:rsidP="00E965D6">
      <w:pPr>
        <w:autoSpaceDE w:val="0"/>
        <w:autoSpaceDN w:val="0"/>
        <w:adjustRightInd w:val="0"/>
        <w:spacing w:after="0" w:line="360" w:lineRule="auto"/>
        <w:jc w:val="center"/>
        <w:rPr>
          <w:rFonts w:ascii="Arial" w:eastAsiaTheme="minorHAnsi" w:hAnsi="Arial" w:cs="Arial"/>
          <w:sz w:val="22"/>
          <w:szCs w:val="22"/>
          <w:lang w:val="es-ES"/>
        </w:rPr>
      </w:pPr>
      <w:r w:rsidRPr="00D7129A">
        <w:rPr>
          <w:rFonts w:ascii="Arial" w:hAnsi="Arial" w:cs="Arial"/>
          <w:noProof/>
        </w:rPr>
        <w:drawing>
          <wp:inline distT="0" distB="0" distL="0" distR="0" wp14:anchorId="18D1F700" wp14:editId="49FD675B">
            <wp:extent cx="5943600" cy="3396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396615"/>
                    </a:xfrm>
                    <a:prstGeom prst="rect">
                      <a:avLst/>
                    </a:prstGeom>
                  </pic:spPr>
                </pic:pic>
              </a:graphicData>
            </a:graphic>
          </wp:inline>
        </w:drawing>
      </w:r>
    </w:p>
    <w:p w:rsidR="00E965D6" w:rsidRDefault="00E965D6" w:rsidP="00E965D6">
      <w:pPr>
        <w:pStyle w:val="Ttulo3"/>
        <w:rPr>
          <w:rFonts w:ascii="Arial" w:eastAsiaTheme="minorHAnsi" w:hAnsi="Arial" w:cs="Arial"/>
          <w:color w:val="auto"/>
          <w:lang w:val="es-ES"/>
        </w:rPr>
      </w:pPr>
      <w:bookmarkStart w:id="11" w:name="_Toc352580752"/>
      <w:r w:rsidRPr="00D7129A">
        <w:rPr>
          <w:rFonts w:ascii="Arial" w:eastAsiaTheme="minorHAnsi" w:hAnsi="Arial" w:cs="Arial"/>
          <w:color w:val="auto"/>
          <w:lang w:val="es-ES"/>
        </w:rPr>
        <w:t>Funciones específicas</w:t>
      </w:r>
      <w:bookmarkEnd w:id="11"/>
    </w:p>
    <w:p w:rsidR="00DE478B" w:rsidRPr="00663AAC" w:rsidRDefault="00DE478B" w:rsidP="00663AAC">
      <w:pPr>
        <w:pStyle w:val="Ttulo11"/>
        <w:numPr>
          <w:ilvl w:val="0"/>
          <w:numId w:val="0"/>
        </w:numPr>
        <w:spacing w:before="120" w:after="120" w:line="360" w:lineRule="auto"/>
        <w:rPr>
          <w:rFonts w:cs="Arial"/>
          <w:szCs w:val="22"/>
        </w:rPr>
      </w:pPr>
      <w:r w:rsidRPr="00663AAC">
        <w:rPr>
          <w:rFonts w:cs="Arial"/>
          <w:szCs w:val="22"/>
        </w:rPr>
        <w:t>En su papel de rector metodológico de la actividad de mercadotecnia, la Dirección de Mercadotecnia de la VPCM tiene  las siguientes funciones y responsabilidades:</w:t>
      </w:r>
    </w:p>
    <w:p w:rsidR="0003224D" w:rsidRPr="00663AAC" w:rsidRDefault="0003224D" w:rsidP="00663AAC">
      <w:pPr>
        <w:spacing w:before="120" w:after="120" w:line="360" w:lineRule="auto"/>
        <w:rPr>
          <w:rFonts w:ascii="Arial" w:hAnsi="Arial" w:cs="Arial"/>
          <w:sz w:val="22"/>
          <w:szCs w:val="22"/>
          <w:lang w:val="es-ES"/>
        </w:rPr>
      </w:pPr>
      <w:r w:rsidRPr="00663AAC">
        <w:rPr>
          <w:rFonts w:ascii="Arial" w:hAnsi="Arial" w:cs="Arial"/>
          <w:sz w:val="22"/>
          <w:szCs w:val="22"/>
          <w:lang w:val="es-ES"/>
        </w:rPr>
        <w:t xml:space="preserve">Participa en el proceso de análisis estratégico proporcionando análisis específicos. Desarrolla el Plan de Mercadotecnia Estratégico y los objetivos de mercado, junto a las áreas de mercado. </w:t>
      </w:r>
    </w:p>
    <w:p w:rsidR="0003224D" w:rsidRPr="00663AAC" w:rsidRDefault="0003224D" w:rsidP="00663AAC">
      <w:pPr>
        <w:spacing w:before="120" w:after="120" w:line="360" w:lineRule="auto"/>
        <w:rPr>
          <w:rFonts w:ascii="Arial" w:hAnsi="Arial" w:cs="Arial"/>
          <w:sz w:val="22"/>
          <w:szCs w:val="22"/>
          <w:lang w:val="es-ES"/>
        </w:rPr>
      </w:pPr>
      <w:r w:rsidRPr="00663AAC">
        <w:rPr>
          <w:rFonts w:ascii="Arial" w:hAnsi="Arial" w:cs="Arial"/>
          <w:sz w:val="22"/>
          <w:szCs w:val="22"/>
          <w:lang w:val="es-ES"/>
        </w:rPr>
        <w:t xml:space="preserve">Coordina las políticas comerciales de productos y servicios para garantizar su coherencia interna para evitar fenómenos de </w:t>
      </w:r>
      <w:proofErr w:type="spellStart"/>
      <w:r w:rsidRPr="00663AAC">
        <w:rPr>
          <w:rFonts w:ascii="Arial" w:hAnsi="Arial" w:cs="Arial"/>
          <w:sz w:val="22"/>
          <w:szCs w:val="22"/>
          <w:lang w:val="es-ES"/>
        </w:rPr>
        <w:t>canibalización</w:t>
      </w:r>
      <w:proofErr w:type="spellEnd"/>
      <w:r w:rsidRPr="00663AAC">
        <w:rPr>
          <w:rFonts w:ascii="Arial" w:hAnsi="Arial" w:cs="Arial"/>
          <w:sz w:val="22"/>
          <w:szCs w:val="22"/>
          <w:lang w:val="es-ES"/>
        </w:rPr>
        <w:t xml:space="preserve"> de los ingresos. Elabora investigaciones de mercado para la definición del perfil de los usuarios (Fijo y Datos) y realiza todos los estudios de mercado que correspondan. </w:t>
      </w:r>
    </w:p>
    <w:p w:rsidR="0003224D" w:rsidRPr="00663AAC" w:rsidRDefault="0003224D" w:rsidP="00663AAC">
      <w:pPr>
        <w:spacing w:before="120" w:after="120" w:line="360" w:lineRule="auto"/>
        <w:rPr>
          <w:rFonts w:ascii="Arial" w:hAnsi="Arial" w:cs="Arial"/>
          <w:sz w:val="22"/>
          <w:szCs w:val="22"/>
          <w:lang w:val="es-ES"/>
        </w:rPr>
      </w:pPr>
      <w:r w:rsidRPr="00663AAC">
        <w:rPr>
          <w:rFonts w:ascii="Arial" w:hAnsi="Arial" w:cs="Arial"/>
          <w:sz w:val="22"/>
          <w:szCs w:val="22"/>
          <w:lang w:val="es-ES"/>
        </w:rPr>
        <w:lastRenderedPageBreak/>
        <w:t xml:space="preserve">Efectúa los análisis de factibilidad económica de los nuevos productos/servicios para garantizar que las nuevas ofertas generan valor para la Empresa. Analiza el ciclo de vida y rentabilidad de cada producto y servicio, proponiendo modificaciones, retiros del mercado. </w:t>
      </w:r>
    </w:p>
    <w:p w:rsidR="0003224D" w:rsidRPr="00663AAC" w:rsidRDefault="0003224D" w:rsidP="00663AAC">
      <w:pPr>
        <w:pStyle w:val="Prrafodelista"/>
        <w:spacing w:before="120" w:after="120" w:line="360" w:lineRule="auto"/>
        <w:ind w:left="0"/>
        <w:rPr>
          <w:rFonts w:ascii="Arial" w:hAnsi="Arial" w:cs="Arial"/>
          <w:sz w:val="22"/>
          <w:szCs w:val="22"/>
          <w:lang w:val="es-ES"/>
        </w:rPr>
      </w:pPr>
      <w:r w:rsidRPr="00663AAC">
        <w:rPr>
          <w:rFonts w:ascii="Arial" w:hAnsi="Arial" w:cs="Arial"/>
          <w:sz w:val="22"/>
          <w:szCs w:val="22"/>
          <w:lang w:val="es-ES"/>
        </w:rPr>
        <w:t xml:space="preserve">Define el presupuesto anual de ingresos por segmento de mercado, gastos variables e inversiones en su área de competencia, en coherencia con el Plan Estratégico y el Plan de Mercadotecnia Estratégica. </w:t>
      </w:r>
    </w:p>
    <w:p w:rsidR="0003224D" w:rsidRPr="00663AAC" w:rsidRDefault="0003224D" w:rsidP="00663AAC">
      <w:pPr>
        <w:pStyle w:val="Prrafodelista"/>
        <w:spacing w:before="120" w:after="120" w:line="360" w:lineRule="auto"/>
        <w:ind w:left="0"/>
        <w:rPr>
          <w:rFonts w:ascii="Arial" w:hAnsi="Arial" w:cs="Arial"/>
          <w:sz w:val="22"/>
          <w:szCs w:val="22"/>
          <w:lang w:val="es-ES"/>
        </w:rPr>
      </w:pPr>
      <w:r w:rsidRPr="00663AAC">
        <w:rPr>
          <w:rFonts w:ascii="Arial" w:hAnsi="Arial" w:cs="Arial"/>
          <w:sz w:val="22"/>
          <w:szCs w:val="22"/>
          <w:lang w:val="es-ES"/>
        </w:rPr>
        <w:t xml:space="preserve">Coordina las políticas de gestión de los Grandes Usuarios. Define modelos de atención y promueve investigaciones para evaluar el nivel de satisfacción de los Usuarios. Controla y mide el cumplimiento de los objetivos del Plan de Mercadotecnia Estratégico. </w:t>
      </w:r>
    </w:p>
    <w:p w:rsidR="0003224D" w:rsidRPr="00663AAC" w:rsidRDefault="0003224D" w:rsidP="00663AAC">
      <w:pPr>
        <w:pStyle w:val="Prrafodelista"/>
        <w:spacing w:before="120" w:after="120" w:line="360" w:lineRule="auto"/>
        <w:ind w:left="0"/>
        <w:rPr>
          <w:rFonts w:ascii="Arial" w:hAnsi="Arial" w:cs="Arial"/>
          <w:sz w:val="22"/>
          <w:szCs w:val="22"/>
          <w:lang w:val="es-ES"/>
        </w:rPr>
      </w:pPr>
      <w:r w:rsidRPr="00663AAC">
        <w:rPr>
          <w:rFonts w:ascii="Arial" w:hAnsi="Arial" w:cs="Arial"/>
          <w:sz w:val="22"/>
          <w:szCs w:val="22"/>
          <w:lang w:val="es-ES"/>
        </w:rPr>
        <w:t>Propone y participa en aquellas negociaciones y contratos relacionados con su área de atención. Define, y evoluciona el Sistema de Información de Mercadotecnia. Define y coordina el plan operativo de mercadotecnia para el mercado de su competencia, diseñando planes que permitan el desarrollo y la comercialización de los servicios en el mercado de su competencia y el monitoreo del acceso al mercado de la cartera de Negocio, con las mejores condiciones de rentabilidad.</w:t>
      </w:r>
    </w:p>
    <w:p w:rsidR="0003224D" w:rsidRPr="00663AAC" w:rsidRDefault="0003224D" w:rsidP="00663AAC">
      <w:pPr>
        <w:pStyle w:val="Prrafodelista"/>
        <w:spacing w:before="120" w:after="120" w:line="360" w:lineRule="auto"/>
        <w:ind w:left="0"/>
        <w:rPr>
          <w:rFonts w:ascii="Arial" w:hAnsi="Arial" w:cs="Arial"/>
          <w:sz w:val="22"/>
          <w:szCs w:val="22"/>
          <w:lang w:val="es-ES"/>
        </w:rPr>
      </w:pPr>
      <w:r w:rsidRPr="00663AAC">
        <w:rPr>
          <w:rFonts w:ascii="Arial" w:hAnsi="Arial" w:cs="Arial"/>
          <w:sz w:val="22"/>
          <w:szCs w:val="22"/>
          <w:lang w:val="es-ES"/>
        </w:rPr>
        <w:t xml:space="preserve">Estudia y propone las tarifas más adecuadas para el mercado de su competencia, para elevar la rentabilidad de la Empresa teniendo en cuenta la Concesión Administrativa y demás normativas establecidas. Promueve mediante formas de promoción y comunicación comercial los servicios y productos de su competencia y coordina y supervisa las campañas comerciales y proyectos publicitarios, manteniendo la coherencia requerida con la imagen corporativa. </w:t>
      </w:r>
    </w:p>
    <w:p w:rsidR="0003224D" w:rsidRPr="00663AAC" w:rsidRDefault="0003224D" w:rsidP="00663AAC">
      <w:pPr>
        <w:pStyle w:val="Prrafodelista"/>
        <w:spacing w:before="120" w:after="120" w:line="360" w:lineRule="auto"/>
        <w:ind w:left="0"/>
        <w:rPr>
          <w:rFonts w:ascii="Arial" w:hAnsi="Arial" w:cs="Arial"/>
          <w:sz w:val="22"/>
          <w:szCs w:val="22"/>
          <w:lang w:val="es-ES"/>
        </w:rPr>
      </w:pPr>
      <w:r w:rsidRPr="00663AAC">
        <w:rPr>
          <w:rFonts w:ascii="Arial" w:hAnsi="Arial" w:cs="Arial"/>
          <w:sz w:val="22"/>
          <w:szCs w:val="22"/>
          <w:lang w:val="es-ES"/>
        </w:rPr>
        <w:t xml:space="preserve">Define, junto a las áreas involucradas, la orientación comercial por tipología de servicio y segmento de mercado y garantiza su coordinación. Monitorea las desviaciones entre resultados comerciales y Plan de comercialización y cuando sea necesario elabora las medidas correctivas necesarias. </w:t>
      </w:r>
    </w:p>
    <w:p w:rsidR="0003224D" w:rsidRPr="00663AAC" w:rsidRDefault="0003224D" w:rsidP="00663AAC">
      <w:pPr>
        <w:pStyle w:val="Prrafodelista"/>
        <w:spacing w:before="120" w:after="120" w:line="360" w:lineRule="auto"/>
        <w:ind w:left="0"/>
        <w:rPr>
          <w:rFonts w:ascii="Arial" w:hAnsi="Arial" w:cs="Arial"/>
          <w:sz w:val="22"/>
          <w:szCs w:val="22"/>
          <w:lang w:val="es-ES"/>
        </w:rPr>
      </w:pPr>
      <w:r w:rsidRPr="00663AAC">
        <w:rPr>
          <w:rFonts w:ascii="Arial" w:hAnsi="Arial" w:cs="Arial"/>
          <w:sz w:val="22"/>
          <w:szCs w:val="22"/>
          <w:lang w:val="es-ES"/>
        </w:rPr>
        <w:t xml:space="preserve">Elabora, propone y desagrega el plan de comercialización de publicidad en el directorio. </w:t>
      </w:r>
      <w:proofErr w:type="spellStart"/>
      <w:r w:rsidRPr="00663AAC">
        <w:rPr>
          <w:rFonts w:ascii="Arial" w:hAnsi="Arial" w:cs="Arial"/>
          <w:sz w:val="22"/>
          <w:szCs w:val="22"/>
          <w:lang w:val="es-ES"/>
        </w:rPr>
        <w:t>Procedimenta</w:t>
      </w:r>
      <w:proofErr w:type="spellEnd"/>
      <w:r w:rsidRPr="00663AAC">
        <w:rPr>
          <w:rFonts w:ascii="Arial" w:hAnsi="Arial" w:cs="Arial"/>
          <w:sz w:val="22"/>
          <w:szCs w:val="22"/>
          <w:lang w:val="es-ES"/>
        </w:rPr>
        <w:t xml:space="preserve"> y controla su ejecución. Coordina, acuerda y controla la campaña anual de publicidad en el directorio y la emisión anual de este, contribuye a la actualización de la base de datos. </w:t>
      </w:r>
    </w:p>
    <w:p w:rsidR="0003224D" w:rsidRPr="00663AAC" w:rsidRDefault="0003224D" w:rsidP="00663AAC">
      <w:pPr>
        <w:pStyle w:val="Prrafodelista"/>
        <w:spacing w:before="120" w:after="120" w:line="360" w:lineRule="auto"/>
        <w:ind w:left="0"/>
        <w:rPr>
          <w:rFonts w:ascii="Arial" w:hAnsi="Arial" w:cs="Arial"/>
          <w:sz w:val="22"/>
          <w:szCs w:val="22"/>
          <w:lang w:val="es-ES"/>
        </w:rPr>
      </w:pPr>
      <w:r w:rsidRPr="00663AAC">
        <w:rPr>
          <w:rFonts w:ascii="Arial" w:hAnsi="Arial" w:cs="Arial"/>
          <w:sz w:val="22"/>
          <w:szCs w:val="22"/>
          <w:lang w:val="es-ES"/>
        </w:rPr>
        <w:t>Asiste al Director Adjunto en la supervisión y coordinación de las actividades de Comercial y Mercadotecnia y en el alcance de los objetivos económicos planeados.</w:t>
      </w:r>
      <w:r w:rsidR="009B5A1A">
        <w:rPr>
          <w:rFonts w:ascii="Arial" w:hAnsi="Arial" w:cs="Arial"/>
          <w:sz w:val="22"/>
          <w:szCs w:val="22"/>
          <w:lang w:val="es-ES"/>
        </w:rPr>
        <w:t xml:space="preserve"> </w:t>
      </w:r>
      <w:sdt>
        <w:sdtPr>
          <w:rPr>
            <w:rFonts w:ascii="Arial" w:hAnsi="Arial" w:cs="Arial"/>
            <w:sz w:val="22"/>
            <w:szCs w:val="22"/>
            <w:lang w:val="es-ES"/>
          </w:rPr>
          <w:id w:val="1561980455"/>
          <w:citation/>
        </w:sdtPr>
        <w:sdtEndPr/>
        <w:sdtContent>
          <w:r w:rsidR="00202481">
            <w:rPr>
              <w:rFonts w:ascii="Arial" w:hAnsi="Arial" w:cs="Arial"/>
              <w:sz w:val="22"/>
              <w:szCs w:val="22"/>
              <w:lang w:val="es-ES"/>
            </w:rPr>
            <w:fldChar w:fldCharType="begin"/>
          </w:r>
          <w:r w:rsidR="00202481" w:rsidRPr="00103612">
            <w:rPr>
              <w:rFonts w:ascii="Arial" w:hAnsi="Arial" w:cs="Arial"/>
              <w:sz w:val="22"/>
              <w:szCs w:val="22"/>
              <w:lang w:val="es-ES"/>
            </w:rPr>
            <w:instrText xml:space="preserve"> CITATION ETE13 \l 1033 </w:instrText>
          </w:r>
          <w:r w:rsidR="00202481">
            <w:rPr>
              <w:rFonts w:ascii="Arial" w:hAnsi="Arial" w:cs="Arial"/>
              <w:sz w:val="22"/>
              <w:szCs w:val="22"/>
              <w:lang w:val="es-ES"/>
            </w:rPr>
            <w:fldChar w:fldCharType="separate"/>
          </w:r>
          <w:r w:rsidR="00034810" w:rsidRPr="00034810">
            <w:rPr>
              <w:rFonts w:ascii="Arial" w:hAnsi="Arial" w:cs="Arial"/>
              <w:noProof/>
              <w:sz w:val="22"/>
              <w:szCs w:val="22"/>
              <w:lang w:val="es-ES"/>
            </w:rPr>
            <w:t>(Estructura y mapa de responsabilidades DCCM, 2013)</w:t>
          </w:r>
          <w:r w:rsidR="00202481">
            <w:rPr>
              <w:rFonts w:ascii="Arial" w:hAnsi="Arial" w:cs="Arial"/>
              <w:sz w:val="22"/>
              <w:szCs w:val="22"/>
              <w:lang w:val="es-ES"/>
            </w:rPr>
            <w:fldChar w:fldCharType="end"/>
          </w:r>
        </w:sdtContent>
      </w:sdt>
    </w:p>
    <w:p w:rsidR="00634F96" w:rsidRPr="00D7129A" w:rsidRDefault="00634F96" w:rsidP="009474DD">
      <w:pPr>
        <w:pStyle w:val="Ttulo2"/>
        <w:jc w:val="both"/>
        <w:rPr>
          <w:rFonts w:ascii="Arial" w:hAnsi="Arial" w:cs="Arial"/>
          <w:color w:val="auto"/>
        </w:rPr>
      </w:pPr>
      <w:bookmarkStart w:id="12" w:name="_Toc352580753"/>
      <w:r w:rsidRPr="00D7129A">
        <w:rPr>
          <w:rFonts w:ascii="Arial" w:hAnsi="Arial" w:cs="Arial"/>
          <w:color w:val="auto"/>
        </w:rPr>
        <w:t>Sobre la existencia de Planes de Marketing en ETECSA y el control de su cumplimiento</w:t>
      </w:r>
      <w:bookmarkEnd w:id="12"/>
    </w:p>
    <w:p w:rsidR="00634F96" w:rsidRPr="001D1D03" w:rsidRDefault="00634F96" w:rsidP="001D1D03">
      <w:pPr>
        <w:spacing w:before="120" w:after="120" w:line="360" w:lineRule="auto"/>
        <w:rPr>
          <w:rFonts w:ascii="Arial" w:hAnsi="Arial" w:cs="Arial"/>
          <w:sz w:val="22"/>
          <w:szCs w:val="22"/>
          <w:lang w:val="es-ES"/>
        </w:rPr>
      </w:pPr>
      <w:r w:rsidRPr="001D1D03">
        <w:rPr>
          <w:rFonts w:ascii="Arial" w:hAnsi="Arial" w:cs="Arial"/>
          <w:sz w:val="22"/>
          <w:szCs w:val="22"/>
          <w:lang w:val="es-ES"/>
        </w:rPr>
        <w:t xml:space="preserve">Como parte inicial del </w:t>
      </w:r>
      <w:r w:rsidRPr="001F1D0A">
        <w:rPr>
          <w:rFonts w:ascii="Arial" w:hAnsi="Arial" w:cs="Arial"/>
          <w:sz w:val="22"/>
          <w:szCs w:val="22"/>
          <w:lang w:val="es-ES"/>
        </w:rPr>
        <w:t>Proceso de Planeamiento Estratégico,</w:t>
      </w:r>
      <w:r w:rsidRPr="001D1D03">
        <w:rPr>
          <w:rFonts w:ascii="Arial" w:hAnsi="Arial" w:cs="Arial"/>
          <w:b/>
          <w:sz w:val="22"/>
          <w:szCs w:val="22"/>
          <w:lang w:val="es-ES"/>
        </w:rPr>
        <w:t xml:space="preserve"> </w:t>
      </w:r>
      <w:r w:rsidRPr="001D1D03">
        <w:rPr>
          <w:rFonts w:ascii="Arial" w:hAnsi="Arial" w:cs="Arial"/>
          <w:sz w:val="22"/>
          <w:szCs w:val="22"/>
          <w:lang w:val="es-ES"/>
        </w:rPr>
        <w:t xml:space="preserve"> finalizando cada año se realiza un Ejercicio Estratégico, en el que  se evalúan escenarios y tendencias de las telecomunicaciones en el ámbito internacional, haciendo </w:t>
      </w:r>
      <w:r w:rsidR="00BB125D">
        <w:rPr>
          <w:rFonts w:ascii="Arial" w:hAnsi="Arial" w:cs="Arial"/>
          <w:sz w:val="22"/>
          <w:szCs w:val="22"/>
          <w:lang w:val="es-ES"/>
        </w:rPr>
        <w:t xml:space="preserve">un análisis comparativo con el </w:t>
      </w:r>
      <w:r w:rsidRPr="001D1D03">
        <w:rPr>
          <w:rFonts w:ascii="Arial" w:hAnsi="Arial" w:cs="Arial"/>
          <w:sz w:val="22"/>
          <w:szCs w:val="22"/>
          <w:lang w:val="es-ES"/>
        </w:rPr>
        <w:t>caso particular de ETECSA, entre otros elementos que permiten valorar los a</w:t>
      </w:r>
      <w:r w:rsidRPr="001D1D03">
        <w:rPr>
          <w:rFonts w:ascii="Arial" w:hAnsi="Arial" w:cs="Arial"/>
          <w:bCs/>
          <w:sz w:val="22"/>
          <w:szCs w:val="22"/>
          <w:lang w:val="es-ES"/>
        </w:rPr>
        <w:t>spectos esenciales del entorno para determinar las líneas estratégicas generales.</w:t>
      </w:r>
      <w:r w:rsidRPr="001D1D03">
        <w:rPr>
          <w:rFonts w:ascii="Arial" w:hAnsi="Arial" w:cs="Arial"/>
          <w:sz w:val="22"/>
          <w:szCs w:val="22"/>
          <w:lang w:val="es-ES"/>
        </w:rPr>
        <w:t xml:space="preserve"> </w:t>
      </w:r>
    </w:p>
    <w:p w:rsidR="007E2DD5" w:rsidRPr="003B61EC" w:rsidRDefault="00CC3E65" w:rsidP="003B61EC">
      <w:pPr>
        <w:spacing w:before="120" w:after="120" w:line="360" w:lineRule="auto"/>
        <w:rPr>
          <w:rFonts w:ascii="Arial" w:hAnsi="Arial" w:cs="Arial"/>
          <w:sz w:val="22"/>
          <w:szCs w:val="22"/>
          <w:lang w:val="es-ES"/>
        </w:rPr>
      </w:pPr>
      <w:r>
        <w:rPr>
          <w:rFonts w:ascii="Arial" w:hAnsi="Arial" w:cs="Arial"/>
          <w:sz w:val="22"/>
          <w:szCs w:val="22"/>
          <w:lang w:val="es-ES"/>
        </w:rPr>
        <w:lastRenderedPageBreak/>
        <w:t>E</w:t>
      </w:r>
      <w:r w:rsidR="0026677F">
        <w:rPr>
          <w:rFonts w:ascii="Arial" w:hAnsi="Arial" w:cs="Arial"/>
          <w:sz w:val="22"/>
          <w:szCs w:val="22"/>
          <w:lang w:val="es-ES"/>
        </w:rPr>
        <w:t>n</w:t>
      </w:r>
      <w:r>
        <w:rPr>
          <w:rFonts w:ascii="Arial" w:hAnsi="Arial" w:cs="Arial"/>
          <w:sz w:val="22"/>
          <w:szCs w:val="22"/>
          <w:lang w:val="es-ES"/>
        </w:rPr>
        <w:t xml:space="preserve"> este</w:t>
      </w:r>
      <w:r w:rsidR="007E2DD5" w:rsidRPr="003B61EC">
        <w:rPr>
          <w:rFonts w:ascii="Arial" w:hAnsi="Arial" w:cs="Arial"/>
          <w:sz w:val="22"/>
          <w:szCs w:val="22"/>
          <w:lang w:val="es-ES"/>
        </w:rPr>
        <w:t xml:space="preserve"> </w:t>
      </w:r>
      <w:r w:rsidR="00AB531D">
        <w:rPr>
          <w:rFonts w:ascii="Arial" w:hAnsi="Arial" w:cs="Arial"/>
          <w:sz w:val="22"/>
          <w:szCs w:val="22"/>
          <w:lang w:val="es-ES"/>
        </w:rPr>
        <w:t>E</w:t>
      </w:r>
      <w:r w:rsidR="007E2DD5" w:rsidRPr="003B61EC">
        <w:rPr>
          <w:rFonts w:ascii="Arial" w:hAnsi="Arial" w:cs="Arial"/>
          <w:sz w:val="22"/>
          <w:szCs w:val="22"/>
          <w:lang w:val="es-ES"/>
        </w:rPr>
        <w:t>jercicio Estratégico se definen las Áreas de Resultados Claves (ARC), los objetivos estratégicos y los Objetivos Específicos para el año en curso. A parti</w:t>
      </w:r>
      <w:r w:rsidR="00AC6CDB">
        <w:rPr>
          <w:rFonts w:ascii="Arial" w:hAnsi="Arial" w:cs="Arial"/>
          <w:sz w:val="22"/>
          <w:szCs w:val="22"/>
          <w:lang w:val="es-ES"/>
        </w:rPr>
        <w:t xml:space="preserve">r de los objetivos específicos </w:t>
      </w:r>
      <w:r w:rsidR="007E2DD5" w:rsidRPr="003B61EC">
        <w:rPr>
          <w:rFonts w:ascii="Arial" w:hAnsi="Arial" w:cs="Arial"/>
          <w:sz w:val="22"/>
          <w:szCs w:val="22"/>
          <w:lang w:val="es-ES"/>
        </w:rPr>
        <w:t>cada área define sus tareas. Este proceso se realiza desde la dirección hacia las gerencias y viceversa con la participación de todos los trabajadores.</w:t>
      </w:r>
      <w:r w:rsidR="00F247E5">
        <w:rPr>
          <w:rFonts w:ascii="Arial" w:hAnsi="Arial" w:cs="Arial"/>
          <w:sz w:val="22"/>
          <w:szCs w:val="22"/>
          <w:lang w:val="es-ES"/>
        </w:rPr>
        <w:t xml:space="preserve"> </w:t>
      </w:r>
      <w:sdt>
        <w:sdtPr>
          <w:rPr>
            <w:rFonts w:ascii="Arial" w:hAnsi="Arial" w:cs="Arial"/>
            <w:sz w:val="22"/>
            <w:szCs w:val="22"/>
            <w:lang w:val="es-ES"/>
          </w:rPr>
          <w:id w:val="-1534646722"/>
          <w:citation/>
        </w:sdtPr>
        <w:sdtEndPr/>
        <w:sdtContent>
          <w:r w:rsidR="00177ED7">
            <w:rPr>
              <w:rFonts w:ascii="Arial" w:hAnsi="Arial" w:cs="Arial"/>
              <w:sz w:val="22"/>
              <w:szCs w:val="22"/>
              <w:lang w:val="es-ES"/>
            </w:rPr>
            <w:fldChar w:fldCharType="begin"/>
          </w:r>
          <w:r w:rsidR="00DC5796" w:rsidRPr="00103612">
            <w:rPr>
              <w:rFonts w:ascii="Arial" w:hAnsi="Arial" w:cs="Arial"/>
              <w:sz w:val="22"/>
              <w:szCs w:val="22"/>
              <w:lang w:val="es-ES"/>
            </w:rPr>
            <w:instrText xml:space="preserve">CITATION Sob \l 1033 </w:instrText>
          </w:r>
          <w:r w:rsidR="00177ED7">
            <w:rPr>
              <w:rFonts w:ascii="Arial" w:hAnsi="Arial" w:cs="Arial"/>
              <w:sz w:val="22"/>
              <w:szCs w:val="22"/>
              <w:lang w:val="es-ES"/>
            </w:rPr>
            <w:fldChar w:fldCharType="separate"/>
          </w:r>
          <w:r w:rsidR="00034810" w:rsidRPr="00034810">
            <w:rPr>
              <w:rFonts w:ascii="Arial" w:hAnsi="Arial" w:cs="Arial"/>
              <w:noProof/>
              <w:sz w:val="22"/>
              <w:szCs w:val="22"/>
              <w:lang w:val="es-ES"/>
            </w:rPr>
            <w:t>(Sobre la existencia de Planes de Marketing en ETECSA y el control de su cumplimiento, 2013)</w:t>
          </w:r>
          <w:r w:rsidR="00177ED7">
            <w:rPr>
              <w:rFonts w:ascii="Arial" w:hAnsi="Arial" w:cs="Arial"/>
              <w:sz w:val="22"/>
              <w:szCs w:val="22"/>
              <w:lang w:val="es-ES"/>
            </w:rPr>
            <w:fldChar w:fldCharType="end"/>
          </w:r>
        </w:sdtContent>
      </w:sdt>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Para la realización del Ejercicio Estratégico se tienen en cuenta los lineamientos estratégicos emitidos por la Empresa y las ARC a las cuales debemos tributar.</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 xml:space="preserve">En el presente año esté proceso ha estado más organizado y siguiendo el método explicado anteriormente, definimos a nivel de dirección los objetivos estratégicos, específicos y las tareas que se instituyen en nuestro plan de acción. En este año además logramos integrar en el plan de acción todas las acciones que debe llevar a cabo la dirección, incluyendo las que nos permitirán implementar el Sistema de Gestión de la Calidad, la vida interna, las acciones de control interno, etc. Los valores que compartimos están en correspondencia con los valores de la Empresa y la actuación de los cuadros está en función de lograr los objetivos movilizando a todos los trabajadores, persuadiendo y fomentando estos valores. Muchas iniciativas se despliegan en este sentido. </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 xml:space="preserve">A partir del año 2006, por primera </w:t>
      </w:r>
      <w:r w:rsidR="00DC0701" w:rsidRPr="003B61EC">
        <w:rPr>
          <w:rFonts w:ascii="Arial" w:hAnsi="Arial" w:cs="Arial"/>
          <w:sz w:val="22"/>
          <w:szCs w:val="22"/>
          <w:lang w:val="es-ES"/>
        </w:rPr>
        <w:t>vez</w:t>
      </w:r>
      <w:r w:rsidRPr="003B61EC">
        <w:rPr>
          <w:rFonts w:ascii="Arial" w:hAnsi="Arial" w:cs="Arial"/>
          <w:sz w:val="22"/>
          <w:szCs w:val="22"/>
          <w:lang w:val="es-ES"/>
        </w:rPr>
        <w:t xml:space="preserve"> en la empresa se desarrolla el Plan de Marketing Estratégico liderado por nuestra dirección y en el presente año también fue presentado y aprobado en la Dirección Ejecutiva.</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El Plan de Marketing Estratégico se realiza en el momento que se recibe el Plan Estratégico de la Empresa y de las entradas de las áreas según lo establecido en el proceso. Se elabora en la Dirección específicamente por la Gerencia de Marketing Estratégico.</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El método definido para esta planeación es el Proceso de Planeamiento Estratégico.</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Para la elaboración del Plan de Marketing Estratégico nos apoyamos en los documentos rectores de la Empresa: Misión y Visión y su Plan Estratégico, los planes operativos de las diferentes unidades, el macro y micro entorno, los planes a corto y largo plazo, los resultados del año anterior y toda una serie de documentos rectores de la actividad que nutren este plan.</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 xml:space="preserve">El Plan estratégico de Mercadotecnia y los planes operativos traducen la misión y visión, los objetivos y líneas estratégicas de la empresa y lo relacionan con objetivos de marketing.  </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Nuestra misión y visión está a tono con la de ETECSA, la política de calidad por la que nos regimos es la de la Empresa y a partir de ella se han creado procedimientos y trazado objetivos aplicables a nuestra unidad organizativa.</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lastRenderedPageBreak/>
        <w:t>El proceso de planeación estratégica se chequea semestral, anual y trienal. Los lineamientos generales de la Dirección se traducen en políticas y estos a su vez en procedimientos y  se nutre de los resultados de las Unidades de Negocios, los informes de balance, el cumplimiento de los indicadores y los resultados comerciales.</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Las políticas y estrategias las materializamos a partir de la elaboración de los planes de trabajo anuales donde en cada tarea aparecen contenidas. Los planes de marketing estratégico realizados a partir del plan estratégico de la Empresa se realizan con un periodo de validez de tres años y se actualiza anualmente, se trabaja por objetivos, convirtiendo los objetivos estratégicos en objetivos específicos y de ahí surgen tareas concretas y puntuales con plazos de tiempo acotados que luego son medibles.</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 xml:space="preserve">Los objetivos trazados expresan claramente su compromiso con la calidad, cumpliendo los mismos con las políticas y procedimientos que en función de la calidad se han trazado en la Dirección. </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Llevamos a cabo la campaña de ahorro de Portadores Energéticos “</w:t>
      </w:r>
      <w:r w:rsidRPr="003B61EC">
        <w:rPr>
          <w:rFonts w:ascii="Arial" w:hAnsi="Arial" w:cs="Arial"/>
          <w:i/>
          <w:sz w:val="22"/>
          <w:szCs w:val="22"/>
          <w:lang w:val="es-ES"/>
        </w:rPr>
        <w:t>Yo ahorro con energía</w:t>
      </w:r>
      <w:r w:rsidRPr="003B61EC">
        <w:rPr>
          <w:rFonts w:ascii="Arial" w:hAnsi="Arial" w:cs="Arial"/>
          <w:sz w:val="22"/>
          <w:szCs w:val="22"/>
          <w:lang w:val="es-ES"/>
        </w:rPr>
        <w:t>” haciendo a todos participe de esta estrategia y se han aprovechado los encuentros planificados en la Dirección como son tardes del conocimiento y matutinos para hablar del tema.</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Al trabajar en función de los objetivos y estos estar contenidos en el plan de trabajo anual se planifican desde un inicio los recursos y esfuerzos necesarios para el cumplimiento de los mismos. Cada especialista nuestro está actualizado de los objetivos de su área ya que se trabaja en función  del cumplimiento de los mismos. Los objetivos de la Dirección, se traducen en objetivos específicos de cada Gerencia y se materializan en los planes de trabajo de cada área y en los planes individuales de los trabajadores.</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Los riesgos que pueden atentar contra el cumplimiento de los objetivos trazados se analizan anualmente, luego de este análisis se enuncian las acciones para minimizar (externos) o eliminar (internos) estos riesgos y su incidencia tratando de atenuar su impacto. Para realizar futuras proyecciones se tienen en cuenta los riesgos presentes y los anteriores.</w:t>
      </w:r>
    </w:p>
    <w:p w:rsidR="007E2DD5" w:rsidRPr="003B61EC" w:rsidRDefault="007E2DD5" w:rsidP="003B61EC">
      <w:pPr>
        <w:spacing w:before="120" w:after="120" w:line="360" w:lineRule="auto"/>
        <w:rPr>
          <w:rFonts w:ascii="Arial" w:hAnsi="Arial" w:cs="Arial"/>
          <w:sz w:val="22"/>
          <w:szCs w:val="22"/>
          <w:lang w:val="es-ES"/>
        </w:rPr>
      </w:pPr>
      <w:r w:rsidRPr="003B61EC">
        <w:rPr>
          <w:rFonts w:ascii="Arial" w:hAnsi="Arial" w:cs="Arial"/>
          <w:sz w:val="22"/>
          <w:szCs w:val="22"/>
          <w:lang w:val="es-ES"/>
        </w:rPr>
        <w:t>La efectividad de las metas trazadas se evalúa sistemáticamente a través del cumplimiento mensual de los planes de trabajo, de los chequeos que se efectúan en los Consejos de Dirección, en los balances por Gerencia y por Dirección, etc.</w:t>
      </w:r>
      <w:r w:rsidR="00F247E5">
        <w:rPr>
          <w:rFonts w:ascii="Arial" w:hAnsi="Arial" w:cs="Arial"/>
          <w:sz w:val="22"/>
          <w:szCs w:val="22"/>
          <w:lang w:val="es-ES"/>
        </w:rPr>
        <w:t xml:space="preserve"> </w:t>
      </w:r>
      <w:sdt>
        <w:sdtPr>
          <w:rPr>
            <w:rFonts w:ascii="Arial" w:hAnsi="Arial" w:cs="Arial"/>
            <w:sz w:val="22"/>
            <w:szCs w:val="22"/>
            <w:lang w:val="es-ES"/>
          </w:rPr>
          <w:id w:val="1372651027"/>
          <w:citation/>
        </w:sdtPr>
        <w:sdtEndPr/>
        <w:sdtContent>
          <w:r w:rsidR="00F247E5">
            <w:rPr>
              <w:rFonts w:ascii="Arial" w:hAnsi="Arial" w:cs="Arial"/>
              <w:sz w:val="22"/>
              <w:szCs w:val="22"/>
              <w:lang w:val="es-ES"/>
            </w:rPr>
            <w:fldChar w:fldCharType="begin"/>
          </w:r>
          <w:r w:rsidR="00F247E5" w:rsidRPr="00103612">
            <w:rPr>
              <w:rFonts w:ascii="Arial" w:hAnsi="Arial" w:cs="Arial"/>
              <w:sz w:val="22"/>
              <w:szCs w:val="22"/>
              <w:lang w:val="es-ES"/>
            </w:rPr>
            <w:instrText xml:space="preserve"> CITATION Cue13 \l 1033 </w:instrText>
          </w:r>
          <w:r w:rsidR="00F247E5">
            <w:rPr>
              <w:rFonts w:ascii="Arial" w:hAnsi="Arial" w:cs="Arial"/>
              <w:sz w:val="22"/>
              <w:szCs w:val="22"/>
              <w:lang w:val="es-ES"/>
            </w:rPr>
            <w:fldChar w:fldCharType="separate"/>
          </w:r>
          <w:r w:rsidR="00034810" w:rsidRPr="00034810">
            <w:rPr>
              <w:rFonts w:ascii="Arial" w:hAnsi="Arial" w:cs="Arial"/>
              <w:noProof/>
              <w:sz w:val="22"/>
              <w:szCs w:val="22"/>
              <w:lang w:val="es-ES"/>
            </w:rPr>
            <w:t>(¿Cuentan con un Plan de Marketing en la entidad? ¿Están formulados los objetivos de marketing de la entidad? , 2013)</w:t>
          </w:r>
          <w:r w:rsidR="00F247E5">
            <w:rPr>
              <w:rFonts w:ascii="Arial" w:hAnsi="Arial" w:cs="Arial"/>
              <w:sz w:val="22"/>
              <w:szCs w:val="22"/>
              <w:lang w:val="es-ES"/>
            </w:rPr>
            <w:fldChar w:fldCharType="end"/>
          </w:r>
        </w:sdtContent>
      </w:sdt>
    </w:p>
    <w:p w:rsidR="007E2DD5" w:rsidRDefault="007E2DD5" w:rsidP="00DA5E04">
      <w:pPr>
        <w:pStyle w:val="Ttulo3"/>
        <w:rPr>
          <w:rFonts w:ascii="Arial" w:hAnsi="Arial" w:cs="Arial"/>
          <w:color w:val="auto"/>
          <w:sz w:val="22"/>
          <w:szCs w:val="22"/>
          <w:lang w:val="es-ES"/>
        </w:rPr>
      </w:pPr>
      <w:bookmarkStart w:id="13" w:name="_Toc352580754"/>
      <w:r w:rsidRPr="00DA5E04">
        <w:rPr>
          <w:rFonts w:ascii="Arial" w:hAnsi="Arial" w:cs="Arial"/>
          <w:color w:val="auto"/>
          <w:sz w:val="22"/>
          <w:szCs w:val="22"/>
          <w:lang w:val="es-ES"/>
        </w:rPr>
        <w:lastRenderedPageBreak/>
        <w:t>¿Tiene Marketing asignado un presupuesto? ¿Pone en práctica la organización procedimientos de control para asegurarse de que se obtengan los objetivos de su plan anual?</w:t>
      </w:r>
      <w:bookmarkEnd w:id="13"/>
    </w:p>
    <w:p w:rsidR="007E2DD5" w:rsidRPr="009337E0" w:rsidRDefault="007E2DD5" w:rsidP="009337E0">
      <w:pPr>
        <w:spacing w:before="120" w:after="120" w:line="360" w:lineRule="auto"/>
        <w:rPr>
          <w:rFonts w:ascii="Arial" w:hAnsi="Arial" w:cs="Arial"/>
          <w:sz w:val="22"/>
          <w:szCs w:val="22"/>
          <w:lang w:val="es-ES"/>
        </w:rPr>
      </w:pPr>
      <w:r w:rsidRPr="009337E0">
        <w:rPr>
          <w:rFonts w:ascii="Arial" w:hAnsi="Arial" w:cs="Arial"/>
          <w:sz w:val="22"/>
          <w:szCs w:val="22"/>
          <w:lang w:val="es-ES"/>
        </w:rPr>
        <w:t>Los recursos económicos financieros de la empresa se gestionan tomando como referencia los planes del periodo anterior, las inversiones realizadas, las políticas de la empresa, el plan estrat</w:t>
      </w:r>
      <w:r w:rsidR="00437D60">
        <w:rPr>
          <w:rFonts w:ascii="Arial" w:hAnsi="Arial" w:cs="Arial"/>
          <w:sz w:val="22"/>
          <w:szCs w:val="22"/>
          <w:lang w:val="es-ES"/>
        </w:rPr>
        <w:t>égico  y los factores internos y</w:t>
      </w:r>
      <w:r w:rsidRPr="009337E0">
        <w:rPr>
          <w:rFonts w:ascii="Arial" w:hAnsi="Arial" w:cs="Arial"/>
          <w:sz w:val="22"/>
          <w:szCs w:val="22"/>
          <w:lang w:val="es-ES"/>
        </w:rPr>
        <w:t xml:space="preserve"> externos que pueden tener influencia en ellos.</w:t>
      </w:r>
    </w:p>
    <w:p w:rsidR="007E2DD5" w:rsidRPr="009337E0" w:rsidRDefault="007E2DD5" w:rsidP="009337E0">
      <w:pPr>
        <w:spacing w:before="120" w:after="120" w:line="360" w:lineRule="auto"/>
        <w:rPr>
          <w:rFonts w:ascii="Arial" w:hAnsi="Arial" w:cs="Arial"/>
          <w:sz w:val="22"/>
          <w:szCs w:val="22"/>
          <w:lang w:val="es-ES"/>
        </w:rPr>
      </w:pPr>
      <w:r w:rsidRPr="009337E0">
        <w:rPr>
          <w:rFonts w:ascii="Arial" w:hAnsi="Arial" w:cs="Arial"/>
          <w:sz w:val="22"/>
          <w:szCs w:val="22"/>
          <w:lang w:val="es-ES"/>
        </w:rPr>
        <w:t>Para la confección de los presupuestos la dirección emite las estrategias que deben seguirse, en base a ellas las Unidades Organizativas elaboran sus propuestas conciliadas con las filiales territoriales, estas propuestas son valoradas por la dirección, la que en conjunto con la Dirección de Economía emite la propuesta para ser valorada por la Dirección Ejecutiva.</w:t>
      </w:r>
    </w:p>
    <w:p w:rsidR="007E2DD5" w:rsidRPr="009337E0" w:rsidRDefault="007E2DD5" w:rsidP="009337E0">
      <w:pPr>
        <w:spacing w:before="120" w:after="120" w:line="360" w:lineRule="auto"/>
        <w:rPr>
          <w:rFonts w:ascii="Arial" w:hAnsi="Arial" w:cs="Arial"/>
          <w:sz w:val="22"/>
          <w:szCs w:val="22"/>
          <w:lang w:val="es-ES"/>
        </w:rPr>
      </w:pPr>
      <w:r w:rsidRPr="009337E0">
        <w:rPr>
          <w:rFonts w:ascii="Arial" w:hAnsi="Arial" w:cs="Arial"/>
          <w:sz w:val="22"/>
          <w:szCs w:val="22"/>
          <w:lang w:val="es-ES"/>
        </w:rPr>
        <w:t>Los planes de gastos se realizan de acuerdo a las actividades planificadas para el año, las partidas son asignadas de acuerdo a las áreas rectoras las que controlan la ejecución de cada una de ellas.</w:t>
      </w:r>
    </w:p>
    <w:p w:rsidR="007E2DD5" w:rsidRPr="009337E0" w:rsidRDefault="007E2DD5" w:rsidP="009337E0">
      <w:pPr>
        <w:tabs>
          <w:tab w:val="left" w:pos="1355"/>
        </w:tabs>
        <w:spacing w:before="120" w:after="120" w:line="360" w:lineRule="auto"/>
        <w:rPr>
          <w:rFonts w:ascii="Arial" w:hAnsi="Arial" w:cs="Arial"/>
          <w:sz w:val="22"/>
          <w:szCs w:val="22"/>
          <w:lang w:val="es-MX"/>
        </w:rPr>
      </w:pPr>
      <w:r w:rsidRPr="009337E0">
        <w:rPr>
          <w:rFonts w:ascii="Arial" w:hAnsi="Arial" w:cs="Arial"/>
          <w:sz w:val="22"/>
          <w:szCs w:val="22"/>
          <w:lang w:val="es-MX"/>
        </w:rPr>
        <w:t>En la ejecución y control se han establecido mecanismos, donde ha jugado un papel importante el chequeo del incremento de nuevos servicios con el análisis periódico de atrasos e incumplimientos, el chequeo de ingresos con la consecuente propuesta de acciones correctivas. (Evidencias en las actas de los Grupos de Control de Resultados)</w:t>
      </w:r>
    </w:p>
    <w:p w:rsidR="007E2DD5" w:rsidRPr="009337E0" w:rsidRDefault="007E2DD5" w:rsidP="009337E0">
      <w:pPr>
        <w:tabs>
          <w:tab w:val="left" w:pos="394"/>
          <w:tab w:val="left" w:pos="1355"/>
        </w:tabs>
        <w:spacing w:before="120" w:after="120" w:line="360" w:lineRule="auto"/>
        <w:rPr>
          <w:rFonts w:ascii="Arial" w:hAnsi="Arial" w:cs="Arial"/>
          <w:sz w:val="22"/>
          <w:szCs w:val="22"/>
          <w:lang w:val="es-MX"/>
        </w:rPr>
      </w:pPr>
      <w:r w:rsidRPr="009337E0">
        <w:rPr>
          <w:rFonts w:ascii="Arial" w:hAnsi="Arial" w:cs="Arial"/>
          <w:sz w:val="22"/>
          <w:szCs w:val="22"/>
          <w:lang w:val="es-MX"/>
        </w:rPr>
        <w:t xml:space="preserve">Para garantizar los mecanismos para la elaboración, ejecución y control del presupuesto se ha realizado un trabajo donde han participado estrechamente la Dirección Comercial y Mercadotecnia, la Dirección de Economía, las Unidades de Negocios y las Filiales Territoriales. En este sentido se debe mejorar el proceso de elaboración en cuanto a fecha de inicio, aprobación de premisas e intercambio vertical. </w:t>
      </w:r>
    </w:p>
    <w:p w:rsidR="007E2DD5" w:rsidRPr="009337E0" w:rsidRDefault="007E2DD5" w:rsidP="009337E0">
      <w:pPr>
        <w:spacing w:before="120" w:after="120" w:line="360" w:lineRule="auto"/>
        <w:rPr>
          <w:rFonts w:ascii="Arial" w:hAnsi="Arial" w:cs="Arial"/>
          <w:sz w:val="22"/>
          <w:szCs w:val="22"/>
          <w:lang w:val="es-ES"/>
        </w:rPr>
      </w:pPr>
      <w:r w:rsidRPr="009337E0">
        <w:rPr>
          <w:rFonts w:ascii="Arial" w:hAnsi="Arial" w:cs="Arial"/>
          <w:sz w:val="22"/>
          <w:szCs w:val="22"/>
          <w:lang w:val="es-ES"/>
        </w:rPr>
        <w:t>Los planes se controlan por sistemas automatizados, mensualmente se emiten informes para ser valorados por el Grupo de Coordinación de la Dirección, analizando sus desviaciones y adoptando las acciones correctivas correspondientes por cada línea de negocio. Mensualmente se realizan análisis en los Consejos de Dirección de los indicadores económicos, también se valora en las asambleas de los trabajadores como se comportan estos presupuestos.</w:t>
      </w:r>
    </w:p>
    <w:p w:rsidR="007E2DD5" w:rsidRPr="009337E0" w:rsidRDefault="007E2DD5" w:rsidP="009337E0">
      <w:pPr>
        <w:tabs>
          <w:tab w:val="left" w:pos="274"/>
          <w:tab w:val="left" w:pos="1355"/>
        </w:tabs>
        <w:spacing w:before="120" w:after="120" w:line="360" w:lineRule="auto"/>
        <w:rPr>
          <w:rFonts w:ascii="Arial" w:hAnsi="Arial" w:cs="Arial"/>
          <w:sz w:val="22"/>
          <w:szCs w:val="22"/>
          <w:lang w:val="es-MX"/>
        </w:rPr>
      </w:pPr>
      <w:r w:rsidRPr="009337E0">
        <w:rPr>
          <w:rFonts w:ascii="Arial" w:hAnsi="Arial" w:cs="Arial"/>
          <w:sz w:val="22"/>
          <w:szCs w:val="22"/>
          <w:lang w:val="es-MX"/>
        </w:rPr>
        <w:t>L</w:t>
      </w:r>
      <w:r w:rsidRPr="009337E0">
        <w:rPr>
          <w:rFonts w:ascii="Arial" w:hAnsi="Arial" w:cs="Arial"/>
          <w:sz w:val="22"/>
          <w:szCs w:val="22"/>
          <w:lang w:val="es-ES"/>
        </w:rPr>
        <w:t>as Unidades de Negocios elaboran sus propuestas conciliadas con las filiales territoriales, estas propuestas son valoradas por la dirección, la que en conjunto con la Dirección de Economía emite la propuesta para ser valorada por la Dirección Ejecutiva</w:t>
      </w:r>
    </w:p>
    <w:p w:rsidR="007E2DD5" w:rsidRPr="009337E0" w:rsidRDefault="007E2DD5" w:rsidP="009337E0">
      <w:pPr>
        <w:tabs>
          <w:tab w:val="num" w:pos="0"/>
          <w:tab w:val="left" w:pos="274"/>
          <w:tab w:val="left" w:pos="1355"/>
        </w:tabs>
        <w:spacing w:before="120" w:after="120" w:line="360" w:lineRule="auto"/>
        <w:contextualSpacing/>
        <w:rPr>
          <w:rFonts w:ascii="Arial" w:hAnsi="Arial" w:cs="Arial"/>
          <w:sz w:val="22"/>
          <w:szCs w:val="22"/>
          <w:lang w:val="es-ES"/>
        </w:rPr>
      </w:pPr>
      <w:r w:rsidRPr="009337E0">
        <w:rPr>
          <w:rFonts w:ascii="Arial" w:hAnsi="Arial" w:cs="Arial"/>
          <w:sz w:val="22"/>
          <w:szCs w:val="22"/>
          <w:lang w:val="es-MX"/>
        </w:rPr>
        <w:t xml:space="preserve">Los mecanismos que se sigue para validar y comprobar que se mantienen en el tiempo las premisas que sustentan el presupuesto es a través de la evaluación sistemática de las desviaciones tanto positivas como negativas del presupuesto. En este caso se parte del análisis de nuestra Dirección como área rectora y se completa con el intercambio con las áreas operativas. </w:t>
      </w:r>
    </w:p>
    <w:p w:rsidR="007E2DD5" w:rsidRPr="009337E0" w:rsidRDefault="007E2DD5" w:rsidP="009337E0">
      <w:pPr>
        <w:tabs>
          <w:tab w:val="num" w:pos="0"/>
          <w:tab w:val="left" w:pos="274"/>
          <w:tab w:val="left" w:pos="1355"/>
        </w:tabs>
        <w:spacing w:before="120" w:after="120" w:line="360" w:lineRule="auto"/>
        <w:contextualSpacing/>
        <w:rPr>
          <w:rFonts w:ascii="Arial" w:hAnsi="Arial" w:cs="Arial"/>
          <w:sz w:val="22"/>
          <w:szCs w:val="22"/>
          <w:lang w:val="es-MX"/>
        </w:rPr>
      </w:pPr>
      <w:r w:rsidRPr="009337E0">
        <w:rPr>
          <w:rFonts w:ascii="Arial" w:hAnsi="Arial" w:cs="Arial"/>
          <w:sz w:val="22"/>
          <w:szCs w:val="22"/>
          <w:lang w:val="es-MX"/>
        </w:rPr>
        <w:lastRenderedPageBreak/>
        <w:t>Las mediciones del presupuesto para comprobar las premisas que sirvieron de base para la elaboración se realizan mensuales. Como herramienta se utilizan diversas aplicaciones informativas de la Empresa (SAP, Sistema de Reportes de Contabilidad (SISREP), Boletines de las Unidades, informes de desviaciones). Se realiza un cierre semestral y anual donde se evalúa si se han cumplido las premisas consideradas.</w:t>
      </w:r>
    </w:p>
    <w:p w:rsidR="007E2DD5" w:rsidRPr="009337E0" w:rsidRDefault="007E2DD5" w:rsidP="009337E0">
      <w:pPr>
        <w:tabs>
          <w:tab w:val="left" w:pos="274"/>
          <w:tab w:val="left" w:pos="1355"/>
        </w:tabs>
        <w:spacing w:before="120" w:after="120" w:line="360" w:lineRule="auto"/>
        <w:rPr>
          <w:rFonts w:ascii="Arial" w:hAnsi="Arial" w:cs="Arial"/>
          <w:sz w:val="22"/>
          <w:szCs w:val="22"/>
          <w:lang w:val="es-MX"/>
        </w:rPr>
      </w:pPr>
      <w:r w:rsidRPr="009337E0">
        <w:rPr>
          <w:rFonts w:ascii="Arial" w:hAnsi="Arial" w:cs="Arial"/>
          <w:sz w:val="22"/>
          <w:szCs w:val="22"/>
          <w:lang w:val="es-MX"/>
        </w:rPr>
        <w:t>Las mejoras que se han hecho a los mecanismos de revisión del presupuesto en función de la corrección de las desviaciones en la ejecución de los planes han estado centrada en lograr una mayor coordinación con las áreas operativas; se ha brindado autonomía a las áreas para la propuesta de cifras y mensualización de las mismas; se validan las premisas de conjunto con todas las áreas implicadas de la empresa.</w:t>
      </w:r>
      <w:r w:rsidR="000F21F1">
        <w:rPr>
          <w:rFonts w:ascii="Arial" w:hAnsi="Arial" w:cs="Arial"/>
          <w:sz w:val="22"/>
          <w:szCs w:val="22"/>
          <w:lang w:val="es-MX"/>
        </w:rPr>
        <w:t xml:space="preserve"> </w:t>
      </w:r>
      <w:sdt>
        <w:sdtPr>
          <w:rPr>
            <w:rFonts w:ascii="Arial" w:hAnsi="Arial" w:cs="Arial"/>
            <w:sz w:val="22"/>
            <w:szCs w:val="22"/>
            <w:lang w:val="es-MX"/>
          </w:rPr>
          <w:id w:val="-948705196"/>
          <w:citation/>
        </w:sdtPr>
        <w:sdtEndPr/>
        <w:sdtContent>
          <w:r w:rsidR="000F21F1">
            <w:rPr>
              <w:rFonts w:ascii="Arial" w:hAnsi="Arial" w:cs="Arial"/>
              <w:sz w:val="22"/>
              <w:szCs w:val="22"/>
              <w:lang w:val="es-MX"/>
            </w:rPr>
            <w:fldChar w:fldCharType="begin"/>
          </w:r>
          <w:r w:rsidR="000F21F1" w:rsidRPr="00103612">
            <w:rPr>
              <w:rFonts w:ascii="Arial" w:hAnsi="Arial" w:cs="Arial"/>
              <w:sz w:val="22"/>
              <w:szCs w:val="22"/>
              <w:lang w:val="es-ES"/>
            </w:rPr>
            <w:instrText xml:space="preserve"> CITATION Tie13 \l 1033 </w:instrText>
          </w:r>
          <w:r w:rsidR="000F21F1">
            <w:rPr>
              <w:rFonts w:ascii="Arial" w:hAnsi="Arial" w:cs="Arial"/>
              <w:sz w:val="22"/>
              <w:szCs w:val="22"/>
              <w:lang w:val="es-MX"/>
            </w:rPr>
            <w:fldChar w:fldCharType="separate"/>
          </w:r>
          <w:r w:rsidR="00034810" w:rsidRPr="00034810">
            <w:rPr>
              <w:rFonts w:ascii="Arial" w:hAnsi="Arial" w:cs="Arial"/>
              <w:noProof/>
              <w:sz w:val="22"/>
              <w:szCs w:val="22"/>
              <w:lang w:val="es-ES"/>
            </w:rPr>
            <w:t>(¿Tiene Marketing asignado un presupuesto? ¿Pone en práctica la organización procedimientos de control para asegurarse de que se obtengan los objetivos de su plan anual?, 2013)</w:t>
          </w:r>
          <w:r w:rsidR="000F21F1">
            <w:rPr>
              <w:rFonts w:ascii="Arial" w:hAnsi="Arial" w:cs="Arial"/>
              <w:sz w:val="22"/>
              <w:szCs w:val="22"/>
              <w:lang w:val="es-MX"/>
            </w:rPr>
            <w:fldChar w:fldCharType="end"/>
          </w:r>
        </w:sdtContent>
      </w:sdt>
    </w:p>
    <w:p w:rsidR="00BD3F77" w:rsidRPr="00D7129A" w:rsidRDefault="00BD3F77" w:rsidP="000C5F6A">
      <w:pPr>
        <w:pStyle w:val="Ttulo2"/>
        <w:jc w:val="both"/>
        <w:rPr>
          <w:rFonts w:ascii="Arial" w:eastAsiaTheme="minorHAnsi" w:hAnsi="Arial" w:cs="Arial"/>
          <w:color w:val="auto"/>
          <w:lang w:val="es-ES_tradnl"/>
        </w:rPr>
      </w:pPr>
      <w:bookmarkStart w:id="14" w:name="_Toc352580755"/>
      <w:r w:rsidRPr="00D7129A">
        <w:rPr>
          <w:rFonts w:ascii="Arial" w:hAnsi="Arial" w:cs="Arial"/>
          <w:color w:val="auto"/>
        </w:rPr>
        <w:t>Estudios de Mercado en ETECSA para determinar las necesidades, expectativas y demandas de servicios de telecomunicaciones</w:t>
      </w:r>
      <w:bookmarkEnd w:id="14"/>
    </w:p>
    <w:p w:rsidR="00BD3F77" w:rsidRPr="00D7129A" w:rsidRDefault="00BD3F77" w:rsidP="009D7C79">
      <w:pPr>
        <w:spacing w:after="0" w:line="360" w:lineRule="auto"/>
        <w:rPr>
          <w:rFonts w:ascii="Arial" w:hAnsi="Arial" w:cs="Arial"/>
          <w:sz w:val="22"/>
          <w:szCs w:val="22"/>
          <w:lang w:val="es-ES"/>
        </w:rPr>
      </w:pPr>
      <w:r w:rsidRPr="00D7129A">
        <w:rPr>
          <w:rFonts w:ascii="Arial" w:hAnsi="Arial" w:cs="Arial"/>
          <w:sz w:val="22"/>
          <w:szCs w:val="22"/>
          <w:lang w:val="es-ES"/>
        </w:rPr>
        <w:t>El proceso de Mercadotecnia contempla (y así se ejecuta en ETECSA) que se realicen investigaciones de mercado y sondeos a usuarios para la búsqueda de criterios de satisfacción con servicios y productos actuales y expectativas de ofertas futuras en materia de Telecomunicaciones. En este sentido se establecen prioridades en las mejoras a realizar en correspondencia con la información resultante del mercado. Los trabajadores directamente vinculados con la actividad comercial y de mercadotecnia forman parte activa del proceso de mejora ya que interactúan por sus funciones desde la propuesta de acciones hasta su implementación.</w:t>
      </w:r>
    </w:p>
    <w:p w:rsidR="00BD3F77" w:rsidRPr="00D7129A" w:rsidRDefault="00BD3F77" w:rsidP="009D7C79">
      <w:pPr>
        <w:spacing w:after="0" w:line="360" w:lineRule="auto"/>
        <w:rPr>
          <w:rFonts w:ascii="Arial" w:hAnsi="Arial" w:cs="Arial"/>
          <w:sz w:val="22"/>
          <w:szCs w:val="22"/>
          <w:highlight w:val="yellow"/>
          <w:lang w:val="es-ES"/>
        </w:rPr>
      </w:pPr>
      <w:r w:rsidRPr="00D7129A">
        <w:rPr>
          <w:rFonts w:ascii="Arial" w:hAnsi="Arial" w:cs="Arial"/>
          <w:sz w:val="22"/>
          <w:szCs w:val="22"/>
          <w:lang w:val="es-ES"/>
        </w:rPr>
        <w:t>En general, las áreas de Mercadotecnia de la Empresa tienen en cuenta las expectativas de los clientes y de la sociedad a través de:</w:t>
      </w:r>
    </w:p>
    <w:p w:rsidR="00B35DFC" w:rsidRPr="00A0689F" w:rsidRDefault="00BD3F77" w:rsidP="00A0689F">
      <w:pPr>
        <w:pStyle w:val="Prrafodelista"/>
        <w:numPr>
          <w:ilvl w:val="0"/>
          <w:numId w:val="16"/>
        </w:numPr>
        <w:spacing w:after="0" w:line="360" w:lineRule="auto"/>
        <w:rPr>
          <w:rFonts w:ascii="Arial" w:hAnsi="Arial" w:cs="Arial"/>
          <w:sz w:val="22"/>
          <w:szCs w:val="22"/>
          <w:lang w:val="es-ES"/>
        </w:rPr>
      </w:pPr>
      <w:r w:rsidRPr="00A0689F">
        <w:rPr>
          <w:rFonts w:ascii="Arial" w:hAnsi="Arial" w:cs="Arial"/>
          <w:sz w:val="22"/>
          <w:szCs w:val="22"/>
          <w:lang w:val="es-ES"/>
        </w:rPr>
        <w:t xml:space="preserve">Segmentación de </w:t>
      </w:r>
      <w:r w:rsidR="00B35DFC" w:rsidRPr="00A0689F">
        <w:rPr>
          <w:rFonts w:ascii="Arial" w:hAnsi="Arial" w:cs="Arial"/>
          <w:sz w:val="22"/>
          <w:szCs w:val="22"/>
          <w:lang w:val="es-ES"/>
        </w:rPr>
        <w:t>Mercado</w:t>
      </w:r>
    </w:p>
    <w:p w:rsidR="00BD3F77" w:rsidRPr="00A0689F" w:rsidRDefault="00BD3F77" w:rsidP="00A0689F">
      <w:pPr>
        <w:pStyle w:val="Prrafodelista"/>
        <w:numPr>
          <w:ilvl w:val="0"/>
          <w:numId w:val="16"/>
        </w:numPr>
        <w:spacing w:after="0" w:line="360" w:lineRule="auto"/>
        <w:rPr>
          <w:rFonts w:ascii="Arial" w:hAnsi="Arial" w:cs="Arial"/>
          <w:sz w:val="22"/>
          <w:szCs w:val="22"/>
          <w:lang w:val="es-ES"/>
        </w:rPr>
      </w:pPr>
      <w:r w:rsidRPr="00A0689F">
        <w:rPr>
          <w:rFonts w:ascii="Arial" w:hAnsi="Arial" w:cs="Arial"/>
          <w:sz w:val="22"/>
          <w:szCs w:val="22"/>
          <w:lang w:val="es-ES"/>
        </w:rPr>
        <w:t>Estudios de mercado</w:t>
      </w:r>
    </w:p>
    <w:p w:rsidR="00BD3F77" w:rsidRPr="00A0689F" w:rsidRDefault="00BD3F77" w:rsidP="00A0689F">
      <w:pPr>
        <w:pStyle w:val="Prrafodelista"/>
        <w:numPr>
          <w:ilvl w:val="0"/>
          <w:numId w:val="16"/>
        </w:numPr>
        <w:spacing w:after="0" w:line="360" w:lineRule="auto"/>
        <w:rPr>
          <w:rFonts w:ascii="Arial" w:hAnsi="Arial" w:cs="Arial"/>
          <w:sz w:val="22"/>
          <w:szCs w:val="22"/>
          <w:lang w:val="es-ES"/>
        </w:rPr>
      </w:pPr>
      <w:r w:rsidRPr="00A0689F">
        <w:rPr>
          <w:rFonts w:ascii="Arial" w:hAnsi="Arial" w:cs="Arial"/>
          <w:sz w:val="22"/>
          <w:szCs w:val="22"/>
          <w:lang w:val="es-ES"/>
        </w:rPr>
        <w:t>Investigaciones sobre el uso de los servicios,</w:t>
      </w:r>
    </w:p>
    <w:p w:rsidR="00BD3F77" w:rsidRPr="00A0689F" w:rsidRDefault="00BD3F77" w:rsidP="00A0689F">
      <w:pPr>
        <w:pStyle w:val="Prrafodelista"/>
        <w:numPr>
          <w:ilvl w:val="0"/>
          <w:numId w:val="16"/>
        </w:numPr>
        <w:spacing w:after="0" w:line="360" w:lineRule="auto"/>
        <w:rPr>
          <w:rFonts w:ascii="Arial" w:hAnsi="Arial" w:cs="Arial"/>
          <w:sz w:val="22"/>
          <w:szCs w:val="22"/>
          <w:lang w:val="es-ES"/>
        </w:rPr>
      </w:pPr>
      <w:r w:rsidRPr="00A0689F">
        <w:rPr>
          <w:rFonts w:ascii="Arial" w:hAnsi="Arial" w:cs="Arial"/>
          <w:sz w:val="22"/>
          <w:szCs w:val="22"/>
          <w:lang w:val="es-ES"/>
        </w:rPr>
        <w:t>Investigaciones sobre satisfacción de los usuarios.</w:t>
      </w:r>
    </w:p>
    <w:p w:rsidR="00B35DFC" w:rsidRPr="00A0689F" w:rsidRDefault="00BD3F77" w:rsidP="00A0689F">
      <w:pPr>
        <w:pStyle w:val="Prrafodelista"/>
        <w:numPr>
          <w:ilvl w:val="0"/>
          <w:numId w:val="16"/>
        </w:numPr>
        <w:spacing w:after="0" w:line="360" w:lineRule="auto"/>
        <w:rPr>
          <w:rFonts w:ascii="Arial" w:hAnsi="Arial" w:cs="Arial"/>
          <w:sz w:val="22"/>
          <w:szCs w:val="22"/>
          <w:lang w:val="es-ES"/>
        </w:rPr>
      </w:pPr>
      <w:r w:rsidRPr="00A0689F">
        <w:rPr>
          <w:rFonts w:ascii="Arial" w:hAnsi="Arial" w:cs="Arial"/>
          <w:sz w:val="22"/>
          <w:szCs w:val="22"/>
          <w:lang w:val="es-ES"/>
        </w:rPr>
        <w:t>Análisis de Quejas y reclamos</w:t>
      </w:r>
    </w:p>
    <w:p w:rsidR="00BD3F77" w:rsidRPr="00D7129A" w:rsidRDefault="00BD3F77" w:rsidP="009D7C79">
      <w:pPr>
        <w:spacing w:after="0" w:line="360" w:lineRule="auto"/>
        <w:rPr>
          <w:rFonts w:ascii="Arial" w:hAnsi="Arial" w:cs="Arial"/>
          <w:sz w:val="22"/>
          <w:szCs w:val="22"/>
          <w:lang w:val="es-ES"/>
        </w:rPr>
      </w:pPr>
      <w:r w:rsidRPr="00D7129A">
        <w:rPr>
          <w:rFonts w:ascii="Arial" w:hAnsi="Arial" w:cs="Arial"/>
          <w:sz w:val="22"/>
          <w:szCs w:val="22"/>
          <w:lang w:val="es-ES"/>
        </w:rPr>
        <w:t>Además de estos elementos propios del mercado (análisis, segmentación, percepción del cliente) se considera el marco regulatorio vigente, así como las expectativas de desarrollo del país.</w:t>
      </w:r>
    </w:p>
    <w:p w:rsidR="00BD3F77" w:rsidRPr="00D7129A" w:rsidRDefault="00BD3F77" w:rsidP="009D7C79">
      <w:pPr>
        <w:spacing w:after="0" w:line="360" w:lineRule="auto"/>
        <w:rPr>
          <w:rFonts w:ascii="Arial" w:hAnsi="Arial" w:cs="Arial"/>
          <w:sz w:val="22"/>
          <w:szCs w:val="22"/>
          <w:lang w:val="es-ES"/>
        </w:rPr>
      </w:pPr>
      <w:r w:rsidRPr="00D7129A">
        <w:rPr>
          <w:rFonts w:ascii="Arial" w:hAnsi="Arial" w:cs="Arial"/>
          <w:sz w:val="22"/>
          <w:szCs w:val="22"/>
          <w:lang w:val="es-ES"/>
        </w:rPr>
        <w:t>ETECSA, desde su constitución, ha realizado estudios de mercado, para lo cual ha utilizado personal propio (Ejecutivas telefónicas y de Atención directa, Vendedores de Publicidad del Directorio Telefónico), y en ocasiones ha contratado el servicio a otras organizaciones especializadas en la materia; Ejemplo: BISE</w:t>
      </w:r>
    </w:p>
    <w:p w:rsidR="00BD3F77" w:rsidRPr="00D7129A" w:rsidRDefault="00BD3F77" w:rsidP="009D7C79">
      <w:pPr>
        <w:spacing w:after="0" w:line="360" w:lineRule="auto"/>
        <w:rPr>
          <w:rFonts w:ascii="Arial" w:hAnsi="Arial" w:cs="Arial"/>
          <w:sz w:val="22"/>
          <w:szCs w:val="22"/>
          <w:lang w:val="es-ES"/>
        </w:rPr>
      </w:pPr>
      <w:r w:rsidRPr="00D7129A">
        <w:rPr>
          <w:rFonts w:ascii="Arial" w:hAnsi="Arial" w:cs="Arial"/>
          <w:sz w:val="22"/>
          <w:szCs w:val="22"/>
          <w:lang w:val="es-ES"/>
        </w:rPr>
        <w:lastRenderedPageBreak/>
        <w:t xml:space="preserve">También son tomados como referencia estudios realizados por otras instituciones en el país tales como la ONE, así  como sondeos en Internet (Benchmarking), para búsqueda de información de parámetros comparativos relacionados con las </w:t>
      </w:r>
      <w:proofErr w:type="spellStart"/>
      <w:r w:rsidRPr="00D7129A">
        <w:rPr>
          <w:rFonts w:ascii="Arial" w:hAnsi="Arial" w:cs="Arial"/>
          <w:sz w:val="22"/>
          <w:szCs w:val="22"/>
          <w:lang w:val="es-ES"/>
        </w:rPr>
        <w:t>TICs</w:t>
      </w:r>
      <w:proofErr w:type="spellEnd"/>
      <w:r w:rsidRPr="00D7129A">
        <w:rPr>
          <w:rFonts w:ascii="Arial" w:hAnsi="Arial" w:cs="Arial"/>
          <w:sz w:val="22"/>
          <w:szCs w:val="22"/>
          <w:lang w:val="es-ES"/>
        </w:rPr>
        <w:t>.</w:t>
      </w:r>
    </w:p>
    <w:p w:rsidR="00BD3F77" w:rsidRPr="00D7129A" w:rsidRDefault="00BD3F77" w:rsidP="009D7C79">
      <w:pPr>
        <w:spacing w:after="0" w:line="360" w:lineRule="auto"/>
        <w:rPr>
          <w:rFonts w:ascii="Arial" w:hAnsi="Arial" w:cs="Arial"/>
          <w:sz w:val="22"/>
          <w:szCs w:val="22"/>
          <w:lang w:val="es-ES"/>
        </w:rPr>
      </w:pPr>
      <w:r w:rsidRPr="00D7129A">
        <w:rPr>
          <w:rFonts w:ascii="Arial" w:hAnsi="Arial" w:cs="Arial"/>
          <w:sz w:val="22"/>
          <w:szCs w:val="22"/>
          <w:lang w:val="es-ES"/>
        </w:rPr>
        <w:t>Otro de los métodos utilizados para la medición de la satisfacción de los usuarios es mediante la aplicación de cuestionarios de forma personal y/o telefónica, enfocados a conocer sus requisitos y expectativas en materia de servicios de telecomunicaciones.</w:t>
      </w:r>
    </w:p>
    <w:p w:rsidR="00BD3F77" w:rsidRPr="00D7129A" w:rsidRDefault="00BD3F77" w:rsidP="009D7C79">
      <w:pPr>
        <w:spacing w:after="0" w:line="360" w:lineRule="auto"/>
        <w:rPr>
          <w:rFonts w:ascii="Arial" w:hAnsi="Arial" w:cs="Arial"/>
          <w:sz w:val="22"/>
          <w:szCs w:val="22"/>
          <w:lang w:val="es-ES"/>
        </w:rPr>
      </w:pPr>
      <w:r w:rsidRPr="00D7129A">
        <w:rPr>
          <w:rFonts w:ascii="Arial" w:hAnsi="Arial" w:cs="Arial"/>
          <w:sz w:val="22"/>
          <w:szCs w:val="22"/>
          <w:lang w:val="es-ES"/>
        </w:rPr>
        <w:t xml:space="preserve">El tratamiento a las quejas y reclamaciones  constituyen otro método para identificar los requisitos y expectativas de los clientes. Estas  insatisfacciones llegan a través de los canales establecidos, tales como: Sistema </w:t>
      </w:r>
      <w:proofErr w:type="spellStart"/>
      <w:r w:rsidRPr="00D7129A">
        <w:rPr>
          <w:rFonts w:ascii="Arial" w:hAnsi="Arial" w:cs="Arial"/>
          <w:sz w:val="22"/>
          <w:szCs w:val="22"/>
          <w:lang w:val="es-ES"/>
        </w:rPr>
        <w:t>Avila</w:t>
      </w:r>
      <w:proofErr w:type="spellEnd"/>
      <w:r w:rsidRPr="00D7129A">
        <w:rPr>
          <w:rFonts w:ascii="Arial" w:hAnsi="Arial" w:cs="Arial"/>
          <w:sz w:val="22"/>
          <w:szCs w:val="22"/>
          <w:lang w:val="es-ES"/>
        </w:rPr>
        <w:t xml:space="preserve"> Quid, libros de quejas y sugerencias existentes en las Oficinas Comerciales, comunicaciones escritas y/o telefónicas de los clientes o entrevistas con ejecutivas o con cualquier directivo de la Empresa. </w:t>
      </w:r>
    </w:p>
    <w:p w:rsidR="00B35DFC" w:rsidRPr="00D7129A" w:rsidRDefault="00BD3F77" w:rsidP="009D7C79">
      <w:pPr>
        <w:spacing w:after="0" w:line="360" w:lineRule="auto"/>
        <w:rPr>
          <w:rFonts w:ascii="Arial" w:hAnsi="Arial" w:cs="Arial"/>
          <w:sz w:val="22"/>
          <w:szCs w:val="22"/>
          <w:lang w:val="es-ES"/>
        </w:rPr>
      </w:pPr>
      <w:r w:rsidRPr="00D7129A">
        <w:rPr>
          <w:rFonts w:ascii="Arial" w:hAnsi="Arial" w:cs="Arial"/>
          <w:sz w:val="22"/>
          <w:szCs w:val="22"/>
          <w:lang w:val="es-ES"/>
        </w:rPr>
        <w:t>En relación con las quejas, el Sistema Ávila Quid prevé en el proceso de tratamiento de las mismas la medición de la satisfacción de los clientes en cuanto a la calidad de la respuesta y gestión realizada por la empresa. A través del sistema se pueden realizar análisis estadísticos y cualitativos, ya que nos permite acceder a un clasificador interno, importante  para la toma de decisiones de la máxima Dirección de la Empresa</w:t>
      </w:r>
      <w:r w:rsidR="00B35DFC" w:rsidRPr="00D7129A">
        <w:rPr>
          <w:rFonts w:ascii="Arial" w:hAnsi="Arial" w:cs="Arial"/>
          <w:sz w:val="22"/>
          <w:szCs w:val="22"/>
          <w:lang w:val="es-ES"/>
        </w:rPr>
        <w:t>.</w:t>
      </w:r>
    </w:p>
    <w:p w:rsidR="00B35DFC" w:rsidRPr="00D7129A" w:rsidRDefault="00BD3F77" w:rsidP="009D7C79">
      <w:pPr>
        <w:spacing w:after="0" w:line="360" w:lineRule="auto"/>
        <w:rPr>
          <w:rFonts w:ascii="Arial" w:hAnsi="Arial" w:cs="Arial"/>
          <w:sz w:val="22"/>
          <w:szCs w:val="22"/>
          <w:lang w:val="es-ES"/>
        </w:rPr>
      </w:pPr>
      <w:r w:rsidRPr="00D7129A">
        <w:rPr>
          <w:rFonts w:ascii="Arial" w:hAnsi="Arial" w:cs="Arial"/>
          <w:sz w:val="22"/>
          <w:szCs w:val="22"/>
          <w:lang w:val="es-ES"/>
        </w:rPr>
        <w:t xml:space="preserve">En la Dirección de Protección al Consumidor se realiza mensualmente un resumen donde se tienen en cuenta el número de quejas por clasificador interno, siendo </w:t>
      </w:r>
      <w:r w:rsidRPr="00D7129A">
        <w:rPr>
          <w:rFonts w:ascii="Arial" w:hAnsi="Arial" w:cs="Arial"/>
          <w:sz w:val="22"/>
          <w:szCs w:val="22"/>
          <w:u w:val="single"/>
          <w:lang w:val="es-ES"/>
        </w:rPr>
        <w:t>los traslados pendientes</w:t>
      </w:r>
      <w:r w:rsidRPr="00D7129A">
        <w:rPr>
          <w:rFonts w:ascii="Arial" w:hAnsi="Arial" w:cs="Arial"/>
          <w:sz w:val="22"/>
          <w:szCs w:val="22"/>
          <w:lang w:val="es-ES"/>
        </w:rPr>
        <w:t xml:space="preserve"> una causa importante de estas inconformidades. Se analiza además con la misma periodicidad el tiempo medio de gestión y respuestas a las quejas. Es  preciso aclarar que solo se tiene en cuenta la acción  inmediata. La acción correctiva es otro indicador de análisis interno, ya que el mismo impacta en la eficacia del proceso evitando con ello que se produzcan quejas por la misma causa.</w:t>
      </w:r>
    </w:p>
    <w:p w:rsidR="00BD3F77" w:rsidRPr="00D7129A" w:rsidRDefault="00BD3F77" w:rsidP="009D7C79">
      <w:pPr>
        <w:spacing w:after="0" w:line="360" w:lineRule="auto"/>
        <w:rPr>
          <w:rFonts w:ascii="Arial" w:hAnsi="Arial" w:cs="Arial"/>
          <w:b/>
          <w:bCs/>
          <w:iCs/>
          <w:sz w:val="22"/>
          <w:szCs w:val="22"/>
          <w:lang w:val="es-ES"/>
        </w:rPr>
      </w:pPr>
      <w:r w:rsidRPr="00D7129A">
        <w:rPr>
          <w:rFonts w:ascii="Arial" w:hAnsi="Arial" w:cs="Arial"/>
          <w:sz w:val="22"/>
          <w:szCs w:val="22"/>
          <w:lang w:val="es-ES"/>
        </w:rPr>
        <w:t>Dentro de</w:t>
      </w:r>
      <w:r w:rsidRPr="00D7129A">
        <w:rPr>
          <w:rFonts w:ascii="Arial" w:hAnsi="Arial" w:cs="Arial"/>
          <w:b/>
          <w:sz w:val="22"/>
          <w:szCs w:val="22"/>
          <w:lang w:val="es-ES"/>
        </w:rPr>
        <w:t xml:space="preserve"> </w:t>
      </w:r>
      <w:r w:rsidRPr="00D7129A">
        <w:rPr>
          <w:rFonts w:ascii="Arial" w:hAnsi="Arial" w:cs="Arial"/>
          <w:sz w:val="22"/>
          <w:szCs w:val="22"/>
          <w:lang w:val="es-ES"/>
        </w:rPr>
        <w:t xml:space="preserve">los objetivos anuales de la Empresa se tiene previsto el análisis sistemático  del comportamiento de estos indicadores, pues se realizan semestralmente las valoraciones comparativas,  de manera que sea posible detectar la variación negativa o imprevista de los mismos. </w:t>
      </w:r>
      <w:sdt>
        <w:sdtPr>
          <w:rPr>
            <w:rFonts w:ascii="Arial" w:hAnsi="Arial" w:cs="Arial"/>
            <w:sz w:val="22"/>
            <w:szCs w:val="22"/>
            <w:lang w:val="es-ES"/>
          </w:rPr>
          <w:id w:val="1431393924"/>
          <w:citation/>
        </w:sdtPr>
        <w:sdtEndPr/>
        <w:sdtContent>
          <w:r w:rsidR="008C0369">
            <w:rPr>
              <w:rFonts w:ascii="Arial" w:hAnsi="Arial" w:cs="Arial"/>
              <w:sz w:val="22"/>
              <w:szCs w:val="22"/>
              <w:lang w:val="es-ES"/>
            </w:rPr>
            <w:fldChar w:fldCharType="begin"/>
          </w:r>
          <w:r w:rsidR="008C0369" w:rsidRPr="00103612">
            <w:rPr>
              <w:rFonts w:ascii="Arial" w:hAnsi="Arial" w:cs="Arial"/>
              <w:sz w:val="22"/>
              <w:szCs w:val="22"/>
              <w:lang w:val="es-ES"/>
            </w:rPr>
            <w:instrText xml:space="preserve"> CITATION Est131 \l 1033 </w:instrText>
          </w:r>
          <w:r w:rsidR="008C0369">
            <w:rPr>
              <w:rFonts w:ascii="Arial" w:hAnsi="Arial" w:cs="Arial"/>
              <w:sz w:val="22"/>
              <w:szCs w:val="22"/>
              <w:lang w:val="es-ES"/>
            </w:rPr>
            <w:fldChar w:fldCharType="separate"/>
          </w:r>
          <w:r w:rsidR="00034810" w:rsidRPr="00034810">
            <w:rPr>
              <w:rFonts w:ascii="Arial" w:hAnsi="Arial" w:cs="Arial"/>
              <w:noProof/>
              <w:sz w:val="22"/>
              <w:szCs w:val="22"/>
              <w:lang w:val="es-ES"/>
            </w:rPr>
            <w:t>(Estudios de Mercado en ETECSA, 2013)</w:t>
          </w:r>
          <w:r w:rsidR="008C0369">
            <w:rPr>
              <w:rFonts w:ascii="Arial" w:hAnsi="Arial" w:cs="Arial"/>
              <w:sz w:val="22"/>
              <w:szCs w:val="22"/>
              <w:lang w:val="es-ES"/>
            </w:rPr>
            <w:fldChar w:fldCharType="end"/>
          </w:r>
        </w:sdtContent>
      </w:sdt>
    </w:p>
    <w:p w:rsidR="00BD3F77" w:rsidRPr="00D7129A" w:rsidRDefault="00BD3F77" w:rsidP="00312D19">
      <w:pPr>
        <w:pStyle w:val="Ttulo2"/>
        <w:jc w:val="both"/>
        <w:rPr>
          <w:rFonts w:ascii="Arial" w:hAnsi="Arial" w:cs="Arial"/>
          <w:color w:val="auto"/>
        </w:rPr>
      </w:pPr>
      <w:bookmarkStart w:id="15" w:name="_Toc352580756"/>
      <w:r w:rsidRPr="00D7129A">
        <w:rPr>
          <w:rFonts w:ascii="Arial" w:hAnsi="Arial" w:cs="Arial"/>
          <w:color w:val="auto"/>
        </w:rPr>
        <w:t>Sobre sistema de información para determinar las necesidades, expec</w:t>
      </w:r>
      <w:r w:rsidR="00FE2E41" w:rsidRPr="00D7129A">
        <w:rPr>
          <w:rFonts w:ascii="Arial" w:hAnsi="Arial" w:cs="Arial"/>
          <w:color w:val="auto"/>
        </w:rPr>
        <w:t>tativas y demandas del mercado</w:t>
      </w:r>
      <w:bookmarkEnd w:id="15"/>
    </w:p>
    <w:p w:rsidR="00BD3F77" w:rsidRDefault="00BD3F77" w:rsidP="009D7C79">
      <w:pPr>
        <w:spacing w:after="0" w:line="360" w:lineRule="auto"/>
        <w:rPr>
          <w:rFonts w:ascii="Arial" w:hAnsi="Arial" w:cs="Arial"/>
          <w:sz w:val="22"/>
          <w:szCs w:val="22"/>
          <w:lang w:val="es-ES"/>
        </w:rPr>
      </w:pPr>
      <w:r w:rsidRPr="00D7129A">
        <w:rPr>
          <w:rFonts w:ascii="Arial" w:hAnsi="Arial" w:cs="Arial"/>
          <w:sz w:val="22"/>
          <w:szCs w:val="22"/>
          <w:lang w:val="es-ES"/>
        </w:rPr>
        <w:t>La Empresa capta información para conocer  las necesidades y expectativas de los usuarios por diferentes vías: Estudios de mercado, Investigaciones sobre el uso y percepción sobre  los servicios, estudios de satisfacción y análisis de las quejas y reclamos de los usuarios.</w:t>
      </w:r>
      <w:r w:rsidR="00B35DFC" w:rsidRPr="00D7129A">
        <w:rPr>
          <w:rFonts w:ascii="Arial" w:hAnsi="Arial" w:cs="Arial"/>
          <w:sz w:val="22"/>
          <w:szCs w:val="22"/>
          <w:lang w:val="es-ES"/>
        </w:rPr>
        <w:t xml:space="preserve"> </w:t>
      </w:r>
      <w:r w:rsidRPr="00D7129A">
        <w:rPr>
          <w:rFonts w:ascii="Arial" w:hAnsi="Arial" w:cs="Arial"/>
          <w:sz w:val="22"/>
          <w:szCs w:val="22"/>
          <w:lang w:val="es-ES"/>
        </w:rPr>
        <w:t xml:space="preserve">El análisis de las quejas y reclamaciones  permiten conocer las  insatisfacciones de los usuarios, las cuales llegan a través de los canales establecidos, tales como: Sistema </w:t>
      </w:r>
      <w:proofErr w:type="spellStart"/>
      <w:r w:rsidRPr="00D7129A">
        <w:rPr>
          <w:rFonts w:ascii="Arial" w:hAnsi="Arial" w:cs="Arial"/>
          <w:sz w:val="22"/>
          <w:szCs w:val="22"/>
          <w:lang w:val="es-ES"/>
        </w:rPr>
        <w:t>Avila</w:t>
      </w:r>
      <w:proofErr w:type="spellEnd"/>
      <w:r w:rsidRPr="00D7129A">
        <w:rPr>
          <w:rFonts w:ascii="Arial" w:hAnsi="Arial" w:cs="Arial"/>
          <w:sz w:val="22"/>
          <w:szCs w:val="22"/>
          <w:lang w:val="es-ES"/>
        </w:rPr>
        <w:t xml:space="preserve"> Quid, libros de quejas y sugerencias existentes en las Oficinas Comerciales, comunicaciones escritas y/o telefónicas de los clientes. Algunos de los temas por su relevancia son tratados en el Comité Empresarial de Protección al Consumidor, donde son analizados y tomados acuerdos para su </w:t>
      </w:r>
      <w:r w:rsidRPr="00D7129A">
        <w:rPr>
          <w:rFonts w:ascii="Arial" w:hAnsi="Arial" w:cs="Arial"/>
          <w:sz w:val="22"/>
          <w:szCs w:val="22"/>
          <w:lang w:val="es-ES"/>
        </w:rPr>
        <w:lastRenderedPageBreak/>
        <w:t>solución.</w:t>
      </w:r>
      <w:r w:rsidR="00B35DFC" w:rsidRPr="00D7129A">
        <w:rPr>
          <w:rFonts w:ascii="Arial" w:hAnsi="Arial" w:cs="Arial"/>
          <w:sz w:val="22"/>
          <w:szCs w:val="22"/>
          <w:lang w:val="es-ES"/>
        </w:rPr>
        <w:t xml:space="preserve"> </w:t>
      </w:r>
      <w:r w:rsidRPr="00D7129A">
        <w:rPr>
          <w:rFonts w:ascii="Arial" w:hAnsi="Arial" w:cs="Arial"/>
          <w:sz w:val="22"/>
          <w:szCs w:val="22"/>
          <w:lang w:val="es-ES"/>
        </w:rPr>
        <w:t>También son tomados como referencia estudios realizados por otras instituciones en el país tales como la ONE.</w:t>
      </w:r>
      <w:r w:rsidR="00B35DFC" w:rsidRPr="00D7129A">
        <w:rPr>
          <w:rFonts w:ascii="Arial" w:hAnsi="Arial" w:cs="Arial"/>
          <w:sz w:val="22"/>
          <w:szCs w:val="22"/>
          <w:lang w:val="es-ES"/>
        </w:rPr>
        <w:t xml:space="preserve"> </w:t>
      </w:r>
      <w:r w:rsidRPr="00D7129A">
        <w:rPr>
          <w:rFonts w:ascii="Arial" w:hAnsi="Arial" w:cs="Arial"/>
          <w:sz w:val="22"/>
          <w:szCs w:val="22"/>
          <w:lang w:val="es-ES"/>
        </w:rPr>
        <w:t>Algunos métodos utilizados para la medición de la satisfacción de los usuarios son los referidos a la aplicación de cuestionarios de forma personal y/o telefónica, enfocados a conocer sus requisitos y expectativas en materia de servicios de telecomunicaciones.</w:t>
      </w:r>
      <w:r w:rsidR="00DE5AFF">
        <w:rPr>
          <w:rFonts w:ascii="Arial" w:hAnsi="Arial" w:cs="Arial"/>
          <w:sz w:val="22"/>
          <w:szCs w:val="22"/>
          <w:lang w:val="es-ES"/>
        </w:rPr>
        <w:t xml:space="preserve"> </w:t>
      </w:r>
      <w:sdt>
        <w:sdtPr>
          <w:rPr>
            <w:rFonts w:ascii="Arial" w:hAnsi="Arial" w:cs="Arial"/>
            <w:sz w:val="22"/>
            <w:szCs w:val="22"/>
            <w:lang w:val="es-ES"/>
          </w:rPr>
          <w:id w:val="1490834484"/>
          <w:citation/>
        </w:sdtPr>
        <w:sdtEndPr/>
        <w:sdtContent>
          <w:r w:rsidR="00DE5AFF">
            <w:rPr>
              <w:rFonts w:ascii="Arial" w:hAnsi="Arial" w:cs="Arial"/>
              <w:sz w:val="22"/>
              <w:szCs w:val="22"/>
              <w:lang w:val="es-ES"/>
            </w:rPr>
            <w:fldChar w:fldCharType="begin"/>
          </w:r>
          <w:r w:rsidR="00DE5AFF" w:rsidRPr="00103612">
            <w:rPr>
              <w:rFonts w:ascii="Arial" w:hAnsi="Arial" w:cs="Arial"/>
              <w:sz w:val="22"/>
              <w:szCs w:val="22"/>
              <w:lang w:val="es-ES"/>
            </w:rPr>
            <w:instrText xml:space="preserve"> CITATION Sob13 \l 1033 </w:instrText>
          </w:r>
          <w:r w:rsidR="00DE5AFF">
            <w:rPr>
              <w:rFonts w:ascii="Arial" w:hAnsi="Arial" w:cs="Arial"/>
              <w:sz w:val="22"/>
              <w:szCs w:val="22"/>
              <w:lang w:val="es-ES"/>
            </w:rPr>
            <w:fldChar w:fldCharType="separate"/>
          </w:r>
          <w:r w:rsidR="00034810" w:rsidRPr="00034810">
            <w:rPr>
              <w:rFonts w:ascii="Arial" w:hAnsi="Arial" w:cs="Arial"/>
              <w:noProof/>
              <w:sz w:val="22"/>
              <w:szCs w:val="22"/>
              <w:lang w:val="es-ES"/>
            </w:rPr>
            <w:t>(Sobre sistema de información para determinar las necesidades, expectativas y demandas del mercado, 2013)</w:t>
          </w:r>
          <w:r w:rsidR="00DE5AFF">
            <w:rPr>
              <w:rFonts w:ascii="Arial" w:hAnsi="Arial" w:cs="Arial"/>
              <w:sz w:val="22"/>
              <w:szCs w:val="22"/>
              <w:lang w:val="es-ES"/>
            </w:rPr>
            <w:fldChar w:fldCharType="end"/>
          </w:r>
        </w:sdtContent>
      </w:sdt>
    </w:p>
    <w:p w:rsidR="005E1476" w:rsidRDefault="005E1476" w:rsidP="009D7C79">
      <w:pPr>
        <w:spacing w:after="0" w:line="360" w:lineRule="auto"/>
        <w:rPr>
          <w:rFonts w:ascii="Arial" w:hAnsi="Arial" w:cs="Arial"/>
          <w:sz w:val="22"/>
          <w:szCs w:val="22"/>
          <w:lang w:val="es-ES"/>
        </w:rPr>
      </w:pPr>
    </w:p>
    <w:p w:rsidR="008263FE" w:rsidRPr="005E1476" w:rsidRDefault="005E1476" w:rsidP="005E1476">
      <w:pPr>
        <w:pStyle w:val="Ttulo2"/>
        <w:rPr>
          <w:rFonts w:ascii="Arial" w:hAnsi="Arial" w:cs="Arial"/>
          <w:color w:val="auto"/>
        </w:rPr>
      </w:pPr>
      <w:bookmarkStart w:id="16" w:name="_Toc352580757"/>
      <w:r w:rsidRPr="005E1476">
        <w:rPr>
          <w:rFonts w:ascii="Arial" w:hAnsi="Arial" w:cs="Arial"/>
          <w:color w:val="auto"/>
        </w:rPr>
        <w:t>Mapa de proceso</w:t>
      </w:r>
      <w:bookmarkEnd w:id="16"/>
    </w:p>
    <w:p w:rsidR="008263FE" w:rsidRPr="00D7129A" w:rsidRDefault="008263FE" w:rsidP="005E1476">
      <w:pPr>
        <w:spacing w:after="0" w:line="360" w:lineRule="auto"/>
        <w:jc w:val="center"/>
        <w:rPr>
          <w:rFonts w:ascii="Arial" w:hAnsi="Arial" w:cs="Arial"/>
          <w:sz w:val="22"/>
          <w:szCs w:val="22"/>
          <w:lang w:val="es-ES"/>
        </w:rPr>
      </w:pPr>
      <w:r>
        <w:rPr>
          <w:noProof/>
        </w:rPr>
        <w:drawing>
          <wp:inline distT="0" distB="0" distL="0" distR="0" wp14:anchorId="01F65423" wp14:editId="2A870348">
            <wp:extent cx="5943600" cy="23482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348230"/>
                    </a:xfrm>
                    <a:prstGeom prst="rect">
                      <a:avLst/>
                    </a:prstGeom>
                  </pic:spPr>
                </pic:pic>
              </a:graphicData>
            </a:graphic>
          </wp:inline>
        </w:drawing>
      </w:r>
    </w:p>
    <w:p w:rsidR="00556B68" w:rsidRPr="00FE7590" w:rsidRDefault="00556B68" w:rsidP="00FE7590">
      <w:pPr>
        <w:autoSpaceDE w:val="0"/>
        <w:autoSpaceDN w:val="0"/>
        <w:adjustRightInd w:val="0"/>
        <w:spacing w:before="120" w:after="120" w:line="360" w:lineRule="auto"/>
        <w:rPr>
          <w:rFonts w:ascii="Arial" w:eastAsiaTheme="minorHAnsi" w:hAnsi="Arial" w:cs="Arial"/>
          <w:sz w:val="22"/>
          <w:szCs w:val="22"/>
          <w:lang w:val="es-ES"/>
        </w:rPr>
      </w:pPr>
      <w:r w:rsidRPr="00FE7590">
        <w:rPr>
          <w:rFonts w:ascii="Arial" w:eastAsiaTheme="minorHAnsi" w:hAnsi="Arial" w:cs="Arial"/>
          <w:b/>
          <w:bCs/>
          <w:sz w:val="22"/>
          <w:szCs w:val="22"/>
          <w:lang w:val="es-ES"/>
        </w:rPr>
        <w:t>Programación de Marketing</w:t>
      </w:r>
      <w:r w:rsidR="001E707A" w:rsidRPr="00FE7590">
        <w:rPr>
          <w:rFonts w:ascii="Arial" w:eastAsiaTheme="minorHAnsi" w:hAnsi="Arial" w:cs="Arial"/>
          <w:b/>
          <w:bCs/>
          <w:sz w:val="22"/>
          <w:szCs w:val="22"/>
          <w:lang w:val="es-ES"/>
        </w:rPr>
        <w:t xml:space="preserve">: </w:t>
      </w:r>
      <w:r w:rsidRPr="00FE7590">
        <w:rPr>
          <w:rFonts w:ascii="Arial" w:eastAsiaTheme="minorHAnsi" w:hAnsi="Arial" w:cs="Arial"/>
          <w:sz w:val="22"/>
          <w:szCs w:val="22"/>
          <w:lang w:val="es-ES"/>
        </w:rPr>
        <w:t>Definición de Objetivos Elaboración del Plan de Marketing Definición de los Planes de acción</w:t>
      </w:r>
      <w:r w:rsidR="005D5642" w:rsidRPr="00FE7590">
        <w:rPr>
          <w:rFonts w:ascii="Arial" w:eastAsiaTheme="minorHAnsi" w:hAnsi="Arial" w:cs="Arial"/>
          <w:sz w:val="22"/>
          <w:szCs w:val="22"/>
          <w:lang w:val="es-ES"/>
        </w:rPr>
        <w:t xml:space="preserve">. </w:t>
      </w:r>
      <w:r w:rsidR="005D5642" w:rsidRPr="00FE7590">
        <w:rPr>
          <w:rFonts w:ascii="Arial" w:eastAsiaTheme="minorHAnsi" w:hAnsi="Arial" w:cs="Arial"/>
          <w:sz w:val="22"/>
          <w:szCs w:val="22"/>
          <w:lang w:val="es-ES"/>
        </w:rPr>
        <w:t>El proceso de programación de marketing tiene como objetivo definir el sistema de oferta de la empresa e individualizar los planes de</w:t>
      </w:r>
      <w:r w:rsidR="008C6BA1" w:rsidRPr="00FE7590">
        <w:rPr>
          <w:rFonts w:ascii="Arial" w:eastAsiaTheme="minorHAnsi" w:hAnsi="Arial" w:cs="Arial"/>
          <w:sz w:val="22"/>
          <w:szCs w:val="22"/>
          <w:lang w:val="es-ES"/>
        </w:rPr>
        <w:t xml:space="preserve"> </w:t>
      </w:r>
      <w:r w:rsidR="005D5642" w:rsidRPr="00FE7590">
        <w:rPr>
          <w:rFonts w:ascii="Arial" w:eastAsiaTheme="minorHAnsi" w:hAnsi="Arial" w:cs="Arial"/>
          <w:sz w:val="22"/>
          <w:szCs w:val="22"/>
          <w:lang w:val="es-ES"/>
        </w:rPr>
        <w:t>acción que aseguren el logro de los objetivos definidos en las políticas y estrategias empresariales.</w:t>
      </w:r>
    </w:p>
    <w:p w:rsidR="00556B68" w:rsidRPr="00FE7590" w:rsidRDefault="00556B68" w:rsidP="00FE7590">
      <w:pPr>
        <w:autoSpaceDE w:val="0"/>
        <w:autoSpaceDN w:val="0"/>
        <w:adjustRightInd w:val="0"/>
        <w:spacing w:before="120" w:after="120" w:line="360" w:lineRule="auto"/>
        <w:rPr>
          <w:rFonts w:ascii="Arial" w:eastAsiaTheme="minorHAnsi" w:hAnsi="Arial" w:cs="Arial"/>
          <w:sz w:val="22"/>
          <w:szCs w:val="22"/>
          <w:lang w:val="es-ES"/>
        </w:rPr>
      </w:pPr>
      <w:r w:rsidRPr="00FE7590">
        <w:rPr>
          <w:rFonts w:ascii="Arial" w:eastAsiaTheme="minorHAnsi" w:hAnsi="Arial" w:cs="Arial"/>
          <w:b/>
          <w:bCs/>
          <w:sz w:val="22"/>
          <w:szCs w:val="22"/>
          <w:lang w:val="es-ES"/>
        </w:rPr>
        <w:t>Ideación</w:t>
      </w:r>
      <w:r w:rsidR="001E707A" w:rsidRPr="00FE7590">
        <w:rPr>
          <w:rFonts w:ascii="Arial" w:eastAsiaTheme="minorHAnsi" w:hAnsi="Arial" w:cs="Arial"/>
          <w:b/>
          <w:bCs/>
          <w:sz w:val="22"/>
          <w:szCs w:val="22"/>
          <w:lang w:val="es-ES"/>
        </w:rPr>
        <w:t xml:space="preserve">: </w:t>
      </w:r>
      <w:r w:rsidRPr="00FE7590">
        <w:rPr>
          <w:rFonts w:ascii="Arial" w:eastAsiaTheme="minorHAnsi" w:hAnsi="Arial" w:cs="Arial"/>
          <w:sz w:val="22"/>
          <w:szCs w:val="22"/>
          <w:lang w:val="es-ES"/>
        </w:rPr>
        <w:t>Se relaciona con la generación de ideas a partir del análisis del mercado las cuales serán evaluadas para la creación de un nuevo</w:t>
      </w:r>
      <w:r w:rsidR="001E707A" w:rsidRPr="00FE7590">
        <w:rPr>
          <w:rFonts w:ascii="Arial" w:eastAsiaTheme="minorHAnsi" w:hAnsi="Arial" w:cs="Arial"/>
          <w:sz w:val="22"/>
          <w:szCs w:val="22"/>
          <w:lang w:val="es-ES"/>
        </w:rPr>
        <w:t xml:space="preserve"> </w:t>
      </w:r>
      <w:r w:rsidRPr="00FE7590">
        <w:rPr>
          <w:rFonts w:ascii="Arial" w:eastAsiaTheme="minorHAnsi" w:hAnsi="Arial" w:cs="Arial"/>
          <w:sz w:val="22"/>
          <w:szCs w:val="22"/>
          <w:lang w:val="es-ES"/>
        </w:rPr>
        <w:t>producto y/o servicio.</w:t>
      </w:r>
      <w:r w:rsidR="001D7832" w:rsidRPr="00FE7590">
        <w:rPr>
          <w:rFonts w:ascii="Arial" w:eastAsiaTheme="minorHAnsi" w:hAnsi="Arial" w:cs="Arial"/>
          <w:sz w:val="22"/>
          <w:szCs w:val="22"/>
          <w:lang w:val="es-ES"/>
        </w:rPr>
        <w:t xml:space="preserve"> </w:t>
      </w:r>
      <w:r w:rsidR="001D7832" w:rsidRPr="00FE7590">
        <w:rPr>
          <w:rFonts w:ascii="Arial" w:eastAsiaTheme="minorHAnsi" w:hAnsi="Arial" w:cs="Arial"/>
          <w:sz w:val="22"/>
          <w:szCs w:val="22"/>
          <w:lang w:val="es-ES"/>
        </w:rPr>
        <w:t>Este proceso implica el descubrimiento y generación de nuevas ideas a partir de un análisis de mercado y/o intuición, una directiva</w:t>
      </w:r>
      <w:r w:rsidR="00DA59A7" w:rsidRPr="00FE7590">
        <w:rPr>
          <w:rFonts w:ascii="Arial" w:eastAsiaTheme="minorHAnsi" w:hAnsi="Arial" w:cs="Arial"/>
          <w:sz w:val="22"/>
          <w:szCs w:val="22"/>
          <w:lang w:val="es-ES"/>
        </w:rPr>
        <w:t xml:space="preserve"> </w:t>
      </w:r>
      <w:r w:rsidR="001D7832" w:rsidRPr="00FE7590">
        <w:rPr>
          <w:rFonts w:ascii="Arial" w:eastAsiaTheme="minorHAnsi" w:hAnsi="Arial" w:cs="Arial"/>
          <w:sz w:val="22"/>
          <w:szCs w:val="22"/>
          <w:lang w:val="es-ES"/>
        </w:rPr>
        <w:t>empresarial, comprendida en el Plan Estratégico Empresarial (Ref. Introducción del documento descriptivo del proceso de Desarrollo de</w:t>
      </w:r>
      <w:r w:rsidR="00DA59A7" w:rsidRPr="00FE7590">
        <w:rPr>
          <w:rFonts w:ascii="Arial" w:eastAsiaTheme="minorHAnsi" w:hAnsi="Arial" w:cs="Arial"/>
          <w:sz w:val="22"/>
          <w:szCs w:val="22"/>
          <w:lang w:val="es-ES"/>
        </w:rPr>
        <w:t xml:space="preserve">  </w:t>
      </w:r>
      <w:r w:rsidR="001D7832" w:rsidRPr="00FE7590">
        <w:rPr>
          <w:rFonts w:ascii="Arial" w:eastAsiaTheme="minorHAnsi" w:hAnsi="Arial" w:cs="Arial"/>
          <w:sz w:val="22"/>
          <w:szCs w:val="22"/>
          <w:lang w:val="es-ES"/>
        </w:rPr>
        <w:t>la Red) El “Jefe de Producto” toma informaciones provistas por los estudios de mercado, por los proveedores de tecnología, datos sobre</w:t>
      </w:r>
      <w:r w:rsidR="00DA59A7" w:rsidRPr="00FE7590">
        <w:rPr>
          <w:rFonts w:ascii="Arial" w:eastAsiaTheme="minorHAnsi" w:hAnsi="Arial" w:cs="Arial"/>
          <w:sz w:val="22"/>
          <w:szCs w:val="22"/>
          <w:lang w:val="es-ES"/>
        </w:rPr>
        <w:t xml:space="preserve"> </w:t>
      </w:r>
      <w:r w:rsidR="001D7832" w:rsidRPr="00FE7590">
        <w:rPr>
          <w:rFonts w:ascii="Arial" w:eastAsiaTheme="minorHAnsi" w:hAnsi="Arial" w:cs="Arial"/>
          <w:sz w:val="22"/>
          <w:szCs w:val="22"/>
          <w:lang w:val="es-ES"/>
        </w:rPr>
        <w:t>nuevos productos/servicios lanzados en el mercado internacional, etc. y genera ideas que serán evaluadas y seleccionadas según sus</w:t>
      </w:r>
      <w:r w:rsidR="00DA59A7" w:rsidRPr="00FE7590">
        <w:rPr>
          <w:rFonts w:ascii="Arial" w:eastAsiaTheme="minorHAnsi" w:hAnsi="Arial" w:cs="Arial"/>
          <w:sz w:val="22"/>
          <w:szCs w:val="22"/>
          <w:lang w:val="es-ES"/>
        </w:rPr>
        <w:t xml:space="preserve"> </w:t>
      </w:r>
      <w:r w:rsidR="001D7832" w:rsidRPr="00FE7590">
        <w:rPr>
          <w:rFonts w:ascii="Arial" w:eastAsiaTheme="minorHAnsi" w:hAnsi="Arial" w:cs="Arial"/>
          <w:sz w:val="22"/>
          <w:szCs w:val="22"/>
          <w:lang w:val="es-ES"/>
        </w:rPr>
        <w:t>oportunidades de desarrollo hasta llegar a la concepción de un nuevo producto/ servicio.</w:t>
      </w:r>
    </w:p>
    <w:p w:rsidR="00556B68" w:rsidRPr="00FE7590" w:rsidRDefault="00556B68" w:rsidP="00FE7590">
      <w:pPr>
        <w:autoSpaceDE w:val="0"/>
        <w:autoSpaceDN w:val="0"/>
        <w:adjustRightInd w:val="0"/>
        <w:spacing w:before="120" w:after="120" w:line="360" w:lineRule="auto"/>
        <w:rPr>
          <w:rFonts w:ascii="Arial" w:eastAsiaTheme="minorHAnsi" w:hAnsi="Arial" w:cs="Arial"/>
          <w:sz w:val="22"/>
          <w:szCs w:val="22"/>
          <w:lang w:val="es-ES"/>
        </w:rPr>
      </w:pPr>
      <w:r w:rsidRPr="00FE7590">
        <w:rPr>
          <w:rFonts w:ascii="Arial" w:eastAsiaTheme="minorHAnsi" w:hAnsi="Arial" w:cs="Arial"/>
          <w:b/>
          <w:bCs/>
          <w:sz w:val="22"/>
          <w:szCs w:val="22"/>
          <w:lang w:val="es-ES"/>
        </w:rPr>
        <w:t>Realización</w:t>
      </w:r>
      <w:r w:rsidR="001E707A" w:rsidRPr="00FE7590">
        <w:rPr>
          <w:rFonts w:ascii="Arial" w:eastAsiaTheme="minorHAnsi" w:hAnsi="Arial" w:cs="Arial"/>
          <w:b/>
          <w:bCs/>
          <w:sz w:val="22"/>
          <w:szCs w:val="22"/>
          <w:lang w:val="es-ES"/>
        </w:rPr>
        <w:t xml:space="preserve">: </w:t>
      </w:r>
      <w:r w:rsidRPr="00FE7590">
        <w:rPr>
          <w:rFonts w:ascii="Arial" w:eastAsiaTheme="minorHAnsi" w:hAnsi="Arial" w:cs="Arial"/>
          <w:sz w:val="22"/>
          <w:szCs w:val="22"/>
          <w:lang w:val="es-ES"/>
        </w:rPr>
        <w:t>Es la materialización de las ideas generadas a través de la realización del producto y/o servicio</w:t>
      </w:r>
      <w:r w:rsidR="00615DE7" w:rsidRPr="00FE7590">
        <w:rPr>
          <w:rFonts w:ascii="Arial" w:eastAsiaTheme="minorHAnsi" w:hAnsi="Arial" w:cs="Arial"/>
          <w:sz w:val="22"/>
          <w:szCs w:val="22"/>
          <w:lang w:val="es-ES"/>
        </w:rPr>
        <w:t xml:space="preserve">. </w:t>
      </w:r>
      <w:r w:rsidR="00615DE7" w:rsidRPr="00FE7590">
        <w:rPr>
          <w:rFonts w:ascii="Arial" w:eastAsiaTheme="minorHAnsi" w:hAnsi="Arial" w:cs="Arial"/>
          <w:sz w:val="22"/>
          <w:szCs w:val="22"/>
          <w:lang w:val="es-ES"/>
        </w:rPr>
        <w:t>La finalidad del proceso es la realización del producto/servicio ideado, listo para ser lanzado al mercado. Muchas de las actividades</w:t>
      </w:r>
      <w:r w:rsidR="00610866" w:rsidRPr="00FE7590">
        <w:rPr>
          <w:rFonts w:ascii="Arial" w:eastAsiaTheme="minorHAnsi" w:hAnsi="Arial" w:cs="Arial"/>
          <w:sz w:val="22"/>
          <w:szCs w:val="22"/>
          <w:lang w:val="es-ES"/>
        </w:rPr>
        <w:t xml:space="preserve"> </w:t>
      </w:r>
      <w:r w:rsidR="00615DE7" w:rsidRPr="00FE7590">
        <w:rPr>
          <w:rFonts w:ascii="Arial" w:eastAsiaTheme="minorHAnsi" w:hAnsi="Arial" w:cs="Arial"/>
          <w:sz w:val="22"/>
          <w:szCs w:val="22"/>
          <w:lang w:val="es-ES"/>
        </w:rPr>
        <w:t xml:space="preserve">producidas en este proceso son efectuadas por áreas externas a Mercadotecnia, </w:t>
      </w:r>
      <w:r w:rsidR="00615DE7" w:rsidRPr="00FE7590">
        <w:rPr>
          <w:rFonts w:ascii="Arial" w:eastAsiaTheme="minorHAnsi" w:hAnsi="Arial" w:cs="Arial"/>
          <w:sz w:val="22"/>
          <w:szCs w:val="22"/>
          <w:lang w:val="es-ES"/>
        </w:rPr>
        <w:lastRenderedPageBreak/>
        <w:t>aunque son coordinadas por el “Jefe de producto”;</w:t>
      </w:r>
      <w:r w:rsidR="00610866" w:rsidRPr="00FE7590">
        <w:rPr>
          <w:rFonts w:ascii="Arial" w:eastAsiaTheme="minorHAnsi" w:hAnsi="Arial" w:cs="Arial"/>
          <w:sz w:val="22"/>
          <w:szCs w:val="22"/>
          <w:lang w:val="es-ES"/>
        </w:rPr>
        <w:t xml:space="preserve"> </w:t>
      </w:r>
      <w:r w:rsidR="00615DE7" w:rsidRPr="00FE7590">
        <w:rPr>
          <w:rFonts w:ascii="Arial" w:eastAsiaTheme="minorHAnsi" w:hAnsi="Arial" w:cs="Arial"/>
          <w:sz w:val="22"/>
          <w:szCs w:val="22"/>
          <w:lang w:val="es-ES"/>
        </w:rPr>
        <w:t xml:space="preserve">motivo por el cual es fundamental la continua interacción entre </w:t>
      </w:r>
      <w:r w:rsidR="009C6BFF">
        <w:rPr>
          <w:rFonts w:ascii="Arial" w:eastAsiaTheme="minorHAnsi" w:hAnsi="Arial" w:cs="Arial"/>
          <w:sz w:val="22"/>
          <w:szCs w:val="22"/>
          <w:lang w:val="es-ES"/>
        </w:rPr>
        <w:t>m</w:t>
      </w:r>
      <w:r w:rsidR="00615DE7" w:rsidRPr="00FE7590">
        <w:rPr>
          <w:rFonts w:ascii="Arial" w:eastAsiaTheme="minorHAnsi" w:hAnsi="Arial" w:cs="Arial"/>
          <w:sz w:val="22"/>
          <w:szCs w:val="22"/>
          <w:lang w:val="es-ES"/>
        </w:rPr>
        <w:t>ercadotecnia y las áreas encargadas de desarrollar el producto/servicio</w:t>
      </w:r>
      <w:r w:rsidR="00610866" w:rsidRPr="00FE7590">
        <w:rPr>
          <w:rFonts w:ascii="Arial" w:eastAsiaTheme="minorHAnsi" w:hAnsi="Arial" w:cs="Arial"/>
          <w:sz w:val="22"/>
          <w:szCs w:val="22"/>
          <w:lang w:val="es-ES"/>
        </w:rPr>
        <w:t xml:space="preserve"> </w:t>
      </w:r>
      <w:r w:rsidR="00615DE7" w:rsidRPr="00FE7590">
        <w:rPr>
          <w:rFonts w:ascii="Arial" w:eastAsiaTheme="minorHAnsi" w:hAnsi="Arial" w:cs="Arial"/>
          <w:sz w:val="22"/>
          <w:szCs w:val="22"/>
          <w:lang w:val="es-ES"/>
        </w:rPr>
        <w:t>(fundamentalmente áreas técnicas y el área de sistemas).</w:t>
      </w:r>
    </w:p>
    <w:p w:rsidR="00556B68" w:rsidRPr="00FE7590" w:rsidRDefault="00556B68" w:rsidP="00FE7590">
      <w:pPr>
        <w:autoSpaceDE w:val="0"/>
        <w:autoSpaceDN w:val="0"/>
        <w:adjustRightInd w:val="0"/>
        <w:spacing w:before="120" w:after="120" w:line="360" w:lineRule="auto"/>
        <w:rPr>
          <w:rFonts w:ascii="Arial" w:eastAsiaTheme="minorHAnsi" w:hAnsi="Arial" w:cs="Arial"/>
          <w:sz w:val="22"/>
          <w:szCs w:val="22"/>
          <w:lang w:val="es-ES"/>
        </w:rPr>
      </w:pPr>
      <w:r w:rsidRPr="00FE7590">
        <w:rPr>
          <w:rFonts w:ascii="Arial" w:eastAsiaTheme="minorHAnsi" w:hAnsi="Arial" w:cs="Arial"/>
          <w:b/>
          <w:bCs/>
          <w:sz w:val="22"/>
          <w:szCs w:val="22"/>
          <w:lang w:val="es-ES"/>
        </w:rPr>
        <w:t>Lanzamiento</w:t>
      </w:r>
      <w:r w:rsidR="001E707A" w:rsidRPr="00FE7590">
        <w:rPr>
          <w:rFonts w:ascii="Arial" w:eastAsiaTheme="minorHAnsi" w:hAnsi="Arial" w:cs="Arial"/>
          <w:b/>
          <w:bCs/>
          <w:sz w:val="22"/>
          <w:szCs w:val="22"/>
          <w:lang w:val="es-ES"/>
        </w:rPr>
        <w:t xml:space="preserve">: </w:t>
      </w:r>
      <w:r w:rsidRPr="00FE7590">
        <w:rPr>
          <w:rFonts w:ascii="Arial" w:eastAsiaTheme="minorHAnsi" w:hAnsi="Arial" w:cs="Arial"/>
          <w:sz w:val="22"/>
          <w:szCs w:val="22"/>
          <w:lang w:val="es-ES"/>
        </w:rPr>
        <w:t>Se relaciona con la introducción del producto y/o servic</w:t>
      </w:r>
      <w:r w:rsidR="006B364C" w:rsidRPr="00FE7590">
        <w:rPr>
          <w:rFonts w:ascii="Arial" w:eastAsiaTheme="minorHAnsi" w:hAnsi="Arial" w:cs="Arial"/>
          <w:sz w:val="22"/>
          <w:szCs w:val="22"/>
          <w:lang w:val="es-ES"/>
        </w:rPr>
        <w:t>io en el mercado, seguimiento y m</w:t>
      </w:r>
      <w:r w:rsidRPr="00FE7590">
        <w:rPr>
          <w:rFonts w:ascii="Arial" w:eastAsiaTheme="minorHAnsi" w:hAnsi="Arial" w:cs="Arial"/>
          <w:sz w:val="22"/>
          <w:szCs w:val="22"/>
          <w:lang w:val="es-ES"/>
        </w:rPr>
        <w:t>onitoreo durante su etapa de vida con la</w:t>
      </w:r>
      <w:r w:rsidR="001E707A" w:rsidRPr="00FE7590">
        <w:rPr>
          <w:rFonts w:ascii="Arial" w:eastAsiaTheme="minorHAnsi" w:hAnsi="Arial" w:cs="Arial"/>
          <w:sz w:val="22"/>
          <w:szCs w:val="22"/>
          <w:lang w:val="es-ES"/>
        </w:rPr>
        <w:t xml:space="preserve"> </w:t>
      </w:r>
      <w:r w:rsidRPr="00FE7590">
        <w:rPr>
          <w:rFonts w:ascii="Arial" w:eastAsiaTheme="minorHAnsi" w:hAnsi="Arial" w:cs="Arial"/>
          <w:sz w:val="22"/>
          <w:szCs w:val="22"/>
          <w:lang w:val="es-ES"/>
        </w:rPr>
        <w:t>finalidad de buscar oportunidades de mejora.</w:t>
      </w:r>
      <w:r w:rsidR="00674D0A" w:rsidRPr="00FE7590">
        <w:rPr>
          <w:rFonts w:ascii="Arial" w:eastAsiaTheme="minorHAnsi" w:hAnsi="Arial" w:cs="Arial"/>
          <w:sz w:val="22"/>
          <w:szCs w:val="22"/>
          <w:lang w:val="es-ES"/>
        </w:rPr>
        <w:t xml:space="preserve"> </w:t>
      </w:r>
      <w:r w:rsidR="00674D0A" w:rsidRPr="00FE7590">
        <w:rPr>
          <w:rFonts w:ascii="Arial" w:eastAsiaTheme="minorHAnsi" w:hAnsi="Arial" w:cs="Arial"/>
          <w:sz w:val="22"/>
          <w:szCs w:val="22"/>
          <w:lang w:val="es-ES"/>
        </w:rPr>
        <w:t>El objetivo del proceso de Lanzamiento es la introducción del nuevo producto/servicio en el mercado y el seguimiento de su evolución</w:t>
      </w:r>
      <w:r w:rsidR="00194EAE" w:rsidRPr="00FE7590">
        <w:rPr>
          <w:rFonts w:ascii="Arial" w:eastAsiaTheme="minorHAnsi" w:hAnsi="Arial" w:cs="Arial"/>
          <w:sz w:val="22"/>
          <w:szCs w:val="22"/>
          <w:lang w:val="es-ES"/>
        </w:rPr>
        <w:t xml:space="preserve"> </w:t>
      </w:r>
      <w:r w:rsidR="00674D0A" w:rsidRPr="00FE7590">
        <w:rPr>
          <w:rFonts w:ascii="Arial" w:eastAsiaTheme="minorHAnsi" w:hAnsi="Arial" w:cs="Arial"/>
          <w:sz w:val="22"/>
          <w:szCs w:val="22"/>
          <w:lang w:val="es-ES"/>
        </w:rPr>
        <w:t>durante todo su ciclo de vida con la finalidad de detectar oportunidades de mejora.</w:t>
      </w:r>
    </w:p>
    <w:p w:rsidR="00BD3F77" w:rsidRPr="00FE7590" w:rsidRDefault="00556B68" w:rsidP="00FE7590">
      <w:pPr>
        <w:autoSpaceDE w:val="0"/>
        <w:autoSpaceDN w:val="0"/>
        <w:adjustRightInd w:val="0"/>
        <w:spacing w:before="120" w:after="120" w:line="360" w:lineRule="auto"/>
        <w:rPr>
          <w:rFonts w:ascii="Arial" w:eastAsiaTheme="minorHAnsi" w:hAnsi="Arial" w:cs="Arial"/>
          <w:sz w:val="22"/>
          <w:szCs w:val="22"/>
          <w:lang w:val="es-ES"/>
        </w:rPr>
      </w:pPr>
      <w:r w:rsidRPr="00FE7590">
        <w:rPr>
          <w:rFonts w:ascii="Arial" w:eastAsiaTheme="minorHAnsi" w:hAnsi="Arial" w:cs="Arial"/>
          <w:b/>
          <w:bCs/>
          <w:sz w:val="22"/>
          <w:szCs w:val="22"/>
          <w:lang w:val="es-ES"/>
        </w:rPr>
        <w:t>Gestión de la Información de Marketing</w:t>
      </w:r>
      <w:r w:rsidR="001E707A" w:rsidRPr="00FE7590">
        <w:rPr>
          <w:rFonts w:ascii="Arial" w:eastAsiaTheme="minorHAnsi" w:hAnsi="Arial" w:cs="Arial"/>
          <w:b/>
          <w:bCs/>
          <w:sz w:val="22"/>
          <w:szCs w:val="22"/>
          <w:lang w:val="es-ES"/>
        </w:rPr>
        <w:t xml:space="preserve">: </w:t>
      </w:r>
      <w:r w:rsidRPr="00FE7590">
        <w:rPr>
          <w:rFonts w:ascii="Arial" w:eastAsiaTheme="minorHAnsi" w:hAnsi="Arial" w:cs="Arial"/>
          <w:sz w:val="22"/>
          <w:szCs w:val="22"/>
          <w:lang w:val="es-ES"/>
        </w:rPr>
        <w:t>La finalidad del proceso es producir un flujo ordenado de informaciones recolectadas tanto de fuentes externas como internas de la</w:t>
      </w:r>
      <w:r w:rsidR="001E707A" w:rsidRPr="00FE7590">
        <w:rPr>
          <w:rFonts w:ascii="Arial" w:eastAsiaTheme="minorHAnsi" w:hAnsi="Arial" w:cs="Arial"/>
          <w:sz w:val="22"/>
          <w:szCs w:val="22"/>
          <w:lang w:val="es-ES"/>
        </w:rPr>
        <w:t xml:space="preserve"> </w:t>
      </w:r>
      <w:r w:rsidRPr="00FE7590">
        <w:rPr>
          <w:rFonts w:ascii="Arial" w:eastAsiaTheme="minorHAnsi" w:hAnsi="Arial" w:cs="Arial"/>
          <w:sz w:val="22"/>
          <w:szCs w:val="22"/>
          <w:lang w:val="es-ES"/>
        </w:rPr>
        <w:t>organización, de la manera y en el tiempo en el cual son requeridas por los usuarios. El proceso se relaciona con todo el ciclo de</w:t>
      </w:r>
      <w:r w:rsidR="00EB33F0" w:rsidRPr="00FE7590">
        <w:rPr>
          <w:rFonts w:ascii="Arial" w:eastAsiaTheme="minorHAnsi" w:hAnsi="Arial" w:cs="Arial"/>
          <w:sz w:val="22"/>
          <w:szCs w:val="22"/>
          <w:lang w:val="es-ES"/>
        </w:rPr>
        <w:t xml:space="preserve"> </w:t>
      </w:r>
      <w:r w:rsidR="00EB33F0" w:rsidRPr="00FE7590">
        <w:rPr>
          <w:rFonts w:ascii="Arial" w:eastAsiaTheme="minorHAnsi" w:hAnsi="Arial" w:cs="Arial"/>
          <w:sz w:val="22"/>
          <w:szCs w:val="22"/>
          <w:lang w:val="es-ES"/>
        </w:rPr>
        <w:t>Marketing a cuyos procesos les provee informaciones útiles para el control, análisis y programación; mientras que recibe de los</w:t>
      </w:r>
      <w:r w:rsidR="001E707A" w:rsidRPr="00FE7590">
        <w:rPr>
          <w:rFonts w:ascii="Arial" w:eastAsiaTheme="minorHAnsi" w:hAnsi="Arial" w:cs="Arial"/>
          <w:sz w:val="22"/>
          <w:szCs w:val="22"/>
          <w:lang w:val="es-ES"/>
        </w:rPr>
        <w:t xml:space="preserve"> </w:t>
      </w:r>
      <w:r w:rsidR="00EB33F0" w:rsidRPr="00FE7590">
        <w:rPr>
          <w:rFonts w:ascii="Arial" w:eastAsiaTheme="minorHAnsi" w:hAnsi="Arial" w:cs="Arial"/>
          <w:sz w:val="22"/>
          <w:szCs w:val="22"/>
          <w:lang w:val="es-ES"/>
        </w:rPr>
        <w:t>mismos los datos necesarios para alimentar el sistema informático de MKT. Las características y las dimensiones del sistema</w:t>
      </w:r>
      <w:r w:rsidR="001E707A" w:rsidRPr="00FE7590">
        <w:rPr>
          <w:rFonts w:ascii="Arial" w:eastAsiaTheme="minorHAnsi" w:hAnsi="Arial" w:cs="Arial"/>
          <w:sz w:val="22"/>
          <w:szCs w:val="22"/>
          <w:lang w:val="es-ES"/>
        </w:rPr>
        <w:t xml:space="preserve"> </w:t>
      </w:r>
      <w:r w:rsidR="00EB33F0" w:rsidRPr="00FE7590">
        <w:rPr>
          <w:rFonts w:ascii="Arial" w:eastAsiaTheme="minorHAnsi" w:hAnsi="Arial" w:cs="Arial"/>
          <w:sz w:val="22"/>
          <w:szCs w:val="22"/>
          <w:lang w:val="es-ES"/>
        </w:rPr>
        <w:t>informático varían según la estructura de la organización a la que sirve como soporte.</w:t>
      </w:r>
    </w:p>
    <w:p w:rsidR="001E707A" w:rsidRPr="00FE7590" w:rsidRDefault="001E707A" w:rsidP="00FE7590">
      <w:pPr>
        <w:autoSpaceDE w:val="0"/>
        <w:autoSpaceDN w:val="0"/>
        <w:adjustRightInd w:val="0"/>
        <w:spacing w:before="120" w:after="120" w:line="360" w:lineRule="auto"/>
        <w:rPr>
          <w:rFonts w:ascii="Arial" w:eastAsiaTheme="minorHAnsi" w:hAnsi="Arial" w:cs="Arial"/>
          <w:sz w:val="22"/>
          <w:szCs w:val="22"/>
          <w:lang w:val="es-ES"/>
        </w:rPr>
      </w:pPr>
    </w:p>
    <w:p w:rsidR="00F51EC7" w:rsidRPr="00D7129A" w:rsidRDefault="00F51EC7" w:rsidP="009D7C79">
      <w:pPr>
        <w:autoSpaceDE w:val="0"/>
        <w:autoSpaceDN w:val="0"/>
        <w:adjustRightInd w:val="0"/>
        <w:spacing w:after="0" w:line="360" w:lineRule="auto"/>
        <w:rPr>
          <w:rFonts w:ascii="Arial" w:eastAsiaTheme="minorHAnsi" w:hAnsi="Arial" w:cs="Arial"/>
          <w:sz w:val="22"/>
          <w:szCs w:val="22"/>
          <w:lang w:val="es-ES"/>
        </w:rPr>
      </w:pPr>
      <w:r w:rsidRPr="00D7129A">
        <w:rPr>
          <w:rFonts w:ascii="Arial" w:hAnsi="Arial" w:cs="Arial"/>
          <w:sz w:val="22"/>
          <w:szCs w:val="22"/>
          <w:lang w:val="es-ES"/>
        </w:rPr>
        <w:br w:type="page"/>
      </w:r>
    </w:p>
    <w:p w:rsidR="00374E56" w:rsidRDefault="00AB6AA5" w:rsidP="00103612">
      <w:pPr>
        <w:pStyle w:val="Ttulo1"/>
        <w:pBdr>
          <w:bottom w:val="single" w:sz="6" w:space="1" w:color="auto"/>
        </w:pBdr>
        <w:rPr>
          <w:rFonts w:ascii="Arial" w:hAnsi="Arial" w:cs="Arial"/>
          <w:color w:val="auto"/>
          <w:lang w:val="es-ES"/>
        </w:rPr>
      </w:pPr>
      <w:bookmarkStart w:id="17" w:name="_Toc352580758"/>
      <w:r w:rsidRPr="00103612">
        <w:rPr>
          <w:rFonts w:ascii="Arial" w:hAnsi="Arial" w:cs="Arial"/>
          <w:color w:val="auto"/>
          <w:lang w:val="es-ES"/>
        </w:rPr>
        <w:lastRenderedPageBreak/>
        <w:t>GLOSARIO DE SIGLAS Y TÉRMINOS</w:t>
      </w:r>
      <w:bookmarkEnd w:id="17"/>
    </w:p>
    <w:p w:rsidR="00103612" w:rsidRPr="00103612" w:rsidRDefault="00103612" w:rsidP="00103612">
      <w:pPr>
        <w:rPr>
          <w:lang w:val="es-ES"/>
        </w:rPr>
      </w:pPr>
    </w:p>
    <w:p w:rsidR="004C3D7D" w:rsidRPr="00D7129A" w:rsidRDefault="004C3D7D" w:rsidP="0030760E">
      <w:pPr>
        <w:autoSpaceDE w:val="0"/>
        <w:autoSpaceDN w:val="0"/>
        <w:adjustRightInd w:val="0"/>
        <w:spacing w:after="0" w:line="360" w:lineRule="auto"/>
        <w:rPr>
          <w:rFonts w:ascii="Arial" w:eastAsiaTheme="minorHAnsi" w:hAnsi="Arial" w:cs="Arial"/>
          <w:sz w:val="22"/>
          <w:szCs w:val="22"/>
          <w:lang w:val="es-ES"/>
        </w:rPr>
      </w:pPr>
      <w:r w:rsidRPr="00D7129A">
        <w:rPr>
          <w:rFonts w:ascii="Arial" w:eastAsiaTheme="minorHAnsi" w:hAnsi="Arial" w:cs="Arial"/>
          <w:sz w:val="22"/>
          <w:szCs w:val="22"/>
          <w:lang w:val="es-ES"/>
        </w:rPr>
        <w:t xml:space="preserve">Productos o Servicios Existentes (P/S): Se refiere a los productos y/o servicios que integran el portafolio actual </w:t>
      </w:r>
    </w:p>
    <w:p w:rsidR="004C3D7D" w:rsidRDefault="004C3D7D" w:rsidP="0030760E">
      <w:pPr>
        <w:autoSpaceDE w:val="0"/>
        <w:autoSpaceDN w:val="0"/>
        <w:adjustRightInd w:val="0"/>
        <w:spacing w:after="0" w:line="360" w:lineRule="auto"/>
        <w:rPr>
          <w:rFonts w:ascii="Arial" w:eastAsiaTheme="minorHAnsi" w:hAnsi="Arial" w:cs="Arial"/>
          <w:sz w:val="22"/>
          <w:szCs w:val="22"/>
          <w:lang w:val="es-ES"/>
        </w:rPr>
      </w:pPr>
      <w:r w:rsidRPr="00D7129A">
        <w:rPr>
          <w:rFonts w:ascii="Arial" w:eastAsiaTheme="minorHAnsi" w:hAnsi="Arial" w:cs="Arial"/>
          <w:sz w:val="22"/>
          <w:szCs w:val="22"/>
          <w:lang w:val="es-ES"/>
        </w:rPr>
        <w:t xml:space="preserve">Servicios Consolidados: Se refiere a la telefonía básica </w:t>
      </w:r>
    </w:p>
    <w:p w:rsidR="00AB6AA5" w:rsidRPr="00D7129A" w:rsidRDefault="00AB6AA5" w:rsidP="0030760E">
      <w:pPr>
        <w:autoSpaceDE w:val="0"/>
        <w:autoSpaceDN w:val="0"/>
        <w:adjustRightInd w:val="0"/>
        <w:spacing w:after="0" w:line="360" w:lineRule="auto"/>
        <w:rPr>
          <w:rFonts w:ascii="Arial" w:eastAsiaTheme="minorHAnsi" w:hAnsi="Arial" w:cs="Arial"/>
          <w:sz w:val="22"/>
          <w:szCs w:val="22"/>
          <w:lang w:val="es-ES"/>
        </w:rPr>
      </w:pPr>
    </w:p>
    <w:p w:rsidR="004C3D7D" w:rsidRDefault="004C3D7D" w:rsidP="0030760E">
      <w:pPr>
        <w:autoSpaceDE w:val="0"/>
        <w:autoSpaceDN w:val="0"/>
        <w:adjustRightInd w:val="0"/>
        <w:spacing w:after="0" w:line="360" w:lineRule="auto"/>
        <w:rPr>
          <w:rFonts w:ascii="Arial" w:eastAsiaTheme="minorHAnsi" w:hAnsi="Arial" w:cs="Arial"/>
          <w:sz w:val="22"/>
          <w:szCs w:val="22"/>
          <w:lang w:val="es-ES"/>
        </w:rPr>
      </w:pPr>
      <w:r w:rsidRPr="00D7129A">
        <w:rPr>
          <w:rFonts w:ascii="Arial" w:eastAsiaTheme="minorHAnsi" w:hAnsi="Arial" w:cs="Arial"/>
          <w:sz w:val="22"/>
          <w:szCs w:val="22"/>
          <w:lang w:val="es-ES"/>
        </w:rPr>
        <w:t xml:space="preserve">Productos ya Ideados: Se refiere a aquellos productos que pasaron la etapa del proceso de ideación - Realización - Lanzamiento, listos a incluir en el Plan de Marketing del </w:t>
      </w:r>
      <w:r w:rsidR="00C231E5" w:rsidRPr="00D7129A">
        <w:rPr>
          <w:rFonts w:ascii="Arial" w:eastAsiaTheme="minorHAnsi" w:hAnsi="Arial" w:cs="Arial"/>
          <w:sz w:val="22"/>
          <w:szCs w:val="22"/>
          <w:lang w:val="es-ES"/>
        </w:rPr>
        <w:t>periodo correspondiente.</w:t>
      </w:r>
    </w:p>
    <w:p w:rsidR="00AB6AA5" w:rsidRPr="00D7129A" w:rsidRDefault="00AB6AA5" w:rsidP="0030760E">
      <w:pPr>
        <w:autoSpaceDE w:val="0"/>
        <w:autoSpaceDN w:val="0"/>
        <w:adjustRightInd w:val="0"/>
        <w:spacing w:after="0" w:line="360" w:lineRule="auto"/>
        <w:rPr>
          <w:rFonts w:ascii="Arial" w:eastAsiaTheme="minorHAnsi" w:hAnsi="Arial" w:cs="Arial"/>
          <w:sz w:val="22"/>
          <w:szCs w:val="22"/>
          <w:lang w:val="es-ES"/>
        </w:rPr>
      </w:pPr>
    </w:p>
    <w:p w:rsidR="00AB6AA5" w:rsidRDefault="004C3D7D" w:rsidP="0030760E">
      <w:pPr>
        <w:spacing w:line="360" w:lineRule="auto"/>
        <w:rPr>
          <w:rFonts w:ascii="Arial" w:eastAsiaTheme="minorHAnsi" w:hAnsi="Arial" w:cs="Arial"/>
          <w:sz w:val="22"/>
          <w:szCs w:val="22"/>
          <w:lang w:val="es-ES"/>
        </w:rPr>
      </w:pPr>
      <w:r w:rsidRPr="00D7129A">
        <w:rPr>
          <w:rFonts w:ascii="Arial" w:eastAsiaTheme="minorHAnsi" w:hAnsi="Arial" w:cs="Arial"/>
          <w:sz w:val="22"/>
          <w:szCs w:val="22"/>
          <w:lang w:val="es-ES"/>
        </w:rPr>
        <w:t xml:space="preserve">Productos No Previstos: Se refiere a aquellos P/S que se incorporan operativamente en el proceso de comercialización sin haber estado concebidos en el Plan de Marketing del periodo previsto. Por otra parte se refiere también a aquellos P/S que pasan por el Proceso de Marketing de Ideación - Realización </w:t>
      </w:r>
      <w:r w:rsidR="00AB6AA5">
        <w:rPr>
          <w:rFonts w:ascii="Arial" w:eastAsiaTheme="minorHAnsi" w:hAnsi="Arial" w:cs="Arial"/>
          <w:sz w:val="22"/>
          <w:szCs w:val="22"/>
          <w:lang w:val="es-ES"/>
        </w:rPr>
        <w:t>–</w:t>
      </w:r>
      <w:r w:rsidRPr="00D7129A">
        <w:rPr>
          <w:rFonts w:ascii="Arial" w:eastAsiaTheme="minorHAnsi" w:hAnsi="Arial" w:cs="Arial"/>
          <w:sz w:val="22"/>
          <w:szCs w:val="22"/>
          <w:lang w:val="es-ES"/>
        </w:rPr>
        <w:t xml:space="preserve"> Lanzamiento</w:t>
      </w:r>
    </w:p>
    <w:p w:rsidR="00A5486E" w:rsidRPr="00D7129A" w:rsidRDefault="00A5486E" w:rsidP="0030760E">
      <w:pPr>
        <w:spacing w:line="360" w:lineRule="auto"/>
        <w:rPr>
          <w:rFonts w:ascii="Arial" w:hAnsi="Arial" w:cs="Arial"/>
          <w:lang w:val="es-ES"/>
        </w:rPr>
      </w:pPr>
      <w:r w:rsidRPr="00D7129A">
        <w:rPr>
          <w:rFonts w:ascii="Arial" w:hAnsi="Arial" w:cs="Arial"/>
          <w:lang w:val="es-ES"/>
        </w:rPr>
        <w:br w:type="page"/>
      </w:r>
    </w:p>
    <w:p w:rsidR="001E58E3" w:rsidRDefault="00034810" w:rsidP="00034810">
      <w:pPr>
        <w:pStyle w:val="Ttulo1"/>
        <w:pBdr>
          <w:bottom w:val="single" w:sz="6" w:space="1" w:color="auto"/>
        </w:pBdr>
        <w:rPr>
          <w:rFonts w:ascii="Arial" w:hAnsi="Arial" w:cs="Arial"/>
          <w:color w:val="auto"/>
          <w:lang w:val="es-ES"/>
        </w:rPr>
      </w:pPr>
      <w:bookmarkStart w:id="18" w:name="_Toc352580759"/>
      <w:r w:rsidRPr="00034810">
        <w:rPr>
          <w:rFonts w:ascii="Arial" w:hAnsi="Arial" w:cs="Arial"/>
          <w:color w:val="auto"/>
          <w:lang w:val="es-ES"/>
        </w:rPr>
        <w:lastRenderedPageBreak/>
        <w:t>REFERENCIAS BIBLIOGRÁFICAS</w:t>
      </w:r>
      <w:bookmarkEnd w:id="18"/>
    </w:p>
    <w:p w:rsidR="00034810" w:rsidRPr="00034810" w:rsidRDefault="00034810" w:rsidP="00034810">
      <w:pPr>
        <w:rPr>
          <w:lang w:val="es-ES"/>
        </w:rPr>
      </w:pPr>
    </w:p>
    <w:sdt>
      <w:sdtPr>
        <w:rPr>
          <w:rFonts w:ascii="Calibri" w:eastAsia="Times New Roman" w:hAnsi="Calibri" w:cs="Times New Roman"/>
          <w:b w:val="0"/>
          <w:bCs w:val="0"/>
          <w:color w:val="auto"/>
          <w:sz w:val="20"/>
          <w:szCs w:val="20"/>
          <w:lang w:val="es-ES"/>
        </w:rPr>
        <w:id w:val="-896816088"/>
        <w:docPartObj>
          <w:docPartGallery w:val="Bibliographies"/>
          <w:docPartUnique/>
        </w:docPartObj>
      </w:sdtPr>
      <w:sdtEndPr>
        <w:rPr>
          <w:lang w:val="en-US"/>
        </w:rPr>
      </w:sdtEndPr>
      <w:sdtContent>
        <w:p w:rsidR="0072504C" w:rsidRPr="0072504C" w:rsidRDefault="0072504C">
          <w:pPr>
            <w:pStyle w:val="Ttulo1"/>
            <w:rPr>
              <w:lang w:val="es-ES"/>
            </w:rPr>
          </w:pPr>
        </w:p>
        <w:p w:rsidR="00034810" w:rsidRDefault="0072504C" w:rsidP="00034810">
          <w:pPr>
            <w:pStyle w:val="Bibliografa"/>
            <w:ind w:left="720" w:hanging="720"/>
            <w:rPr>
              <w:noProof/>
              <w:lang w:val="es-ES"/>
            </w:rPr>
          </w:pPr>
          <w:r>
            <w:fldChar w:fldCharType="begin"/>
          </w:r>
          <w:r w:rsidRPr="0072504C">
            <w:rPr>
              <w:lang w:val="es-ES"/>
            </w:rPr>
            <w:instrText>BIBLIOGRAPHY</w:instrText>
          </w:r>
          <w:r>
            <w:fldChar w:fldCharType="separate"/>
          </w:r>
          <w:r w:rsidR="00034810">
            <w:rPr>
              <w:noProof/>
              <w:lang w:val="es-ES"/>
            </w:rPr>
            <w:t xml:space="preserve">(2013). </w:t>
          </w:r>
          <w:r w:rsidR="00034810">
            <w:rPr>
              <w:i/>
              <w:iCs/>
              <w:noProof/>
              <w:lang w:val="es-ES"/>
            </w:rPr>
            <w:t>¿Cuentan con un Plan de Marketing en la entidad? ¿Están formulados los objetivos de marketing de la entidad? .</w:t>
          </w:r>
          <w:r w:rsidR="00034810">
            <w:rPr>
              <w:noProof/>
              <w:lang w:val="es-ES"/>
            </w:rPr>
            <w:t xml:space="preserve"> </w:t>
          </w:r>
        </w:p>
        <w:p w:rsidR="00034810" w:rsidRDefault="00034810" w:rsidP="00034810">
          <w:pPr>
            <w:pStyle w:val="Bibliografa"/>
            <w:ind w:left="720" w:hanging="720"/>
            <w:rPr>
              <w:noProof/>
              <w:lang w:val="es-ES"/>
            </w:rPr>
          </w:pPr>
          <w:r>
            <w:rPr>
              <w:noProof/>
              <w:lang w:val="es-ES"/>
            </w:rPr>
            <w:t xml:space="preserve">(2013). </w:t>
          </w:r>
          <w:r>
            <w:rPr>
              <w:i/>
              <w:iCs/>
              <w:noProof/>
              <w:lang w:val="es-ES"/>
            </w:rPr>
            <w:t>¿Tiene Marketing asignado un presupuesto? ¿Pone en práctica la organización procedimientos de control para asegurarse de que se obtengan los objetivos de su plan anual?</w:t>
          </w:r>
          <w:r>
            <w:rPr>
              <w:noProof/>
              <w:lang w:val="es-ES"/>
            </w:rPr>
            <w:t xml:space="preserve"> </w:t>
          </w:r>
        </w:p>
        <w:p w:rsidR="00034810" w:rsidRDefault="00034810" w:rsidP="00034810">
          <w:pPr>
            <w:pStyle w:val="Bibliografa"/>
            <w:ind w:left="720" w:hanging="720"/>
            <w:rPr>
              <w:noProof/>
              <w:lang w:val="es-ES"/>
            </w:rPr>
          </w:pPr>
          <w:r>
            <w:rPr>
              <w:noProof/>
              <w:lang w:val="es-ES"/>
            </w:rPr>
            <w:t xml:space="preserve">(2013). </w:t>
          </w:r>
          <w:r>
            <w:rPr>
              <w:i/>
              <w:iCs/>
              <w:noProof/>
              <w:lang w:val="es-ES"/>
            </w:rPr>
            <w:t>Estructura de la actividad de Publicidad.</w:t>
          </w:r>
          <w:r>
            <w:rPr>
              <w:noProof/>
              <w:lang w:val="es-ES"/>
            </w:rPr>
            <w:t xml:space="preserve"> </w:t>
          </w:r>
        </w:p>
        <w:p w:rsidR="00034810" w:rsidRDefault="00034810" w:rsidP="00034810">
          <w:pPr>
            <w:pStyle w:val="Bibliografa"/>
            <w:ind w:left="720" w:hanging="720"/>
            <w:rPr>
              <w:noProof/>
              <w:lang w:val="es-ES"/>
            </w:rPr>
          </w:pPr>
          <w:r>
            <w:rPr>
              <w:noProof/>
              <w:lang w:val="es-ES"/>
            </w:rPr>
            <w:t xml:space="preserve">(2013). </w:t>
          </w:r>
          <w:r>
            <w:rPr>
              <w:i/>
              <w:iCs/>
              <w:noProof/>
              <w:lang w:val="es-ES"/>
            </w:rPr>
            <w:t>Estructura y mapa de responsabilidades DCCM.</w:t>
          </w:r>
          <w:r>
            <w:rPr>
              <w:noProof/>
              <w:lang w:val="es-ES"/>
            </w:rPr>
            <w:t xml:space="preserve"> </w:t>
          </w:r>
        </w:p>
        <w:p w:rsidR="00034810" w:rsidRDefault="00034810" w:rsidP="00034810">
          <w:pPr>
            <w:pStyle w:val="Bibliografa"/>
            <w:ind w:left="720" w:hanging="720"/>
            <w:rPr>
              <w:noProof/>
              <w:lang w:val="es-ES"/>
            </w:rPr>
          </w:pPr>
          <w:r>
            <w:rPr>
              <w:noProof/>
              <w:lang w:val="es-ES"/>
            </w:rPr>
            <w:t xml:space="preserve">(2013). </w:t>
          </w:r>
          <w:r>
            <w:rPr>
              <w:i/>
              <w:iCs/>
              <w:noProof/>
              <w:lang w:val="es-ES"/>
            </w:rPr>
            <w:t>Estudios de Mercado en ETECSA.</w:t>
          </w:r>
          <w:r>
            <w:rPr>
              <w:noProof/>
              <w:lang w:val="es-ES"/>
            </w:rPr>
            <w:t xml:space="preserve"> </w:t>
          </w:r>
        </w:p>
        <w:p w:rsidR="00034810" w:rsidRDefault="00034810" w:rsidP="00034810">
          <w:pPr>
            <w:pStyle w:val="Bibliografa"/>
            <w:ind w:left="720" w:hanging="720"/>
            <w:rPr>
              <w:noProof/>
              <w:lang w:val="es-ES"/>
            </w:rPr>
          </w:pPr>
          <w:r>
            <w:rPr>
              <w:noProof/>
              <w:lang w:val="es-ES"/>
            </w:rPr>
            <w:t xml:space="preserve">(2013). </w:t>
          </w:r>
          <w:r>
            <w:rPr>
              <w:i/>
              <w:iCs/>
              <w:noProof/>
              <w:lang w:val="es-ES"/>
            </w:rPr>
            <w:t>Sobre la existencia de Planes de Marketing en ETECSA y el control de su cumplimiento.</w:t>
          </w:r>
          <w:r>
            <w:rPr>
              <w:noProof/>
              <w:lang w:val="es-ES"/>
            </w:rPr>
            <w:t xml:space="preserve"> </w:t>
          </w:r>
        </w:p>
        <w:p w:rsidR="00034810" w:rsidRDefault="00034810" w:rsidP="00034810">
          <w:pPr>
            <w:pStyle w:val="Bibliografa"/>
            <w:ind w:left="720" w:hanging="720"/>
            <w:rPr>
              <w:noProof/>
              <w:lang w:val="es-ES"/>
            </w:rPr>
          </w:pPr>
          <w:r>
            <w:rPr>
              <w:noProof/>
              <w:lang w:val="es-ES"/>
            </w:rPr>
            <w:t xml:space="preserve">(2013). </w:t>
          </w:r>
          <w:r>
            <w:rPr>
              <w:i/>
              <w:iCs/>
              <w:noProof/>
              <w:lang w:val="es-ES"/>
            </w:rPr>
            <w:t>Sobre sistema de información para determinar las necesidades, expectativas y demandas del mercado.</w:t>
          </w:r>
          <w:r>
            <w:rPr>
              <w:noProof/>
              <w:lang w:val="es-ES"/>
            </w:rPr>
            <w:t xml:space="preserve"> </w:t>
          </w:r>
        </w:p>
        <w:p w:rsidR="00034810" w:rsidRDefault="00034810" w:rsidP="00034810">
          <w:pPr>
            <w:pStyle w:val="Bibliografa"/>
            <w:ind w:left="720" w:hanging="720"/>
            <w:rPr>
              <w:noProof/>
              <w:lang w:val="es-ES"/>
            </w:rPr>
          </w:pPr>
          <w:r>
            <w:rPr>
              <w:noProof/>
              <w:lang w:val="es-ES"/>
            </w:rPr>
            <w:t xml:space="preserve">Organizacional, C. (s.f.). </w:t>
          </w:r>
          <w:r>
            <w:rPr>
              <w:i/>
              <w:iCs/>
              <w:noProof/>
              <w:lang w:val="es-ES"/>
            </w:rPr>
            <w:t>Objeto Social</w:t>
          </w:r>
          <w:r>
            <w:rPr>
              <w:noProof/>
              <w:lang w:val="es-ES"/>
            </w:rPr>
            <w:t>. Recuperado el 1 de Abril de 2013, de http://portal.etecsa.cu/index.php?sel=objsocial</w:t>
          </w:r>
        </w:p>
        <w:p w:rsidR="00034810" w:rsidRDefault="00034810" w:rsidP="00034810">
          <w:pPr>
            <w:pStyle w:val="Bibliografa"/>
            <w:ind w:left="720" w:hanging="720"/>
            <w:rPr>
              <w:noProof/>
              <w:lang w:val="es-ES"/>
            </w:rPr>
          </w:pPr>
          <w:r>
            <w:rPr>
              <w:noProof/>
              <w:lang w:val="es-ES"/>
            </w:rPr>
            <w:t xml:space="preserve">Organizacional, C. (s.f.). </w:t>
          </w:r>
          <w:r>
            <w:rPr>
              <w:i/>
              <w:iCs/>
              <w:noProof/>
              <w:lang w:val="es-ES"/>
            </w:rPr>
            <w:t>Perfil Empresarial</w:t>
          </w:r>
          <w:r>
            <w:rPr>
              <w:noProof/>
              <w:lang w:val="es-ES"/>
            </w:rPr>
            <w:t>. Obtenido de http://portal.etecsa.cu/index.php?sel=caract_empresarial&amp;content=perfil</w:t>
          </w:r>
        </w:p>
        <w:p w:rsidR="0072504C" w:rsidRDefault="0072504C" w:rsidP="00034810">
          <w:r>
            <w:rPr>
              <w:b/>
              <w:bCs/>
            </w:rPr>
            <w:fldChar w:fldCharType="end"/>
          </w:r>
        </w:p>
      </w:sdtContent>
    </w:sdt>
    <w:p w:rsidR="001E58E3" w:rsidRPr="00D7129A" w:rsidRDefault="001E58E3" w:rsidP="0072504C">
      <w:pPr>
        <w:rPr>
          <w:rFonts w:ascii="Arial" w:hAnsi="Arial" w:cs="Arial"/>
        </w:rPr>
      </w:pPr>
    </w:p>
    <w:p w:rsidR="001E58E3" w:rsidRPr="00D7129A" w:rsidRDefault="001E58E3" w:rsidP="001E58E3">
      <w:pPr>
        <w:rPr>
          <w:rFonts w:ascii="Arial" w:hAnsi="Arial" w:cs="Arial"/>
        </w:rPr>
      </w:pPr>
      <w:r w:rsidRPr="00D7129A">
        <w:rPr>
          <w:rFonts w:ascii="Arial" w:hAnsi="Arial" w:cs="Arial"/>
        </w:rPr>
        <w:br w:type="page"/>
      </w:r>
    </w:p>
    <w:sectPr w:rsidR="001E58E3" w:rsidRPr="00D7129A" w:rsidSect="0037596A">
      <w:pgSz w:w="12240" w:h="15840" w:code="1"/>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090" w:rsidRDefault="00144090">
      <w:pPr>
        <w:spacing w:after="0" w:line="240" w:lineRule="auto"/>
      </w:pPr>
      <w:r>
        <w:separator/>
      </w:r>
    </w:p>
  </w:endnote>
  <w:endnote w:type="continuationSeparator" w:id="0">
    <w:p w:rsidR="00144090" w:rsidRDefault="00144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8DA" w:rsidRPr="00C208CF" w:rsidRDefault="004A4DC7">
    <w:pPr>
      <w:pStyle w:val="Piedepgina"/>
      <w:jc w:val="right"/>
      <w:rPr>
        <w:rFonts w:ascii="Arial" w:hAnsi="Arial" w:cs="Arial"/>
      </w:rPr>
    </w:pPr>
    <w:r w:rsidRPr="00C208CF">
      <w:rPr>
        <w:rFonts w:ascii="Arial" w:hAnsi="Arial" w:cs="Arial"/>
      </w:rPr>
      <w:fldChar w:fldCharType="begin"/>
    </w:r>
    <w:r w:rsidRPr="00C208CF">
      <w:rPr>
        <w:rFonts w:ascii="Arial" w:hAnsi="Arial" w:cs="Arial"/>
      </w:rPr>
      <w:instrText>PAGE   \* MERGEFORMAT</w:instrText>
    </w:r>
    <w:r w:rsidRPr="00C208CF">
      <w:rPr>
        <w:rFonts w:ascii="Arial" w:hAnsi="Arial" w:cs="Arial"/>
      </w:rPr>
      <w:fldChar w:fldCharType="separate"/>
    </w:r>
    <w:r w:rsidR="0054578C" w:rsidRPr="0054578C">
      <w:rPr>
        <w:rFonts w:ascii="Arial" w:hAnsi="Arial" w:cs="Arial"/>
        <w:noProof/>
        <w:lang w:val="es-ES"/>
      </w:rPr>
      <w:t>3</w:t>
    </w:r>
    <w:r w:rsidRPr="00C208CF">
      <w:rPr>
        <w:rFonts w:ascii="Arial" w:hAnsi="Arial" w:cs="Arial"/>
      </w:rPr>
      <w:fldChar w:fldCharType="end"/>
    </w:r>
  </w:p>
  <w:p w:rsidR="005418DA" w:rsidRDefault="0014409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090" w:rsidRDefault="00144090">
      <w:pPr>
        <w:spacing w:after="0" w:line="240" w:lineRule="auto"/>
      </w:pPr>
      <w:r>
        <w:separator/>
      </w:r>
    </w:p>
  </w:footnote>
  <w:footnote w:type="continuationSeparator" w:id="0">
    <w:p w:rsidR="00144090" w:rsidRDefault="00144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11.3pt;height:11.3pt" o:bullet="t">
        <v:imagedata r:id="rId1" o:title="mso16"/>
      </v:shape>
    </w:pict>
  </w:numPicBullet>
  <w:abstractNum w:abstractNumId="0">
    <w:nsid w:val="049F6C3A"/>
    <w:multiLevelType w:val="multilevel"/>
    <w:tmpl w:val="0C0A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484E2A"/>
    <w:multiLevelType w:val="hybridMultilevel"/>
    <w:tmpl w:val="BF189C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4A4BEC"/>
    <w:multiLevelType w:val="hybridMultilevel"/>
    <w:tmpl w:val="BDD402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CA77FC"/>
    <w:multiLevelType w:val="hybridMultilevel"/>
    <w:tmpl w:val="8474B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AC0957"/>
    <w:multiLevelType w:val="multilevel"/>
    <w:tmpl w:val="0C0A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5">
    <w:nsid w:val="3FEB6DB8"/>
    <w:multiLevelType w:val="hybridMultilevel"/>
    <w:tmpl w:val="EC040D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C7731E"/>
    <w:multiLevelType w:val="multilevel"/>
    <w:tmpl w:val="0C0A001F"/>
    <w:numStyleLink w:val="Estilo1"/>
  </w:abstractNum>
  <w:abstractNum w:abstractNumId="7">
    <w:nsid w:val="44DE4C32"/>
    <w:multiLevelType w:val="hybridMultilevel"/>
    <w:tmpl w:val="E3A4927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0340FD9"/>
    <w:multiLevelType w:val="hybridMultilevel"/>
    <w:tmpl w:val="466ACFAC"/>
    <w:lvl w:ilvl="0" w:tplc="0C0A0007">
      <w:start w:val="1"/>
      <w:numFmt w:val="bullet"/>
      <w:lvlText w:val=""/>
      <w:lvlPicBulletId w:val="0"/>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nsid w:val="51B13D8A"/>
    <w:multiLevelType w:val="hybridMultilevel"/>
    <w:tmpl w:val="16528E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C91459"/>
    <w:multiLevelType w:val="hybridMultilevel"/>
    <w:tmpl w:val="96C8DD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E983CE0"/>
    <w:multiLevelType w:val="hybridMultilevel"/>
    <w:tmpl w:val="525E7B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2E36D8"/>
    <w:multiLevelType w:val="hybridMultilevel"/>
    <w:tmpl w:val="69764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7B12F8"/>
    <w:multiLevelType w:val="hybridMultilevel"/>
    <w:tmpl w:val="DEC6E584"/>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4">
    <w:nsid w:val="6CEF6A50"/>
    <w:multiLevelType w:val="hybridMultilevel"/>
    <w:tmpl w:val="AD6A6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1B08F4"/>
    <w:multiLevelType w:val="hybridMultilevel"/>
    <w:tmpl w:val="3FEC9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8"/>
  </w:num>
  <w:num w:numId="4">
    <w:abstractNumId w:val="4"/>
  </w:num>
  <w:num w:numId="5">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6">
    <w:abstractNumId w:val="0"/>
  </w:num>
  <w:num w:numId="7">
    <w:abstractNumId w:val="10"/>
  </w:num>
  <w:num w:numId="8">
    <w:abstractNumId w:val="2"/>
  </w:num>
  <w:num w:numId="9">
    <w:abstractNumId w:val="7"/>
  </w:num>
  <w:num w:numId="10">
    <w:abstractNumId w:val="13"/>
  </w:num>
  <w:num w:numId="11">
    <w:abstractNumId w:val="3"/>
  </w:num>
  <w:num w:numId="12">
    <w:abstractNumId w:val="11"/>
  </w:num>
  <w:num w:numId="13">
    <w:abstractNumId w:val="14"/>
  </w:num>
  <w:num w:numId="14">
    <w:abstractNumId w:val="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742"/>
    <w:rsid w:val="000007AC"/>
    <w:rsid w:val="00023340"/>
    <w:rsid w:val="00023CC2"/>
    <w:rsid w:val="00025603"/>
    <w:rsid w:val="0003224D"/>
    <w:rsid w:val="00034810"/>
    <w:rsid w:val="000465E8"/>
    <w:rsid w:val="000718FF"/>
    <w:rsid w:val="00077791"/>
    <w:rsid w:val="000825F1"/>
    <w:rsid w:val="000864E6"/>
    <w:rsid w:val="000B07DF"/>
    <w:rsid w:val="000C5F6A"/>
    <w:rsid w:val="000C7959"/>
    <w:rsid w:val="000C799B"/>
    <w:rsid w:val="000D2496"/>
    <w:rsid w:val="000F21F1"/>
    <w:rsid w:val="000F415C"/>
    <w:rsid w:val="000F612B"/>
    <w:rsid w:val="001009DA"/>
    <w:rsid w:val="00103612"/>
    <w:rsid w:val="00103F41"/>
    <w:rsid w:val="00117A95"/>
    <w:rsid w:val="0013494F"/>
    <w:rsid w:val="0014146D"/>
    <w:rsid w:val="00144090"/>
    <w:rsid w:val="00146F7F"/>
    <w:rsid w:val="00176362"/>
    <w:rsid w:val="00177ED7"/>
    <w:rsid w:val="00194EAE"/>
    <w:rsid w:val="001A1453"/>
    <w:rsid w:val="001B606A"/>
    <w:rsid w:val="001C518D"/>
    <w:rsid w:val="001D1920"/>
    <w:rsid w:val="001D1D03"/>
    <w:rsid w:val="001D7832"/>
    <w:rsid w:val="001E58E3"/>
    <w:rsid w:val="001E707A"/>
    <w:rsid w:val="001F1D0A"/>
    <w:rsid w:val="00202481"/>
    <w:rsid w:val="002030C9"/>
    <w:rsid w:val="00205CB9"/>
    <w:rsid w:val="00220595"/>
    <w:rsid w:val="0022247D"/>
    <w:rsid w:val="0023205E"/>
    <w:rsid w:val="00256138"/>
    <w:rsid w:val="0026449A"/>
    <w:rsid w:val="0026677F"/>
    <w:rsid w:val="002A4AB6"/>
    <w:rsid w:val="002B12CF"/>
    <w:rsid w:val="002B3122"/>
    <w:rsid w:val="002C0196"/>
    <w:rsid w:val="002C20CF"/>
    <w:rsid w:val="002D6BD7"/>
    <w:rsid w:val="00301D16"/>
    <w:rsid w:val="0030760E"/>
    <w:rsid w:val="00312D19"/>
    <w:rsid w:val="003239A7"/>
    <w:rsid w:val="00324EE6"/>
    <w:rsid w:val="00361F55"/>
    <w:rsid w:val="00367957"/>
    <w:rsid w:val="00374E56"/>
    <w:rsid w:val="0037596A"/>
    <w:rsid w:val="00381935"/>
    <w:rsid w:val="003826BB"/>
    <w:rsid w:val="0039131E"/>
    <w:rsid w:val="003A0651"/>
    <w:rsid w:val="003A09A2"/>
    <w:rsid w:val="003A321A"/>
    <w:rsid w:val="003B61EC"/>
    <w:rsid w:val="003C6FBB"/>
    <w:rsid w:val="003E74E3"/>
    <w:rsid w:val="003F072C"/>
    <w:rsid w:val="00437D60"/>
    <w:rsid w:val="00447270"/>
    <w:rsid w:val="00453399"/>
    <w:rsid w:val="00461003"/>
    <w:rsid w:val="004923C7"/>
    <w:rsid w:val="004A4DC7"/>
    <w:rsid w:val="004B62E3"/>
    <w:rsid w:val="004C3D7D"/>
    <w:rsid w:val="004D7BC9"/>
    <w:rsid w:val="004E348F"/>
    <w:rsid w:val="004F5471"/>
    <w:rsid w:val="005103C6"/>
    <w:rsid w:val="00523DC1"/>
    <w:rsid w:val="0054578C"/>
    <w:rsid w:val="00556B68"/>
    <w:rsid w:val="00562628"/>
    <w:rsid w:val="00585B19"/>
    <w:rsid w:val="005945AC"/>
    <w:rsid w:val="005B275F"/>
    <w:rsid w:val="005D5642"/>
    <w:rsid w:val="005E1476"/>
    <w:rsid w:val="00610866"/>
    <w:rsid w:val="00615DE7"/>
    <w:rsid w:val="00625740"/>
    <w:rsid w:val="00632151"/>
    <w:rsid w:val="0063469D"/>
    <w:rsid w:val="00634F96"/>
    <w:rsid w:val="00655E79"/>
    <w:rsid w:val="00663AAC"/>
    <w:rsid w:val="00674D0A"/>
    <w:rsid w:val="006937DE"/>
    <w:rsid w:val="0069524F"/>
    <w:rsid w:val="006A0E01"/>
    <w:rsid w:val="006B364C"/>
    <w:rsid w:val="006D5742"/>
    <w:rsid w:val="006E4496"/>
    <w:rsid w:val="006F7960"/>
    <w:rsid w:val="0072504C"/>
    <w:rsid w:val="007307C2"/>
    <w:rsid w:val="00752F9B"/>
    <w:rsid w:val="00756EA8"/>
    <w:rsid w:val="007574A4"/>
    <w:rsid w:val="00770075"/>
    <w:rsid w:val="00791B60"/>
    <w:rsid w:val="007967F9"/>
    <w:rsid w:val="007C09D2"/>
    <w:rsid w:val="007E2DD5"/>
    <w:rsid w:val="007E58CD"/>
    <w:rsid w:val="007E6492"/>
    <w:rsid w:val="008003D5"/>
    <w:rsid w:val="008079D4"/>
    <w:rsid w:val="00815C8E"/>
    <w:rsid w:val="008263FE"/>
    <w:rsid w:val="00832F33"/>
    <w:rsid w:val="00834E76"/>
    <w:rsid w:val="00844CA7"/>
    <w:rsid w:val="00887821"/>
    <w:rsid w:val="008B132E"/>
    <w:rsid w:val="008B14E0"/>
    <w:rsid w:val="008C0369"/>
    <w:rsid w:val="008C6BA1"/>
    <w:rsid w:val="008E6EC6"/>
    <w:rsid w:val="008F38E1"/>
    <w:rsid w:val="008F5E08"/>
    <w:rsid w:val="009128D7"/>
    <w:rsid w:val="00916F8C"/>
    <w:rsid w:val="0092681B"/>
    <w:rsid w:val="00930072"/>
    <w:rsid w:val="009337E0"/>
    <w:rsid w:val="009474DD"/>
    <w:rsid w:val="0098085F"/>
    <w:rsid w:val="009A2060"/>
    <w:rsid w:val="009B5A1A"/>
    <w:rsid w:val="009C624F"/>
    <w:rsid w:val="009C6BFF"/>
    <w:rsid w:val="009D2B27"/>
    <w:rsid w:val="009D7C79"/>
    <w:rsid w:val="009E205D"/>
    <w:rsid w:val="009F2BFE"/>
    <w:rsid w:val="00A0689F"/>
    <w:rsid w:val="00A52AF0"/>
    <w:rsid w:val="00A5486E"/>
    <w:rsid w:val="00A56344"/>
    <w:rsid w:val="00A616EC"/>
    <w:rsid w:val="00A856B8"/>
    <w:rsid w:val="00A917E6"/>
    <w:rsid w:val="00AB0D6B"/>
    <w:rsid w:val="00AB30FD"/>
    <w:rsid w:val="00AB39D2"/>
    <w:rsid w:val="00AB531D"/>
    <w:rsid w:val="00AB6AA5"/>
    <w:rsid w:val="00AC4369"/>
    <w:rsid w:val="00AC6CDB"/>
    <w:rsid w:val="00AE0215"/>
    <w:rsid w:val="00AF1861"/>
    <w:rsid w:val="00B00DAC"/>
    <w:rsid w:val="00B202D1"/>
    <w:rsid w:val="00B342F7"/>
    <w:rsid w:val="00B35DFC"/>
    <w:rsid w:val="00B50686"/>
    <w:rsid w:val="00B81A2E"/>
    <w:rsid w:val="00BB125D"/>
    <w:rsid w:val="00BD3F77"/>
    <w:rsid w:val="00BD522E"/>
    <w:rsid w:val="00BE0007"/>
    <w:rsid w:val="00C06A32"/>
    <w:rsid w:val="00C122CD"/>
    <w:rsid w:val="00C231E5"/>
    <w:rsid w:val="00C3011A"/>
    <w:rsid w:val="00C316CA"/>
    <w:rsid w:val="00C35BE7"/>
    <w:rsid w:val="00C3611D"/>
    <w:rsid w:val="00C36D47"/>
    <w:rsid w:val="00C45D31"/>
    <w:rsid w:val="00C46626"/>
    <w:rsid w:val="00C55323"/>
    <w:rsid w:val="00CC3E65"/>
    <w:rsid w:val="00CF3694"/>
    <w:rsid w:val="00CF58ED"/>
    <w:rsid w:val="00D62469"/>
    <w:rsid w:val="00D67DB5"/>
    <w:rsid w:val="00D7129A"/>
    <w:rsid w:val="00D94A28"/>
    <w:rsid w:val="00DA59A7"/>
    <w:rsid w:val="00DA5E04"/>
    <w:rsid w:val="00DC0701"/>
    <w:rsid w:val="00DC4F5C"/>
    <w:rsid w:val="00DC5796"/>
    <w:rsid w:val="00DD3BAD"/>
    <w:rsid w:val="00DE0830"/>
    <w:rsid w:val="00DE478B"/>
    <w:rsid w:val="00DE5AFF"/>
    <w:rsid w:val="00DF252B"/>
    <w:rsid w:val="00E0551D"/>
    <w:rsid w:val="00E145B8"/>
    <w:rsid w:val="00E20649"/>
    <w:rsid w:val="00E21C1E"/>
    <w:rsid w:val="00E2417E"/>
    <w:rsid w:val="00E66230"/>
    <w:rsid w:val="00E75906"/>
    <w:rsid w:val="00E75B4C"/>
    <w:rsid w:val="00E87E21"/>
    <w:rsid w:val="00E91E9C"/>
    <w:rsid w:val="00E965D6"/>
    <w:rsid w:val="00E96A02"/>
    <w:rsid w:val="00EB0824"/>
    <w:rsid w:val="00EB33F0"/>
    <w:rsid w:val="00EC385D"/>
    <w:rsid w:val="00ED7ADD"/>
    <w:rsid w:val="00EF2F7A"/>
    <w:rsid w:val="00F2379D"/>
    <w:rsid w:val="00F247E5"/>
    <w:rsid w:val="00F26C41"/>
    <w:rsid w:val="00F47F64"/>
    <w:rsid w:val="00F51EC7"/>
    <w:rsid w:val="00FB4ACB"/>
    <w:rsid w:val="00FE2694"/>
    <w:rsid w:val="00FE2E41"/>
    <w:rsid w:val="00FE7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5C"/>
    <w:pPr>
      <w:jc w:val="both"/>
    </w:pPr>
    <w:rPr>
      <w:rFonts w:ascii="Calibri" w:eastAsia="Times New Roman" w:hAnsi="Calibri" w:cs="Times New Roman"/>
      <w:sz w:val="20"/>
      <w:szCs w:val="20"/>
    </w:rPr>
  </w:style>
  <w:style w:type="paragraph" w:styleId="Ttulo1">
    <w:name w:val="heading 1"/>
    <w:basedOn w:val="Normal"/>
    <w:next w:val="Normal"/>
    <w:link w:val="Ttulo1Car"/>
    <w:uiPriority w:val="9"/>
    <w:qFormat/>
    <w:rsid w:val="00E96A02"/>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F5471"/>
    <w:pPr>
      <w:keepNext/>
      <w:keepLines/>
      <w:spacing w:before="200" w:after="0"/>
      <w:jc w:val="left"/>
      <w:outlineLvl w:val="1"/>
    </w:pPr>
    <w:rPr>
      <w:rFonts w:ascii="Cambria" w:hAnsi="Cambria"/>
      <w:b/>
      <w:bCs/>
      <w:color w:val="4F81BD"/>
      <w:sz w:val="26"/>
      <w:szCs w:val="26"/>
      <w:lang w:val="es-ES"/>
    </w:rPr>
  </w:style>
  <w:style w:type="paragraph" w:styleId="Ttulo3">
    <w:name w:val="heading 3"/>
    <w:basedOn w:val="Normal"/>
    <w:next w:val="Normal"/>
    <w:link w:val="Ttulo3Car"/>
    <w:uiPriority w:val="9"/>
    <w:unhideWhenUsed/>
    <w:qFormat/>
    <w:rsid w:val="00E96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sinformato">
    <w:name w:val="Normal sin formato"/>
    <w:basedOn w:val="Normal"/>
    <w:rsid w:val="000F415C"/>
    <w:pPr>
      <w:spacing w:line="240" w:lineRule="auto"/>
      <w:jc w:val="left"/>
    </w:pPr>
  </w:style>
  <w:style w:type="paragraph" w:styleId="Piedepgina">
    <w:name w:val="footer"/>
    <w:basedOn w:val="Normal"/>
    <w:link w:val="PiedepginaCar"/>
    <w:uiPriority w:val="99"/>
    <w:rsid w:val="000F415C"/>
    <w:pPr>
      <w:tabs>
        <w:tab w:val="center" w:pos="4680"/>
        <w:tab w:val="right" w:pos="9360"/>
      </w:tabs>
    </w:pPr>
  </w:style>
  <w:style w:type="character" w:customStyle="1" w:styleId="PiedepginaCar">
    <w:name w:val="Pie de página Car"/>
    <w:basedOn w:val="Fuentedeprrafopredeter"/>
    <w:link w:val="Piedepgina"/>
    <w:uiPriority w:val="99"/>
    <w:rsid w:val="000F415C"/>
    <w:rPr>
      <w:rFonts w:ascii="Calibri" w:eastAsia="Times New Roman" w:hAnsi="Calibri" w:cs="Times New Roman"/>
      <w:sz w:val="20"/>
      <w:szCs w:val="20"/>
    </w:rPr>
  </w:style>
  <w:style w:type="paragraph" w:styleId="Textodeglobo">
    <w:name w:val="Balloon Text"/>
    <w:basedOn w:val="Normal"/>
    <w:link w:val="TextodegloboCar"/>
    <w:uiPriority w:val="99"/>
    <w:semiHidden/>
    <w:unhideWhenUsed/>
    <w:rsid w:val="000F41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15C"/>
    <w:rPr>
      <w:rFonts w:ascii="Tahoma" w:eastAsia="Times New Roman" w:hAnsi="Tahoma" w:cs="Tahoma"/>
      <w:sz w:val="16"/>
      <w:szCs w:val="16"/>
    </w:rPr>
  </w:style>
  <w:style w:type="character" w:customStyle="1" w:styleId="Ttulo2Car">
    <w:name w:val="Título 2 Car"/>
    <w:basedOn w:val="Fuentedeprrafopredeter"/>
    <w:link w:val="Ttulo2"/>
    <w:uiPriority w:val="9"/>
    <w:rsid w:val="004F5471"/>
    <w:rPr>
      <w:rFonts w:ascii="Cambria" w:eastAsia="Times New Roman" w:hAnsi="Cambria" w:cs="Times New Roman"/>
      <w:b/>
      <w:bCs/>
      <w:color w:val="4F81BD"/>
      <w:sz w:val="26"/>
      <w:szCs w:val="26"/>
      <w:lang w:val="es-ES"/>
    </w:rPr>
  </w:style>
  <w:style w:type="character" w:customStyle="1" w:styleId="apple-style-span">
    <w:name w:val="apple-style-span"/>
    <w:basedOn w:val="Fuentedeprrafopredeter"/>
    <w:rsid w:val="004F5471"/>
  </w:style>
  <w:style w:type="paragraph" w:styleId="Prrafodelista">
    <w:name w:val="List Paragraph"/>
    <w:basedOn w:val="Normal"/>
    <w:uiPriority w:val="34"/>
    <w:qFormat/>
    <w:rsid w:val="00EB0824"/>
    <w:pPr>
      <w:ind w:left="720"/>
      <w:contextualSpacing/>
    </w:pPr>
  </w:style>
  <w:style w:type="paragraph" w:styleId="NormalWeb">
    <w:name w:val="Normal (Web)"/>
    <w:basedOn w:val="Normal"/>
    <w:uiPriority w:val="99"/>
    <w:rsid w:val="0098085F"/>
    <w:pPr>
      <w:spacing w:before="100" w:beforeAutospacing="1" w:after="100" w:afterAutospacing="1" w:line="240" w:lineRule="auto"/>
      <w:jc w:val="left"/>
    </w:pPr>
    <w:rPr>
      <w:rFonts w:ascii="Times New Roman" w:hAnsi="Times New Roman"/>
      <w:sz w:val="24"/>
      <w:szCs w:val="24"/>
      <w:lang w:val="es-ES" w:eastAsia="es-ES"/>
    </w:rPr>
  </w:style>
  <w:style w:type="paragraph" w:customStyle="1" w:styleId="textonormal">
    <w:name w:val="textonormal"/>
    <w:basedOn w:val="Normal"/>
    <w:rsid w:val="00447270"/>
    <w:pPr>
      <w:spacing w:before="100" w:beforeAutospacing="1" w:after="100" w:afterAutospacing="1" w:line="240" w:lineRule="auto"/>
      <w:jc w:val="left"/>
    </w:pPr>
    <w:rPr>
      <w:rFonts w:ascii="Arial" w:hAnsi="Arial" w:cs="Arial"/>
      <w:b/>
      <w:bCs/>
      <w:color w:val="000000"/>
      <w:sz w:val="17"/>
      <w:szCs w:val="17"/>
      <w:lang w:val="es-ES" w:eastAsia="es-ES"/>
    </w:rPr>
  </w:style>
  <w:style w:type="paragraph" w:customStyle="1" w:styleId="Ttulo11">
    <w:name w:val="Título 11"/>
    <w:basedOn w:val="Normal"/>
    <w:rsid w:val="00C3611D"/>
    <w:pPr>
      <w:numPr>
        <w:numId w:val="4"/>
      </w:numPr>
      <w:spacing w:after="0" w:line="240" w:lineRule="auto"/>
    </w:pPr>
    <w:rPr>
      <w:rFonts w:ascii="Arial" w:hAnsi="Arial"/>
      <w:sz w:val="22"/>
      <w:lang w:val="es-ES_tradnl" w:eastAsia="es-ES" w:bidi="he-IL"/>
    </w:rPr>
  </w:style>
  <w:style w:type="paragraph" w:customStyle="1" w:styleId="Ttulo21">
    <w:name w:val="Título 21"/>
    <w:basedOn w:val="Normal"/>
    <w:rsid w:val="00C3611D"/>
    <w:pPr>
      <w:numPr>
        <w:ilvl w:val="1"/>
        <w:numId w:val="4"/>
      </w:numPr>
      <w:spacing w:after="0" w:line="240" w:lineRule="auto"/>
    </w:pPr>
    <w:rPr>
      <w:rFonts w:ascii="Arial" w:hAnsi="Arial"/>
      <w:sz w:val="22"/>
      <w:lang w:val="es-ES_tradnl" w:eastAsia="es-ES" w:bidi="he-IL"/>
    </w:rPr>
  </w:style>
  <w:style w:type="paragraph" w:customStyle="1" w:styleId="Ttulo31">
    <w:name w:val="Título 31"/>
    <w:basedOn w:val="Normal"/>
    <w:rsid w:val="00C3611D"/>
    <w:pPr>
      <w:numPr>
        <w:ilvl w:val="2"/>
        <w:numId w:val="4"/>
      </w:numPr>
      <w:spacing w:after="0" w:line="240" w:lineRule="auto"/>
    </w:pPr>
    <w:rPr>
      <w:rFonts w:ascii="Arial" w:hAnsi="Arial"/>
      <w:sz w:val="22"/>
      <w:lang w:val="es-ES_tradnl" w:eastAsia="es-ES" w:bidi="he-IL"/>
    </w:rPr>
  </w:style>
  <w:style w:type="paragraph" w:customStyle="1" w:styleId="Ttulo41">
    <w:name w:val="Título 41"/>
    <w:basedOn w:val="Normal"/>
    <w:rsid w:val="00C3611D"/>
    <w:pPr>
      <w:numPr>
        <w:ilvl w:val="3"/>
        <w:numId w:val="4"/>
      </w:numPr>
      <w:spacing w:after="0" w:line="240" w:lineRule="auto"/>
    </w:pPr>
    <w:rPr>
      <w:rFonts w:ascii="Arial" w:hAnsi="Arial"/>
      <w:sz w:val="22"/>
      <w:lang w:val="es-ES_tradnl" w:eastAsia="es-ES" w:bidi="he-IL"/>
    </w:rPr>
  </w:style>
  <w:style w:type="paragraph" w:customStyle="1" w:styleId="Ttulo51">
    <w:name w:val="Título 51"/>
    <w:basedOn w:val="Normal"/>
    <w:rsid w:val="00C3611D"/>
    <w:pPr>
      <w:numPr>
        <w:ilvl w:val="4"/>
        <w:numId w:val="4"/>
      </w:numPr>
      <w:spacing w:after="0" w:line="240" w:lineRule="auto"/>
    </w:pPr>
    <w:rPr>
      <w:rFonts w:ascii="Arial" w:hAnsi="Arial"/>
      <w:sz w:val="22"/>
      <w:lang w:val="es-ES_tradnl" w:eastAsia="es-ES" w:bidi="he-IL"/>
    </w:rPr>
  </w:style>
  <w:style w:type="paragraph" w:customStyle="1" w:styleId="Ttulo61">
    <w:name w:val="Título 61"/>
    <w:basedOn w:val="Normal"/>
    <w:rsid w:val="00C3611D"/>
    <w:pPr>
      <w:numPr>
        <w:ilvl w:val="5"/>
        <w:numId w:val="4"/>
      </w:numPr>
      <w:spacing w:after="0" w:line="240" w:lineRule="auto"/>
    </w:pPr>
    <w:rPr>
      <w:rFonts w:ascii="Arial" w:hAnsi="Arial"/>
      <w:sz w:val="22"/>
      <w:lang w:val="es-ES_tradnl" w:eastAsia="es-ES" w:bidi="he-IL"/>
    </w:rPr>
  </w:style>
  <w:style w:type="paragraph" w:customStyle="1" w:styleId="Ttulo71">
    <w:name w:val="Título 71"/>
    <w:basedOn w:val="Normal"/>
    <w:rsid w:val="00C3611D"/>
    <w:pPr>
      <w:numPr>
        <w:ilvl w:val="6"/>
        <w:numId w:val="4"/>
      </w:numPr>
      <w:spacing w:after="0" w:line="240" w:lineRule="auto"/>
    </w:pPr>
    <w:rPr>
      <w:rFonts w:ascii="Arial" w:hAnsi="Arial"/>
      <w:sz w:val="22"/>
      <w:lang w:val="es-ES_tradnl" w:eastAsia="es-ES" w:bidi="he-IL"/>
    </w:rPr>
  </w:style>
  <w:style w:type="paragraph" w:customStyle="1" w:styleId="Ttulo81">
    <w:name w:val="Título 81"/>
    <w:basedOn w:val="Normal"/>
    <w:rsid w:val="00C3611D"/>
    <w:pPr>
      <w:numPr>
        <w:ilvl w:val="7"/>
        <w:numId w:val="4"/>
      </w:numPr>
      <w:spacing w:after="0" w:line="240" w:lineRule="auto"/>
    </w:pPr>
    <w:rPr>
      <w:rFonts w:ascii="Arial" w:hAnsi="Arial"/>
      <w:sz w:val="22"/>
      <w:lang w:val="es-ES_tradnl" w:eastAsia="es-ES" w:bidi="he-IL"/>
    </w:rPr>
  </w:style>
  <w:style w:type="paragraph" w:customStyle="1" w:styleId="Ttulo91">
    <w:name w:val="Título 91"/>
    <w:basedOn w:val="Normal"/>
    <w:rsid w:val="00C3611D"/>
    <w:pPr>
      <w:numPr>
        <w:ilvl w:val="8"/>
        <w:numId w:val="4"/>
      </w:numPr>
      <w:spacing w:after="0" w:line="240" w:lineRule="auto"/>
    </w:pPr>
    <w:rPr>
      <w:rFonts w:ascii="Arial" w:hAnsi="Arial"/>
      <w:sz w:val="22"/>
      <w:lang w:val="es-ES_tradnl" w:eastAsia="es-ES" w:bidi="he-IL"/>
    </w:rPr>
  </w:style>
  <w:style w:type="character" w:styleId="Ttulodellibro">
    <w:name w:val="Book Title"/>
    <w:basedOn w:val="Fuentedeprrafopredeter"/>
    <w:uiPriority w:val="33"/>
    <w:qFormat/>
    <w:rsid w:val="00C3611D"/>
    <w:rPr>
      <w:rFonts w:ascii="Arial" w:hAnsi="Arial"/>
      <w:b/>
      <w:bCs/>
      <w:smallCaps/>
      <w:spacing w:val="5"/>
      <w:sz w:val="22"/>
    </w:rPr>
  </w:style>
  <w:style w:type="numbering" w:customStyle="1" w:styleId="Estilo1">
    <w:name w:val="Estilo1"/>
    <w:rsid w:val="00C3611D"/>
    <w:pPr>
      <w:numPr>
        <w:numId w:val="6"/>
      </w:numPr>
    </w:pPr>
  </w:style>
  <w:style w:type="character" w:styleId="Hipervnculo">
    <w:name w:val="Hyperlink"/>
    <w:basedOn w:val="Fuentedeprrafopredeter"/>
    <w:uiPriority w:val="99"/>
    <w:unhideWhenUsed/>
    <w:rsid w:val="00E96A02"/>
    <w:rPr>
      <w:color w:val="0000FF"/>
      <w:u w:val="single"/>
    </w:rPr>
  </w:style>
  <w:style w:type="character" w:customStyle="1" w:styleId="Ttulo1Car">
    <w:name w:val="Título 1 Car"/>
    <w:basedOn w:val="Fuentedeprrafopredeter"/>
    <w:link w:val="Ttulo1"/>
    <w:uiPriority w:val="9"/>
    <w:rsid w:val="00E96A02"/>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E96A02"/>
  </w:style>
  <w:style w:type="paragraph" w:styleId="TtulodeTDC">
    <w:name w:val="TOC Heading"/>
    <w:basedOn w:val="Ttulo1"/>
    <w:next w:val="Normal"/>
    <w:uiPriority w:val="39"/>
    <w:unhideWhenUsed/>
    <w:qFormat/>
    <w:rsid w:val="00C35BE7"/>
    <w:pPr>
      <w:outlineLvl w:val="9"/>
    </w:pPr>
  </w:style>
  <w:style w:type="paragraph" w:styleId="TDC2">
    <w:name w:val="toc 2"/>
    <w:basedOn w:val="Normal"/>
    <w:next w:val="Normal"/>
    <w:autoRedefine/>
    <w:uiPriority w:val="39"/>
    <w:unhideWhenUsed/>
    <w:rsid w:val="00C35BE7"/>
    <w:pPr>
      <w:spacing w:after="100"/>
      <w:ind w:left="200"/>
    </w:pPr>
  </w:style>
  <w:style w:type="paragraph" w:styleId="TDC3">
    <w:name w:val="toc 3"/>
    <w:basedOn w:val="Normal"/>
    <w:next w:val="Normal"/>
    <w:autoRedefine/>
    <w:uiPriority w:val="39"/>
    <w:unhideWhenUsed/>
    <w:rsid w:val="00C35BE7"/>
    <w:pPr>
      <w:spacing w:after="100"/>
      <w:ind w:left="400"/>
    </w:pPr>
  </w:style>
  <w:style w:type="paragraph" w:styleId="TDC1">
    <w:name w:val="toc 1"/>
    <w:basedOn w:val="Normal"/>
    <w:next w:val="Normal"/>
    <w:autoRedefine/>
    <w:uiPriority w:val="39"/>
    <w:unhideWhenUsed/>
    <w:rsid w:val="00CF3694"/>
    <w:pPr>
      <w:spacing w:after="100"/>
    </w:pPr>
  </w:style>
  <w:style w:type="character" w:customStyle="1" w:styleId="Ttulo3Car">
    <w:name w:val="Título 3 Car"/>
    <w:basedOn w:val="Fuentedeprrafopredeter"/>
    <w:link w:val="Ttulo3"/>
    <w:uiPriority w:val="9"/>
    <w:rsid w:val="00E965D6"/>
    <w:rPr>
      <w:rFonts w:asciiTheme="majorHAnsi" w:eastAsiaTheme="majorEastAsia" w:hAnsiTheme="majorHAnsi" w:cstheme="majorBidi"/>
      <w:b/>
      <w:bCs/>
      <w:color w:val="4F81BD" w:themeColor="accent1"/>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15C"/>
    <w:pPr>
      <w:jc w:val="both"/>
    </w:pPr>
    <w:rPr>
      <w:rFonts w:ascii="Calibri" w:eastAsia="Times New Roman" w:hAnsi="Calibri" w:cs="Times New Roman"/>
      <w:sz w:val="20"/>
      <w:szCs w:val="20"/>
    </w:rPr>
  </w:style>
  <w:style w:type="paragraph" w:styleId="Ttulo1">
    <w:name w:val="heading 1"/>
    <w:basedOn w:val="Normal"/>
    <w:next w:val="Normal"/>
    <w:link w:val="Ttulo1Car"/>
    <w:uiPriority w:val="9"/>
    <w:qFormat/>
    <w:rsid w:val="00E96A02"/>
    <w:pPr>
      <w:keepNext/>
      <w:keepLines/>
      <w:spacing w:before="480" w:after="0"/>
      <w:jc w:val="left"/>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F5471"/>
    <w:pPr>
      <w:keepNext/>
      <w:keepLines/>
      <w:spacing w:before="200" w:after="0"/>
      <w:jc w:val="left"/>
      <w:outlineLvl w:val="1"/>
    </w:pPr>
    <w:rPr>
      <w:rFonts w:ascii="Cambria" w:hAnsi="Cambria"/>
      <w:b/>
      <w:bCs/>
      <w:color w:val="4F81BD"/>
      <w:sz w:val="26"/>
      <w:szCs w:val="26"/>
      <w:lang w:val="es-ES"/>
    </w:rPr>
  </w:style>
  <w:style w:type="paragraph" w:styleId="Ttulo3">
    <w:name w:val="heading 3"/>
    <w:basedOn w:val="Normal"/>
    <w:next w:val="Normal"/>
    <w:link w:val="Ttulo3Car"/>
    <w:uiPriority w:val="9"/>
    <w:unhideWhenUsed/>
    <w:qFormat/>
    <w:rsid w:val="00E965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sinformato">
    <w:name w:val="Normal sin formato"/>
    <w:basedOn w:val="Normal"/>
    <w:rsid w:val="000F415C"/>
    <w:pPr>
      <w:spacing w:line="240" w:lineRule="auto"/>
      <w:jc w:val="left"/>
    </w:pPr>
  </w:style>
  <w:style w:type="paragraph" w:styleId="Piedepgina">
    <w:name w:val="footer"/>
    <w:basedOn w:val="Normal"/>
    <w:link w:val="PiedepginaCar"/>
    <w:uiPriority w:val="99"/>
    <w:rsid w:val="000F415C"/>
    <w:pPr>
      <w:tabs>
        <w:tab w:val="center" w:pos="4680"/>
        <w:tab w:val="right" w:pos="9360"/>
      </w:tabs>
    </w:pPr>
  </w:style>
  <w:style w:type="character" w:customStyle="1" w:styleId="PiedepginaCar">
    <w:name w:val="Pie de página Car"/>
    <w:basedOn w:val="Fuentedeprrafopredeter"/>
    <w:link w:val="Piedepgina"/>
    <w:uiPriority w:val="99"/>
    <w:rsid w:val="000F415C"/>
    <w:rPr>
      <w:rFonts w:ascii="Calibri" w:eastAsia="Times New Roman" w:hAnsi="Calibri" w:cs="Times New Roman"/>
      <w:sz w:val="20"/>
      <w:szCs w:val="20"/>
    </w:rPr>
  </w:style>
  <w:style w:type="paragraph" w:styleId="Textodeglobo">
    <w:name w:val="Balloon Text"/>
    <w:basedOn w:val="Normal"/>
    <w:link w:val="TextodegloboCar"/>
    <w:uiPriority w:val="99"/>
    <w:semiHidden/>
    <w:unhideWhenUsed/>
    <w:rsid w:val="000F41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F415C"/>
    <w:rPr>
      <w:rFonts w:ascii="Tahoma" w:eastAsia="Times New Roman" w:hAnsi="Tahoma" w:cs="Tahoma"/>
      <w:sz w:val="16"/>
      <w:szCs w:val="16"/>
    </w:rPr>
  </w:style>
  <w:style w:type="character" w:customStyle="1" w:styleId="Ttulo2Car">
    <w:name w:val="Título 2 Car"/>
    <w:basedOn w:val="Fuentedeprrafopredeter"/>
    <w:link w:val="Ttulo2"/>
    <w:uiPriority w:val="9"/>
    <w:rsid w:val="004F5471"/>
    <w:rPr>
      <w:rFonts w:ascii="Cambria" w:eastAsia="Times New Roman" w:hAnsi="Cambria" w:cs="Times New Roman"/>
      <w:b/>
      <w:bCs/>
      <w:color w:val="4F81BD"/>
      <w:sz w:val="26"/>
      <w:szCs w:val="26"/>
      <w:lang w:val="es-ES"/>
    </w:rPr>
  </w:style>
  <w:style w:type="character" w:customStyle="1" w:styleId="apple-style-span">
    <w:name w:val="apple-style-span"/>
    <w:basedOn w:val="Fuentedeprrafopredeter"/>
    <w:rsid w:val="004F5471"/>
  </w:style>
  <w:style w:type="paragraph" w:styleId="Prrafodelista">
    <w:name w:val="List Paragraph"/>
    <w:basedOn w:val="Normal"/>
    <w:uiPriority w:val="34"/>
    <w:qFormat/>
    <w:rsid w:val="00EB0824"/>
    <w:pPr>
      <w:ind w:left="720"/>
      <w:contextualSpacing/>
    </w:pPr>
  </w:style>
  <w:style w:type="paragraph" w:styleId="NormalWeb">
    <w:name w:val="Normal (Web)"/>
    <w:basedOn w:val="Normal"/>
    <w:uiPriority w:val="99"/>
    <w:rsid w:val="0098085F"/>
    <w:pPr>
      <w:spacing w:before="100" w:beforeAutospacing="1" w:after="100" w:afterAutospacing="1" w:line="240" w:lineRule="auto"/>
      <w:jc w:val="left"/>
    </w:pPr>
    <w:rPr>
      <w:rFonts w:ascii="Times New Roman" w:hAnsi="Times New Roman"/>
      <w:sz w:val="24"/>
      <w:szCs w:val="24"/>
      <w:lang w:val="es-ES" w:eastAsia="es-ES"/>
    </w:rPr>
  </w:style>
  <w:style w:type="paragraph" w:customStyle="1" w:styleId="textonormal">
    <w:name w:val="textonormal"/>
    <w:basedOn w:val="Normal"/>
    <w:rsid w:val="00447270"/>
    <w:pPr>
      <w:spacing w:before="100" w:beforeAutospacing="1" w:after="100" w:afterAutospacing="1" w:line="240" w:lineRule="auto"/>
      <w:jc w:val="left"/>
    </w:pPr>
    <w:rPr>
      <w:rFonts w:ascii="Arial" w:hAnsi="Arial" w:cs="Arial"/>
      <w:b/>
      <w:bCs/>
      <w:color w:val="000000"/>
      <w:sz w:val="17"/>
      <w:szCs w:val="17"/>
      <w:lang w:val="es-ES" w:eastAsia="es-ES"/>
    </w:rPr>
  </w:style>
  <w:style w:type="paragraph" w:customStyle="1" w:styleId="Ttulo11">
    <w:name w:val="Título 11"/>
    <w:basedOn w:val="Normal"/>
    <w:rsid w:val="00C3611D"/>
    <w:pPr>
      <w:numPr>
        <w:numId w:val="4"/>
      </w:numPr>
      <w:spacing w:after="0" w:line="240" w:lineRule="auto"/>
    </w:pPr>
    <w:rPr>
      <w:rFonts w:ascii="Arial" w:hAnsi="Arial"/>
      <w:sz w:val="22"/>
      <w:lang w:val="es-ES_tradnl" w:eastAsia="es-ES" w:bidi="he-IL"/>
    </w:rPr>
  </w:style>
  <w:style w:type="paragraph" w:customStyle="1" w:styleId="Ttulo21">
    <w:name w:val="Título 21"/>
    <w:basedOn w:val="Normal"/>
    <w:rsid w:val="00C3611D"/>
    <w:pPr>
      <w:numPr>
        <w:ilvl w:val="1"/>
        <w:numId w:val="4"/>
      </w:numPr>
      <w:spacing w:after="0" w:line="240" w:lineRule="auto"/>
    </w:pPr>
    <w:rPr>
      <w:rFonts w:ascii="Arial" w:hAnsi="Arial"/>
      <w:sz w:val="22"/>
      <w:lang w:val="es-ES_tradnl" w:eastAsia="es-ES" w:bidi="he-IL"/>
    </w:rPr>
  </w:style>
  <w:style w:type="paragraph" w:customStyle="1" w:styleId="Ttulo31">
    <w:name w:val="Título 31"/>
    <w:basedOn w:val="Normal"/>
    <w:rsid w:val="00C3611D"/>
    <w:pPr>
      <w:numPr>
        <w:ilvl w:val="2"/>
        <w:numId w:val="4"/>
      </w:numPr>
      <w:spacing w:after="0" w:line="240" w:lineRule="auto"/>
    </w:pPr>
    <w:rPr>
      <w:rFonts w:ascii="Arial" w:hAnsi="Arial"/>
      <w:sz w:val="22"/>
      <w:lang w:val="es-ES_tradnl" w:eastAsia="es-ES" w:bidi="he-IL"/>
    </w:rPr>
  </w:style>
  <w:style w:type="paragraph" w:customStyle="1" w:styleId="Ttulo41">
    <w:name w:val="Título 41"/>
    <w:basedOn w:val="Normal"/>
    <w:rsid w:val="00C3611D"/>
    <w:pPr>
      <w:numPr>
        <w:ilvl w:val="3"/>
        <w:numId w:val="4"/>
      </w:numPr>
      <w:spacing w:after="0" w:line="240" w:lineRule="auto"/>
    </w:pPr>
    <w:rPr>
      <w:rFonts w:ascii="Arial" w:hAnsi="Arial"/>
      <w:sz w:val="22"/>
      <w:lang w:val="es-ES_tradnl" w:eastAsia="es-ES" w:bidi="he-IL"/>
    </w:rPr>
  </w:style>
  <w:style w:type="paragraph" w:customStyle="1" w:styleId="Ttulo51">
    <w:name w:val="Título 51"/>
    <w:basedOn w:val="Normal"/>
    <w:rsid w:val="00C3611D"/>
    <w:pPr>
      <w:numPr>
        <w:ilvl w:val="4"/>
        <w:numId w:val="4"/>
      </w:numPr>
      <w:spacing w:after="0" w:line="240" w:lineRule="auto"/>
    </w:pPr>
    <w:rPr>
      <w:rFonts w:ascii="Arial" w:hAnsi="Arial"/>
      <w:sz w:val="22"/>
      <w:lang w:val="es-ES_tradnl" w:eastAsia="es-ES" w:bidi="he-IL"/>
    </w:rPr>
  </w:style>
  <w:style w:type="paragraph" w:customStyle="1" w:styleId="Ttulo61">
    <w:name w:val="Título 61"/>
    <w:basedOn w:val="Normal"/>
    <w:rsid w:val="00C3611D"/>
    <w:pPr>
      <w:numPr>
        <w:ilvl w:val="5"/>
        <w:numId w:val="4"/>
      </w:numPr>
      <w:spacing w:after="0" w:line="240" w:lineRule="auto"/>
    </w:pPr>
    <w:rPr>
      <w:rFonts w:ascii="Arial" w:hAnsi="Arial"/>
      <w:sz w:val="22"/>
      <w:lang w:val="es-ES_tradnl" w:eastAsia="es-ES" w:bidi="he-IL"/>
    </w:rPr>
  </w:style>
  <w:style w:type="paragraph" w:customStyle="1" w:styleId="Ttulo71">
    <w:name w:val="Título 71"/>
    <w:basedOn w:val="Normal"/>
    <w:rsid w:val="00C3611D"/>
    <w:pPr>
      <w:numPr>
        <w:ilvl w:val="6"/>
        <w:numId w:val="4"/>
      </w:numPr>
      <w:spacing w:after="0" w:line="240" w:lineRule="auto"/>
    </w:pPr>
    <w:rPr>
      <w:rFonts w:ascii="Arial" w:hAnsi="Arial"/>
      <w:sz w:val="22"/>
      <w:lang w:val="es-ES_tradnl" w:eastAsia="es-ES" w:bidi="he-IL"/>
    </w:rPr>
  </w:style>
  <w:style w:type="paragraph" w:customStyle="1" w:styleId="Ttulo81">
    <w:name w:val="Título 81"/>
    <w:basedOn w:val="Normal"/>
    <w:rsid w:val="00C3611D"/>
    <w:pPr>
      <w:numPr>
        <w:ilvl w:val="7"/>
        <w:numId w:val="4"/>
      </w:numPr>
      <w:spacing w:after="0" w:line="240" w:lineRule="auto"/>
    </w:pPr>
    <w:rPr>
      <w:rFonts w:ascii="Arial" w:hAnsi="Arial"/>
      <w:sz w:val="22"/>
      <w:lang w:val="es-ES_tradnl" w:eastAsia="es-ES" w:bidi="he-IL"/>
    </w:rPr>
  </w:style>
  <w:style w:type="paragraph" w:customStyle="1" w:styleId="Ttulo91">
    <w:name w:val="Título 91"/>
    <w:basedOn w:val="Normal"/>
    <w:rsid w:val="00C3611D"/>
    <w:pPr>
      <w:numPr>
        <w:ilvl w:val="8"/>
        <w:numId w:val="4"/>
      </w:numPr>
      <w:spacing w:after="0" w:line="240" w:lineRule="auto"/>
    </w:pPr>
    <w:rPr>
      <w:rFonts w:ascii="Arial" w:hAnsi="Arial"/>
      <w:sz w:val="22"/>
      <w:lang w:val="es-ES_tradnl" w:eastAsia="es-ES" w:bidi="he-IL"/>
    </w:rPr>
  </w:style>
  <w:style w:type="character" w:styleId="Ttulodellibro">
    <w:name w:val="Book Title"/>
    <w:basedOn w:val="Fuentedeprrafopredeter"/>
    <w:uiPriority w:val="33"/>
    <w:qFormat/>
    <w:rsid w:val="00C3611D"/>
    <w:rPr>
      <w:rFonts w:ascii="Arial" w:hAnsi="Arial"/>
      <w:b/>
      <w:bCs/>
      <w:smallCaps/>
      <w:spacing w:val="5"/>
      <w:sz w:val="22"/>
    </w:rPr>
  </w:style>
  <w:style w:type="numbering" w:customStyle="1" w:styleId="Estilo1">
    <w:name w:val="Estilo1"/>
    <w:rsid w:val="00C3611D"/>
    <w:pPr>
      <w:numPr>
        <w:numId w:val="6"/>
      </w:numPr>
    </w:pPr>
  </w:style>
  <w:style w:type="character" w:styleId="Hipervnculo">
    <w:name w:val="Hyperlink"/>
    <w:basedOn w:val="Fuentedeprrafopredeter"/>
    <w:uiPriority w:val="99"/>
    <w:unhideWhenUsed/>
    <w:rsid w:val="00E96A02"/>
    <w:rPr>
      <w:color w:val="0000FF"/>
      <w:u w:val="single"/>
    </w:rPr>
  </w:style>
  <w:style w:type="character" w:customStyle="1" w:styleId="Ttulo1Car">
    <w:name w:val="Título 1 Car"/>
    <w:basedOn w:val="Fuentedeprrafopredeter"/>
    <w:link w:val="Ttulo1"/>
    <w:uiPriority w:val="9"/>
    <w:rsid w:val="00E96A02"/>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E96A02"/>
  </w:style>
  <w:style w:type="paragraph" w:styleId="TtulodeTDC">
    <w:name w:val="TOC Heading"/>
    <w:basedOn w:val="Ttulo1"/>
    <w:next w:val="Normal"/>
    <w:uiPriority w:val="39"/>
    <w:unhideWhenUsed/>
    <w:qFormat/>
    <w:rsid w:val="00C35BE7"/>
    <w:pPr>
      <w:outlineLvl w:val="9"/>
    </w:pPr>
  </w:style>
  <w:style w:type="paragraph" w:styleId="TDC2">
    <w:name w:val="toc 2"/>
    <w:basedOn w:val="Normal"/>
    <w:next w:val="Normal"/>
    <w:autoRedefine/>
    <w:uiPriority w:val="39"/>
    <w:unhideWhenUsed/>
    <w:rsid w:val="00C35BE7"/>
    <w:pPr>
      <w:spacing w:after="100"/>
      <w:ind w:left="200"/>
    </w:pPr>
  </w:style>
  <w:style w:type="paragraph" w:styleId="TDC3">
    <w:name w:val="toc 3"/>
    <w:basedOn w:val="Normal"/>
    <w:next w:val="Normal"/>
    <w:autoRedefine/>
    <w:uiPriority w:val="39"/>
    <w:unhideWhenUsed/>
    <w:rsid w:val="00C35BE7"/>
    <w:pPr>
      <w:spacing w:after="100"/>
      <w:ind w:left="400"/>
    </w:pPr>
  </w:style>
  <w:style w:type="paragraph" w:styleId="TDC1">
    <w:name w:val="toc 1"/>
    <w:basedOn w:val="Normal"/>
    <w:next w:val="Normal"/>
    <w:autoRedefine/>
    <w:uiPriority w:val="39"/>
    <w:unhideWhenUsed/>
    <w:rsid w:val="00CF3694"/>
    <w:pPr>
      <w:spacing w:after="100"/>
    </w:pPr>
  </w:style>
  <w:style w:type="character" w:customStyle="1" w:styleId="Ttulo3Car">
    <w:name w:val="Título 3 Car"/>
    <w:basedOn w:val="Fuentedeprrafopredeter"/>
    <w:link w:val="Ttulo3"/>
    <w:uiPriority w:val="9"/>
    <w:rsid w:val="00E965D6"/>
    <w:rPr>
      <w:rFonts w:asciiTheme="majorHAnsi" w:eastAsiaTheme="majorEastAsia" w:hAnsiTheme="majorHAnsi" w:cstheme="majorBidi"/>
      <w:b/>
      <w:bCs/>
      <w:color w:val="4F81BD"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b:Tag>
    <b:SourceType>InternetSite</b:SourceType>
    <b:Guid>{8F0CE97B-130E-4B3C-99BD-77BC26E44581}</b:Guid>
    <b:Author>
      <b:Author>
        <b:NameList>
          <b:Person>
            <b:Last>Organizacional</b:Last>
            <b:First>Comunicación</b:First>
          </b:Person>
        </b:NameList>
      </b:Author>
    </b:Author>
    <b:Title>Perfil Empresarial</b:Title>
    <b:URL>http://portal.etecsa.cu/index.php?sel=caract_empresarial&amp;content=perfil</b:URL>
    <b:RefOrder>1</b:RefOrder>
  </b:Source>
  <b:Source>
    <b:Tag>Com13</b:Tag>
    <b:SourceType>InternetSite</b:SourceType>
    <b:Guid>{4F090B2A-E8B5-4138-BA47-5251D5BE1311}</b:Guid>
    <b:Title>Objeto Social</b:Title>
    <b:Author>
      <b:Author>
        <b:NameList>
          <b:Person>
            <b:Last>Organizacional</b:Last>
            <b:First>Comunicación</b:First>
          </b:Person>
        </b:NameList>
      </b:Author>
    </b:Author>
    <b:YearAccessed>2013</b:YearAccessed>
    <b:MonthAccessed>Abril</b:MonthAccessed>
    <b:DayAccessed>1</b:DayAccessed>
    <b:URL>http://portal.etecsa.cu/index.php?sel=objsocial</b:URL>
    <b:RefOrder>2</b:RefOrder>
  </b:Source>
  <b:Source>
    <b:Tag>Est13</b:Tag>
    <b:SourceType>Report</b:SourceType>
    <b:Guid>{8CA04533-B8B7-4D24-A6CB-DA76ED9C1F26}</b:Guid>
    <b:Title>Estructura de la actividad de Publicidad</b:Title>
    <b:Year>2013</b:Year>
    <b:RefOrder>3</b:RefOrder>
  </b:Source>
  <b:Source>
    <b:Tag>ETE13</b:Tag>
    <b:SourceType>Report</b:SourceType>
    <b:Guid>{50478D33-0F63-4E15-9935-F124092B403F}</b:Guid>
    <b:Title>Estructura y mapa de responsabilidades DCCM</b:Title>
    <b:Year>2013</b:Year>
    <b:RefOrder>4</b:RefOrder>
  </b:Source>
  <b:Source>
    <b:Tag>Cue13</b:Tag>
    <b:SourceType>Report</b:SourceType>
    <b:Guid>{6318F1BA-19EE-42EF-BF54-570950AA0F2D}</b:Guid>
    <b:Title>¿Cuentan con un Plan de Marketing en la entidad? ¿Están formulados los objetivos de marketing de la entidad? </b:Title>
    <b:Year>2013</b:Year>
    <b:RefOrder>6</b:RefOrder>
  </b:Source>
  <b:Source>
    <b:Tag>Tie13</b:Tag>
    <b:SourceType>Report</b:SourceType>
    <b:Guid>{2EEF320C-D4C4-42D7-9263-E311D088C5B0}</b:Guid>
    <b:Title>¿Tiene Marketing asignado un presupuesto? ¿Pone en práctica la organización procedimientos de control para asegurarse de que se obtengan los objetivos de su plan anual?</b:Title>
    <b:Year>2013</b:Year>
    <b:RefOrder>7</b:RefOrder>
  </b:Source>
  <b:Source>
    <b:Tag>Est131</b:Tag>
    <b:SourceType>Report</b:SourceType>
    <b:Guid>{E208AE38-56AB-4803-8A8C-EAE24EA08177}</b:Guid>
    <b:Title>Estudios de Mercado en ETECSA</b:Title>
    <b:Year>2013</b:Year>
    <b:RefOrder>8</b:RefOrder>
  </b:Source>
  <b:Source>
    <b:Tag>Sob</b:Tag>
    <b:SourceType>Report</b:SourceType>
    <b:Guid>{C0D78686-6CB1-4C00-8AB9-4DD0E6527DC2}</b:Guid>
    <b:Title>Sobre la existencia de Planes de Marketing en ETECSA y el control de su cumplimiento</b:Title>
    <b:Year>2013</b:Year>
    <b:RefOrder>5</b:RefOrder>
  </b:Source>
  <b:Source>
    <b:Tag>Sob13</b:Tag>
    <b:SourceType>Report</b:SourceType>
    <b:Guid>{32CAD3DE-87F2-4F1C-9B84-7D7977F05616}</b:Guid>
    <b:Title>Sobre sistema de información para determinar las necesidades, expectativas y demandas del mercado</b:Title>
    <b:Year>2013</b:Year>
    <b:RefOrder>9</b:RefOrder>
  </b:Source>
</b:Sources>
</file>

<file path=customXml/itemProps1.xml><?xml version="1.0" encoding="utf-8"?>
<ds:datastoreItem xmlns:ds="http://schemas.openxmlformats.org/officeDocument/2006/customXml" ds:itemID="{0EF3B7BD-6E4E-48ED-8551-FAE0A5BE2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17</Pages>
  <Words>4558</Words>
  <Characters>25985</Characters>
  <Application>Microsoft Office Word</Application>
  <DocSecurity>0</DocSecurity>
  <Lines>216</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Ivonne</dc:creator>
  <cp:keywords/>
  <dc:description/>
  <cp:lastModifiedBy>Ivonne</cp:lastModifiedBy>
  <cp:revision>229</cp:revision>
  <dcterms:created xsi:type="dcterms:W3CDTF">2013-03-26T13:17:00Z</dcterms:created>
  <dcterms:modified xsi:type="dcterms:W3CDTF">2013-04-01T15:57:00Z</dcterms:modified>
</cp:coreProperties>
</file>