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B3BFF" w14:textId="64246F7D" w:rsidR="004F315E" w:rsidRDefault="004F315E">
      <w:pPr>
        <w:rPr>
          <w:rFonts w:ascii="Calibri" w:hAnsi="Calibri" w:cs="Calibri"/>
          <w:b/>
          <w:bCs/>
          <w:color w:val="252424"/>
          <w:shd w:val="clear" w:color="auto" w:fill="FFFFFF"/>
        </w:rPr>
      </w:pPr>
      <w:r>
        <w:rPr>
          <w:rFonts w:ascii="Calibri" w:hAnsi="Calibri" w:cs="Calibri"/>
          <w:b/>
          <w:bCs/>
          <w:color w:val="252424"/>
          <w:shd w:val="clear" w:color="auto" w:fill="FFFFFF"/>
        </w:rPr>
        <w:t>Sedigheh Ghiasi</w:t>
      </w:r>
    </w:p>
    <w:p w14:paraId="64D5FFB3" w14:textId="7E840182" w:rsidR="004F315E" w:rsidRDefault="004F315E">
      <w:pPr>
        <w:rPr>
          <w:rFonts w:ascii="Calibri" w:hAnsi="Calibri" w:cs="Calibri"/>
          <w:b/>
          <w:bCs/>
          <w:color w:val="252424"/>
          <w:shd w:val="clear" w:color="auto" w:fill="FFFFFF"/>
        </w:rPr>
      </w:pPr>
      <w:r>
        <w:rPr>
          <w:rFonts w:ascii="Calibri" w:hAnsi="Calibri" w:cs="Calibri"/>
          <w:b/>
          <w:bCs/>
          <w:color w:val="252424"/>
          <w:shd w:val="clear" w:color="auto" w:fill="FFFFFF"/>
        </w:rPr>
        <w:t>Assignment1</w:t>
      </w:r>
    </w:p>
    <w:p w14:paraId="07E6AEEA" w14:textId="77777777" w:rsidR="004F315E" w:rsidRDefault="004F315E">
      <w:pPr>
        <w:rPr>
          <w:rFonts w:ascii="Calibri" w:hAnsi="Calibri" w:cs="Calibri"/>
          <w:b/>
          <w:bCs/>
          <w:color w:val="252424"/>
          <w:shd w:val="clear" w:color="auto" w:fill="FFFFFF"/>
        </w:rPr>
      </w:pPr>
    </w:p>
    <w:p w14:paraId="63E24EEC" w14:textId="2B19628E" w:rsidR="004F315E" w:rsidRPr="004F315E" w:rsidRDefault="004F315E">
      <w:pPr>
        <w:rPr>
          <w:rFonts w:ascii="Calibri" w:hAnsi="Calibri" w:cs="Calibri"/>
          <w:b/>
          <w:bCs/>
          <w:color w:val="252424"/>
          <w:shd w:val="clear" w:color="auto" w:fill="FFFFFF"/>
        </w:rPr>
      </w:pPr>
      <w:r w:rsidRPr="004F315E">
        <w:rPr>
          <w:rFonts w:ascii="Calibri" w:hAnsi="Calibri" w:cs="Calibri"/>
          <w:b/>
          <w:bCs/>
          <w:color w:val="252424"/>
          <w:shd w:val="clear" w:color="auto" w:fill="FFFFFF"/>
        </w:rPr>
        <w:t>Analysis of Flight Data</w:t>
      </w:r>
      <w:r w:rsidRPr="004F315E">
        <w:rPr>
          <w:rFonts w:ascii="Calibri" w:hAnsi="Calibri" w:cs="Calibri"/>
          <w:b/>
          <w:bCs/>
          <w:color w:val="252424"/>
          <w:shd w:val="clear" w:color="auto" w:fill="FFFFFF"/>
        </w:rPr>
        <w:t>:</w:t>
      </w:r>
    </w:p>
    <w:p w14:paraId="58B603BB" w14:textId="1F072681" w:rsidR="004F315E" w:rsidRPr="004F315E" w:rsidRDefault="004F315E">
      <w:pPr>
        <w:rPr>
          <w:rFonts w:ascii="Calibri" w:hAnsi="Calibri" w:cs="Calibri"/>
          <w:color w:val="252424"/>
          <w:shd w:val="clear" w:color="auto" w:fill="FFFFFF"/>
        </w:rPr>
      </w:pPr>
      <w:r w:rsidRPr="004F315E">
        <w:rPr>
          <w:rFonts w:ascii="Calibri" w:hAnsi="Calibri" w:cs="Calibri"/>
          <w:color w:val="252424"/>
          <w:shd w:val="clear" w:color="auto" w:fill="FFFFFF"/>
        </w:rPr>
        <w:t xml:space="preserve">The tracked flights are mostly less than the scheduled flights. </w:t>
      </w:r>
      <w:r>
        <w:rPr>
          <w:rFonts w:ascii="Calibri" w:hAnsi="Calibri" w:cs="Calibri"/>
          <w:color w:val="252424"/>
          <w:shd w:val="clear" w:color="auto" w:fill="FFFFFF"/>
        </w:rPr>
        <w:t xml:space="preserve">I am guessing there should be a bad weather condition in the days that tracked flights were less than schedules ones. </w:t>
      </w:r>
    </w:p>
    <w:p w14:paraId="5A09E48D" w14:textId="77777777" w:rsidR="004F315E" w:rsidRDefault="004F315E">
      <w:pPr>
        <w:rPr>
          <w:rFonts w:ascii="Calibri" w:hAnsi="Calibri" w:cs="Calibri"/>
          <w:color w:val="252424"/>
          <w:shd w:val="clear" w:color="auto" w:fill="FFFFFF"/>
        </w:rPr>
      </w:pPr>
    </w:p>
    <w:p w14:paraId="1DC9DE97" w14:textId="77777777" w:rsidR="004F315E" w:rsidRDefault="004F315E">
      <w:pPr>
        <w:rPr>
          <w:rFonts w:ascii="Calibri" w:hAnsi="Calibri" w:cs="Calibri"/>
          <w:color w:val="252424"/>
          <w:shd w:val="clear" w:color="auto" w:fill="FFFFFF"/>
        </w:rPr>
      </w:pPr>
    </w:p>
    <w:p w14:paraId="44679991" w14:textId="77777777" w:rsidR="004F315E" w:rsidRDefault="004F315E">
      <w:pPr>
        <w:rPr>
          <w:rFonts w:ascii="Calibri" w:hAnsi="Calibri" w:cs="Calibri"/>
          <w:color w:val="252424"/>
          <w:shd w:val="clear" w:color="auto" w:fill="FFFFFF"/>
        </w:rPr>
      </w:pPr>
    </w:p>
    <w:p w14:paraId="236D5E97" w14:textId="646CFE60" w:rsidR="009131CB" w:rsidRPr="004F315E" w:rsidRDefault="004F315E">
      <w:pPr>
        <w:rPr>
          <w:rFonts w:ascii="Calibri" w:hAnsi="Calibri" w:cs="Calibri"/>
          <w:b/>
          <w:bCs/>
          <w:color w:val="252424"/>
          <w:shd w:val="clear" w:color="auto" w:fill="FFFFFF"/>
        </w:rPr>
      </w:pPr>
      <w:r w:rsidRPr="004F315E">
        <w:rPr>
          <w:rFonts w:ascii="Calibri" w:hAnsi="Calibri" w:cs="Calibri"/>
          <w:b/>
          <w:bCs/>
          <w:color w:val="252424"/>
          <w:shd w:val="clear" w:color="auto" w:fill="FFFFFF"/>
        </w:rPr>
        <w:t>Visualizing Candy Data</w:t>
      </w:r>
      <w:r w:rsidRPr="004F315E">
        <w:rPr>
          <w:rFonts w:ascii="Calibri" w:hAnsi="Calibri" w:cs="Calibri"/>
          <w:b/>
          <w:bCs/>
          <w:color w:val="252424"/>
          <w:shd w:val="clear" w:color="auto" w:fill="FFFFFF"/>
        </w:rPr>
        <w:t>:</w:t>
      </w:r>
    </w:p>
    <w:p w14:paraId="45E5F7D3" w14:textId="29C4F0D6" w:rsidR="004F315E" w:rsidRDefault="004F315E">
      <w:pPr>
        <w:rPr>
          <w:rFonts w:ascii="Calibri" w:hAnsi="Calibri" w:cs="Calibri"/>
          <w:color w:val="252424"/>
          <w:shd w:val="clear" w:color="auto" w:fill="FFFFFF"/>
        </w:rPr>
      </w:pPr>
      <w:r>
        <w:rPr>
          <w:rFonts w:ascii="Calibri" w:hAnsi="Calibri" w:cs="Calibri"/>
          <w:color w:val="252424"/>
          <w:shd w:val="clear" w:color="auto" w:fill="FFFFFF"/>
        </w:rPr>
        <w:t xml:space="preserve">I decided to compare Caramel and Plain. This tow had minimum and maximum totals. The graph shows only orange and red have the same distribution and the other colors significantly are different. </w:t>
      </w:r>
    </w:p>
    <w:p w14:paraId="039CF5FF" w14:textId="3B3027F0" w:rsidR="004F315E" w:rsidRDefault="004F315E">
      <w:r>
        <w:rPr>
          <w:noProof/>
        </w:rPr>
        <w:drawing>
          <wp:inline distT="0" distB="0" distL="0" distR="0" wp14:anchorId="4178F549" wp14:editId="5866B5DA">
            <wp:extent cx="4572000" cy="2743200"/>
            <wp:effectExtent l="0" t="0" r="0" b="0"/>
            <wp:docPr id="1" name="Chart 1">
              <a:extLst xmlns:a="http://schemas.openxmlformats.org/drawingml/2006/main">
                <a:ext uri="{FF2B5EF4-FFF2-40B4-BE49-F238E27FC236}">
                  <a16:creationId xmlns:a16="http://schemas.microsoft.com/office/drawing/2014/main" id="{31758CB9-EF1C-5C31-913D-4555D58D94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4F3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MzAxNTOwNDIwMDFQ0lEKTi0uzszPAykwrAUApnRL0ywAAAA="/>
  </w:docVars>
  <w:rsids>
    <w:rsidRoot w:val="004F315E"/>
    <w:rsid w:val="00055C30"/>
    <w:rsid w:val="00153A0E"/>
    <w:rsid w:val="001C211F"/>
    <w:rsid w:val="001F5135"/>
    <w:rsid w:val="004F315E"/>
    <w:rsid w:val="00D9142C"/>
    <w:rsid w:val="00E93230"/>
    <w:rsid w:val="00F10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2406"/>
  <w15:chartTrackingRefBased/>
  <w15:docId w15:val="{52C5FDC9-513C-445D-9FF7-3825D1664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hiasi\Downloads\MM_Candy_Stats%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Visualizing Candy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'individual bags'!$A$42</c:f>
              <c:strCache>
                <c:ptCount val="1"/>
                <c:pt idx="0">
                  <c:v>Plain</c:v>
                </c:pt>
              </c:strCache>
            </c:strRef>
          </c:tx>
          <c:spPr>
            <a:solidFill>
              <a:schemeClr val="accent1"/>
            </a:solidFill>
            <a:ln>
              <a:noFill/>
            </a:ln>
            <a:effectLst/>
          </c:spPr>
          <c:invertIfNegative val="0"/>
          <c:cat>
            <c:strRef>
              <c:f>'individual bags'!$B$1:$G$1</c:f>
              <c:strCache>
                <c:ptCount val="6"/>
                <c:pt idx="0">
                  <c:v>Red</c:v>
                </c:pt>
                <c:pt idx="1">
                  <c:v>Blue</c:v>
                </c:pt>
                <c:pt idx="2">
                  <c:v>Yellow</c:v>
                </c:pt>
                <c:pt idx="3">
                  <c:v>Brown</c:v>
                </c:pt>
                <c:pt idx="4">
                  <c:v>Green</c:v>
                </c:pt>
                <c:pt idx="5">
                  <c:v>Orange</c:v>
                </c:pt>
              </c:strCache>
            </c:strRef>
          </c:cat>
          <c:val>
            <c:numRef>
              <c:f>'individual bags'!$B$42:$G$42</c:f>
              <c:numCache>
                <c:formatCode>General</c:formatCode>
                <c:ptCount val="6"/>
                <c:pt idx="0">
                  <c:v>2</c:v>
                </c:pt>
                <c:pt idx="1">
                  <c:v>4</c:v>
                </c:pt>
                <c:pt idx="2">
                  <c:v>0</c:v>
                </c:pt>
                <c:pt idx="3">
                  <c:v>3</c:v>
                </c:pt>
                <c:pt idx="4">
                  <c:v>3</c:v>
                </c:pt>
                <c:pt idx="5">
                  <c:v>2</c:v>
                </c:pt>
              </c:numCache>
            </c:numRef>
          </c:val>
          <c:extLst>
            <c:ext xmlns:c16="http://schemas.microsoft.com/office/drawing/2014/chart" uri="{C3380CC4-5D6E-409C-BE32-E72D297353CC}">
              <c16:uniqueId val="{00000000-4337-47D3-800D-97987D5E425A}"/>
            </c:ext>
          </c:extLst>
        </c:ser>
        <c:ser>
          <c:idx val="1"/>
          <c:order val="1"/>
          <c:tx>
            <c:strRef>
              <c:f>'individual bags'!$A$49</c:f>
              <c:strCache>
                <c:ptCount val="1"/>
                <c:pt idx="0">
                  <c:v>Caramel</c:v>
                </c:pt>
              </c:strCache>
            </c:strRef>
          </c:tx>
          <c:spPr>
            <a:solidFill>
              <a:schemeClr val="accent2"/>
            </a:solidFill>
            <a:ln>
              <a:noFill/>
            </a:ln>
            <a:effectLst/>
          </c:spPr>
          <c:invertIfNegative val="0"/>
          <c:cat>
            <c:strRef>
              <c:f>'individual bags'!$B$1:$G$1</c:f>
              <c:strCache>
                <c:ptCount val="6"/>
                <c:pt idx="0">
                  <c:v>Red</c:v>
                </c:pt>
                <c:pt idx="1">
                  <c:v>Blue</c:v>
                </c:pt>
                <c:pt idx="2">
                  <c:v>Yellow</c:v>
                </c:pt>
                <c:pt idx="3">
                  <c:v>Brown</c:v>
                </c:pt>
                <c:pt idx="4">
                  <c:v>Green</c:v>
                </c:pt>
                <c:pt idx="5">
                  <c:v>Orange</c:v>
                </c:pt>
              </c:strCache>
            </c:strRef>
          </c:cat>
          <c:val>
            <c:numRef>
              <c:f>'individual bags'!$B$49:$G$49</c:f>
              <c:numCache>
                <c:formatCode>General</c:formatCode>
                <c:ptCount val="6"/>
                <c:pt idx="0">
                  <c:v>2</c:v>
                </c:pt>
                <c:pt idx="1">
                  <c:v>2</c:v>
                </c:pt>
                <c:pt idx="2">
                  <c:v>1</c:v>
                </c:pt>
                <c:pt idx="3">
                  <c:v>0</c:v>
                </c:pt>
                <c:pt idx="4">
                  <c:v>1</c:v>
                </c:pt>
                <c:pt idx="5">
                  <c:v>2</c:v>
                </c:pt>
              </c:numCache>
            </c:numRef>
          </c:val>
          <c:extLst>
            <c:ext xmlns:c16="http://schemas.microsoft.com/office/drawing/2014/chart" uri="{C3380CC4-5D6E-409C-BE32-E72D297353CC}">
              <c16:uniqueId val="{00000001-4337-47D3-800D-97987D5E425A}"/>
            </c:ext>
          </c:extLst>
        </c:ser>
        <c:dLbls>
          <c:showLegendKey val="0"/>
          <c:showVal val="0"/>
          <c:showCatName val="0"/>
          <c:showSerName val="0"/>
          <c:showPercent val="0"/>
          <c:showBubbleSize val="0"/>
        </c:dLbls>
        <c:gapWidth val="219"/>
        <c:overlap val="-27"/>
        <c:axId val="86291440"/>
        <c:axId val="86296848"/>
      </c:barChart>
      <c:catAx>
        <c:axId val="86291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296848"/>
        <c:crosses val="autoZero"/>
        <c:auto val="1"/>
        <c:lblAlgn val="ctr"/>
        <c:lblOffset val="100"/>
        <c:noMultiLvlLbl val="0"/>
      </c:catAx>
      <c:valAx>
        <c:axId val="8629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291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Ghiasi, Sedigheh [GE AT]</dc:creator>
  <cp:keywords/>
  <dc:description/>
  <cp:lastModifiedBy>Ghiasi, Sedigheh [GE AT]</cp:lastModifiedBy>
  <cp:revision>1</cp:revision>
  <dcterms:created xsi:type="dcterms:W3CDTF">2023-01-25T22:47:00Z</dcterms:created>
  <dcterms:modified xsi:type="dcterms:W3CDTF">2023-01-25T22:54:00Z</dcterms:modified>
</cp:coreProperties>
</file>