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BC3BC" w14:textId="77777777" w:rsidR="003C4A38" w:rsidRDefault="003C4A38" w:rsidP="0089107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4A38">
        <w:rPr>
          <w:rFonts w:ascii="Times New Roman" w:hAnsi="Times New Roman" w:cs="Times New Roman"/>
          <w:b/>
          <w:bCs/>
          <w:sz w:val="32"/>
          <w:szCs w:val="32"/>
        </w:rPr>
        <w:t xml:space="preserve">Вопрос 1. </w:t>
      </w:r>
      <w:r w:rsidRPr="003C4A38">
        <w:rPr>
          <w:rFonts w:ascii="Times New Roman" w:hAnsi="Times New Roman" w:cs="Times New Roman"/>
          <w:b/>
          <w:bCs/>
          <w:sz w:val="32"/>
          <w:szCs w:val="32"/>
        </w:rPr>
        <w:t>Февральская революция 1917 г.: причины, основные события, результаты.</w:t>
      </w:r>
    </w:p>
    <w:p w14:paraId="264101CE" w14:textId="0D980B72" w:rsidR="003C4A38" w:rsidRPr="003C4A38" w:rsidRDefault="003C4A38" w:rsidP="0089107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C4A38">
        <w:rPr>
          <w:rFonts w:ascii="Times New Roman" w:hAnsi="Times New Roman" w:cs="Times New Roman"/>
          <w:b/>
          <w:bCs/>
          <w:sz w:val="24"/>
          <w:szCs w:val="24"/>
        </w:rPr>
        <w:t>1. Причины Февральской революции 1917 года</w:t>
      </w:r>
    </w:p>
    <w:p w14:paraId="35939E2D" w14:textId="77777777" w:rsidR="00891072" w:rsidRDefault="00891072" w:rsidP="00711616">
      <w:pPr>
        <w:pStyle w:val="a3"/>
        <w:shd w:val="clear" w:color="auto" w:fill="FFFFFF"/>
        <w:spacing w:before="0" w:beforeAutospacing="0" w:after="0" w:afterAutospacing="0"/>
        <w:ind w:firstLine="708"/>
      </w:pPr>
      <w:r w:rsidRPr="00891072">
        <w:t>Революционная ситуация в стране складывалась под воздействием широкого комплекса факторов. Прежде всего, не были решены основные вопросы революции 1905–1907 гг. Аграрная реформа Столыпина </w:t>
      </w:r>
      <w:r w:rsidRPr="00891072">
        <w:rPr>
          <w:rStyle w:val="a4"/>
          <w:b w:val="0"/>
          <w:bCs w:val="0"/>
        </w:rPr>
        <w:t>не сняла окончательно аграрный вопрос</w:t>
      </w:r>
      <w:r w:rsidRPr="00891072">
        <w:t>, значительная часть беднейшего крестьянства всё также видела единственную возможность облегчения своего бедственного положения в переделе помещичьей земли. </w:t>
      </w:r>
      <w:r w:rsidRPr="00891072">
        <w:rPr>
          <w:rStyle w:val="a4"/>
          <w:b w:val="0"/>
          <w:bCs w:val="0"/>
        </w:rPr>
        <w:t>Не был решён и рабочий вопрос</w:t>
      </w:r>
      <w:r w:rsidRPr="00891072">
        <w:t>. Были свёрнуты многие послабления фабричной администрации, завоёванные рабочим классом в ходе Первой русской революции, а во время войны рабочий день на многих предприятиях превышал 10 часов. </w:t>
      </w:r>
    </w:p>
    <w:p w14:paraId="592A9F38" w14:textId="1B0F5098" w:rsidR="00891072" w:rsidRPr="00891072" w:rsidRDefault="00891072" w:rsidP="00711616">
      <w:pPr>
        <w:pStyle w:val="a3"/>
        <w:shd w:val="clear" w:color="auto" w:fill="FFFFFF"/>
        <w:spacing w:before="0" w:beforeAutospacing="0" w:after="0" w:afterAutospacing="0"/>
        <w:ind w:firstLine="708"/>
      </w:pPr>
      <w:r w:rsidRPr="00891072">
        <w:rPr>
          <w:rStyle w:val="a4"/>
          <w:b w:val="0"/>
          <w:bCs w:val="0"/>
        </w:rPr>
        <w:t>Остро стоял национальный вопрос</w:t>
      </w:r>
      <w:r w:rsidRPr="00891072">
        <w:t>: общины евреев и мусульман были ограничены в правах, а национальные окраины империи не имели автономных прав. К концу 1916 г. некоторые среднеазиатские районы империи были охвачены национальными восстаниями.</w:t>
      </w:r>
    </w:p>
    <w:p w14:paraId="532B0735" w14:textId="77777777" w:rsidR="00891072" w:rsidRPr="00891072" w:rsidRDefault="00891072" w:rsidP="00711616">
      <w:pPr>
        <w:pStyle w:val="a3"/>
        <w:shd w:val="clear" w:color="auto" w:fill="FFFFFF"/>
        <w:spacing w:before="0" w:beforeAutospacing="0" w:after="0" w:afterAutospacing="0"/>
        <w:ind w:firstLine="708"/>
      </w:pPr>
      <w:r w:rsidRPr="00891072">
        <w:rPr>
          <w:rStyle w:val="a4"/>
          <w:b w:val="0"/>
          <w:bCs w:val="0"/>
        </w:rPr>
        <w:t>Усталость большинства населения</w:t>
      </w:r>
      <w:r w:rsidRPr="00891072">
        <w:t> от войны также обостряла революционную ситуацию. Люди не понимали целей и смысла столь тяжёлой и кровопролитной войны, которую Россия вела уже 2,5 года. Особенно остро социальная напряжённость проявлялась в городах, которые к началу 1917 г. оказались перед лицом </w:t>
      </w:r>
      <w:r w:rsidRPr="00891072">
        <w:rPr>
          <w:rStyle w:val="a4"/>
          <w:b w:val="0"/>
          <w:bCs w:val="0"/>
        </w:rPr>
        <w:t>продовольственного кризиса</w:t>
      </w:r>
      <w:r w:rsidRPr="00891072">
        <w:t>. </w:t>
      </w:r>
    </w:p>
    <w:p w14:paraId="34C0715E" w14:textId="77777777" w:rsidR="00891072" w:rsidRPr="00891072" w:rsidRDefault="00891072" w:rsidP="00711616">
      <w:pPr>
        <w:pStyle w:val="a3"/>
        <w:shd w:val="clear" w:color="auto" w:fill="FFFFFF"/>
        <w:spacing w:before="0" w:beforeAutospacing="0" w:after="0" w:afterAutospacing="0"/>
        <w:ind w:firstLine="708"/>
      </w:pPr>
      <w:r w:rsidRPr="00891072">
        <w:t>Наконец, </w:t>
      </w:r>
      <w:r w:rsidRPr="00891072">
        <w:rPr>
          <w:rStyle w:val="a4"/>
          <w:b w:val="0"/>
          <w:bCs w:val="0"/>
        </w:rPr>
        <w:t>стремительное падение авторитета Николая II</w:t>
      </w:r>
      <w:r w:rsidRPr="00891072">
        <w:t> как в глазах большинства населения, так и в глазах значительной части политической элиты делали монархическую форму правления крайне неустойчивой.</w:t>
      </w:r>
    </w:p>
    <w:p w14:paraId="37798092" w14:textId="52C69609" w:rsidR="003C4A38" w:rsidRPr="003C4A38" w:rsidRDefault="003C4A38" w:rsidP="00711616">
      <w:pPr>
        <w:shd w:val="clear" w:color="auto" w:fill="FFFFFF" w:themeFill="background1"/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4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Основные события Февральской революции</w:t>
      </w:r>
    </w:p>
    <w:p w14:paraId="42957AF1" w14:textId="77777777" w:rsid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  <w:rPr>
          <w:shd w:val="clear" w:color="auto" w:fill="FFFFFF"/>
        </w:rPr>
      </w:pPr>
      <w:r w:rsidRPr="00711616">
        <w:rPr>
          <w:shd w:val="clear" w:color="auto" w:fill="FFFFFF"/>
        </w:rPr>
        <w:t>В январе-феврале 1917 г. обострился продовольственный кризис, и в Петрограде появились длинные очереди («хвосты») за хлебом. По городу пошли слухи о том, что хлеба не будет ещё долго. Случились погромы на некоторые хлебные лавки. С первых дней января в столице было неспокойно.</w:t>
      </w:r>
    </w:p>
    <w:p w14:paraId="30883B43" w14:textId="14D4CBA7" w:rsidR="00891072" w:rsidRP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  <w:rPr>
          <w:shd w:val="clear" w:color="auto" w:fill="FFFFFF"/>
        </w:rPr>
      </w:pPr>
      <w:r w:rsidRPr="00711616">
        <w:rPr>
          <w:rStyle w:val="a4"/>
        </w:rPr>
        <w:t>17 февраля</w:t>
      </w:r>
      <w:r w:rsidRPr="00711616">
        <w:t> на Путиловском заводе были уволены несколько рабочих, требовавших повышения заработной платы. Это спровоцировало забастовку рабочих Путиловского завода, которая к </w:t>
      </w:r>
      <w:r w:rsidRPr="00711616">
        <w:rPr>
          <w:rStyle w:val="a4"/>
        </w:rPr>
        <w:t>23 февраля</w:t>
      </w:r>
      <w:r w:rsidRPr="00711616">
        <w:t> распространилась на всю столицу. Уже </w:t>
      </w:r>
      <w:r w:rsidRPr="00711616">
        <w:rPr>
          <w:rStyle w:val="a4"/>
        </w:rPr>
        <w:t>24 февраля</w:t>
      </w:r>
      <w:r w:rsidRPr="00711616">
        <w:t> в ходе всеобщей забастовки были выдвинуты политические лозунги: «Долой войну!», «Долой самодержавие!».</w:t>
      </w:r>
    </w:p>
    <w:p w14:paraId="69D5E94C" w14:textId="77777777" w:rsid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t>Порядок в столице должен был обеспечивать Петроградский гарнизон. Царское правительство рассчитывало, что движение рабочих удастся разогнать так же, как в первые дни революции 1905–1907 гг. — с помощью верных императору войск. Однако в 1917 г. обстановка в солдатской среде была другой.</w:t>
      </w:r>
      <w:r w:rsidRPr="00711616">
        <w:t xml:space="preserve"> </w:t>
      </w:r>
    </w:p>
    <w:p w14:paraId="42AE2618" w14:textId="7B9A4F02" w:rsidR="00891072" w:rsidRP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t>С</w:t>
      </w:r>
      <w:r w:rsidRPr="00711616">
        <w:rPr>
          <w:rStyle w:val="a4"/>
        </w:rPr>
        <w:t> 26 февраля</w:t>
      </w:r>
      <w:r w:rsidRPr="00711616">
        <w:t> войска Петроградского гарнизона по приказу командующего Петроградским военным округом генерала С. С. Хабалова начали разгонять демонстрантов с применением оружия. Было убито несколько десятков бастующих. Но к концу дня оказалось, что значительная часть солдат отказалась стрелять по демонстрантам и начала переходить на их сторону.</w:t>
      </w:r>
    </w:p>
    <w:p w14:paraId="2DF850D2" w14:textId="77777777" w:rsidR="00891072" w:rsidRP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rPr>
          <w:rStyle w:val="a4"/>
        </w:rPr>
        <w:t>27 февраля</w:t>
      </w:r>
      <w:r w:rsidRPr="00711616">
        <w:t> большинство солдат Петроградского гарнизона перешли на сторону восставших. Солдаты и рабочие брали под свой контроль вокзалы, мосты, телеграфы, здания правительственных учреждений. Была взята Петропавловская крепость и другие тюрьмы, в которых содержались политические преступники. Начались аресты царских чиновников. В таких условиях Совет министров фактически прекратил свою деятельность.</w:t>
      </w:r>
    </w:p>
    <w:p w14:paraId="6E5129A1" w14:textId="77777777" w:rsid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t>В этот же день в Таврическом дворце были созданы революционные органы власти. Депутаты Государственной Думы, отказавшиеся расходиться по требованию императора, сформировали </w:t>
      </w:r>
      <w:r w:rsidRPr="00711616">
        <w:rPr>
          <w:rStyle w:val="a4"/>
        </w:rPr>
        <w:t>Временный комитет членов Государственной думы</w:t>
      </w:r>
      <w:r w:rsidRPr="00711616">
        <w:t>, который возглавил </w:t>
      </w:r>
      <w:r w:rsidRPr="00711616">
        <w:rPr>
          <w:rStyle w:val="a4"/>
        </w:rPr>
        <w:t>М. В. Родзянко</w:t>
      </w:r>
      <w:r w:rsidRPr="00711616">
        <w:t>.</w:t>
      </w:r>
      <w:r w:rsidRPr="00711616">
        <w:t xml:space="preserve"> </w:t>
      </w:r>
    </w:p>
    <w:p w14:paraId="244B69CA" w14:textId="77777777" w:rsid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  <w:rPr>
          <w:shd w:val="clear" w:color="auto" w:fill="FFFFFF"/>
        </w:rPr>
      </w:pPr>
      <w:r w:rsidRPr="00711616">
        <w:rPr>
          <w:shd w:val="clear" w:color="auto" w:fill="FFFFFF"/>
        </w:rPr>
        <w:t>В другом крыле Таврического дворца вечером того же дня открылось заседание </w:t>
      </w:r>
      <w:r w:rsidRPr="00711616">
        <w:rPr>
          <w:rStyle w:val="a4"/>
          <w:shd w:val="clear" w:color="auto" w:fill="FFFFFF"/>
        </w:rPr>
        <w:t>Петроградского Совета рабочих и солдатских депутатов</w:t>
      </w:r>
      <w:r w:rsidRPr="00711616">
        <w:rPr>
          <w:shd w:val="clear" w:color="auto" w:fill="FFFFFF"/>
        </w:rPr>
        <w:t xml:space="preserve">. Петросовет был созван по </w:t>
      </w:r>
      <w:r w:rsidRPr="00711616">
        <w:rPr>
          <w:shd w:val="clear" w:color="auto" w:fill="FFFFFF"/>
        </w:rPr>
        <w:lastRenderedPageBreak/>
        <w:t>инициативе депутатов Государственной думы от социалистических партий — эсеров и меньшевиков. Исполнительный комитет Петросовета возглавил меньшевик </w:t>
      </w:r>
      <w:r w:rsidRPr="00711616">
        <w:rPr>
          <w:rStyle w:val="a4"/>
          <w:shd w:val="clear" w:color="auto" w:fill="FFFFFF"/>
        </w:rPr>
        <w:t>Н. С. Чхеидзе</w:t>
      </w:r>
      <w:r w:rsidRPr="00711616">
        <w:rPr>
          <w:shd w:val="clear" w:color="auto" w:fill="FFFFFF"/>
        </w:rPr>
        <w:t>. Его заместителями стали трудовик (а позднее эсер) </w:t>
      </w:r>
      <w:r w:rsidRPr="00711616">
        <w:rPr>
          <w:rStyle w:val="a4"/>
          <w:shd w:val="clear" w:color="auto" w:fill="FFFFFF"/>
        </w:rPr>
        <w:t>А. Ф. Керенский</w:t>
      </w:r>
      <w:r w:rsidRPr="00711616">
        <w:rPr>
          <w:shd w:val="clear" w:color="auto" w:fill="FFFFFF"/>
        </w:rPr>
        <w:t> и эсер </w:t>
      </w:r>
      <w:r w:rsidRPr="00711616">
        <w:rPr>
          <w:rStyle w:val="a4"/>
          <w:shd w:val="clear" w:color="auto" w:fill="FFFFFF"/>
        </w:rPr>
        <w:t>Н. С. Соколов</w:t>
      </w:r>
      <w:r w:rsidRPr="00711616">
        <w:rPr>
          <w:shd w:val="clear" w:color="auto" w:fill="FFFFFF"/>
        </w:rPr>
        <w:t>.</w:t>
      </w:r>
      <w:r w:rsidRPr="00711616">
        <w:rPr>
          <w:shd w:val="clear" w:color="auto" w:fill="FFFFFF"/>
        </w:rPr>
        <w:t xml:space="preserve"> </w:t>
      </w:r>
    </w:p>
    <w:p w14:paraId="56EF042B" w14:textId="57459AAB" w:rsidR="00891072" w:rsidRP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rPr>
          <w:rStyle w:val="a4"/>
        </w:rPr>
        <w:t>1 марта</w:t>
      </w:r>
      <w:r w:rsidRPr="00711616">
        <w:t> Петросовет на основе требований восставших солдат и матросов издал</w:t>
      </w:r>
      <w:r w:rsidRPr="00711616">
        <w:rPr>
          <w:rStyle w:val="a4"/>
        </w:rPr>
        <w:t> Приказ № 1</w:t>
      </w:r>
      <w:r w:rsidRPr="00711616">
        <w:t xml:space="preserve">. В соответствии с ним во всех военных частях Петроградского гарнизона создавались выборные солдатские комитеты, которые могли отменять приказы офицеров, брать под свой контроль оружие и боеприпасы и подчинялись непосредственно Петросовету. Кроме того, Приказ № 1 отменял титулование офицеров и запрещал грубое отношение к нижним чинам. Приказ также содержал призыв к сохранению дисциплины в армии, однако основная масса солдат восприняла его как дозволение вообще не подчиняться офицерам. Приказ позволил Петросовету завоевать симпатии </w:t>
      </w:r>
      <w:proofErr w:type="spellStart"/>
      <w:r w:rsidRPr="00711616">
        <w:t>солдатов</w:t>
      </w:r>
      <w:proofErr w:type="spellEnd"/>
      <w:r w:rsidRPr="00711616">
        <w:t xml:space="preserve"> Петрограда и значительно усилить своё влияние на ход революционных событий.</w:t>
      </w:r>
    </w:p>
    <w:p w14:paraId="6050F031" w14:textId="77777777" w:rsidR="00711616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</w:pPr>
      <w:r w:rsidRPr="00711616">
        <w:t>В </w:t>
      </w:r>
      <w:r w:rsidRPr="00711616">
        <w:rPr>
          <w:rStyle w:val="a4"/>
        </w:rPr>
        <w:t>ночь с 1 на 2 марта</w:t>
      </w:r>
      <w:r w:rsidRPr="00711616">
        <w:t> Временный комитет Государственной думы инициировал совместное заседание с руководством Петросовета, чтобы обсудить вопрос о власти в стране. В результате переговоров Петросовет согласился передать право формирования революционного правительства членам Временного комитета. Однако новое правительство должно было осуществить широкие демократические преобразования, гарантировать политические и гражданские свободы населению, отменить любые сословные ограничения и провести амнистию по всем политическим делам. Кроме того, главной задачей революционного правительства была подготовка выборов во </w:t>
      </w:r>
      <w:r w:rsidRPr="00711616">
        <w:rPr>
          <w:rStyle w:val="a4"/>
        </w:rPr>
        <w:t>Всероссийское Учредительное собрание</w:t>
      </w:r>
      <w:r w:rsidRPr="00711616">
        <w:t>. Именно поэтому созданное 2 марта 1917 г. </w:t>
      </w:r>
      <w:r w:rsidRPr="00711616">
        <w:rPr>
          <w:rStyle w:val="a4"/>
        </w:rPr>
        <w:t>Временное правительство</w:t>
      </w:r>
      <w:r w:rsidRPr="00711616">
        <w:t> (революционный орган власти) получало всю полноту государственной власти, но лишь до созыва Учредительного собрания.</w:t>
      </w:r>
      <w:r w:rsidRPr="00711616">
        <w:t xml:space="preserve"> </w:t>
      </w:r>
    </w:p>
    <w:p w14:paraId="697CD4B6" w14:textId="7C2631C9" w:rsidR="00891072" w:rsidRDefault="00891072" w:rsidP="00711616">
      <w:pPr>
        <w:pStyle w:val="a3"/>
        <w:shd w:val="clear" w:color="auto" w:fill="FFFFFF"/>
        <w:spacing w:before="0" w:beforeAutospacing="0" w:after="0" w:afterAutospacing="0" w:line="276" w:lineRule="auto"/>
        <w:ind w:firstLine="708"/>
        <w:rPr>
          <w:shd w:val="clear" w:color="auto" w:fill="FFFFFF"/>
        </w:rPr>
      </w:pPr>
      <w:r w:rsidRPr="00711616">
        <w:rPr>
          <w:shd w:val="clear" w:color="auto" w:fill="FFFFFF"/>
        </w:rPr>
        <w:t xml:space="preserve">В состав Временного правительства в основном вошли представители либеральных политических партий. Возглавил Временное правительство глава </w:t>
      </w:r>
      <w:proofErr w:type="spellStart"/>
      <w:r w:rsidRPr="00711616">
        <w:rPr>
          <w:shd w:val="clear" w:color="auto" w:fill="FFFFFF"/>
        </w:rPr>
        <w:t>Земгора</w:t>
      </w:r>
      <w:proofErr w:type="spellEnd"/>
      <w:r w:rsidRPr="00711616">
        <w:rPr>
          <w:shd w:val="clear" w:color="auto" w:fill="FFFFFF"/>
        </w:rPr>
        <w:t xml:space="preserve"> и член партии кадетов князь </w:t>
      </w:r>
      <w:r w:rsidRPr="00711616">
        <w:rPr>
          <w:rStyle w:val="a4"/>
          <w:shd w:val="clear" w:color="auto" w:fill="FFFFFF"/>
        </w:rPr>
        <w:t>Г. Е. Львов</w:t>
      </w:r>
      <w:r w:rsidRPr="00711616">
        <w:rPr>
          <w:shd w:val="clear" w:color="auto" w:fill="FFFFFF"/>
        </w:rPr>
        <w:t>. Военным министром стал октябрист</w:t>
      </w:r>
      <w:r w:rsidRPr="00711616">
        <w:rPr>
          <w:rStyle w:val="a4"/>
          <w:shd w:val="clear" w:color="auto" w:fill="FFFFFF"/>
        </w:rPr>
        <w:t> А. И. Гучков</w:t>
      </w:r>
      <w:r w:rsidRPr="00711616">
        <w:rPr>
          <w:shd w:val="clear" w:color="auto" w:fill="FFFFFF"/>
        </w:rPr>
        <w:t>, министром иностранных дел — </w:t>
      </w:r>
      <w:r w:rsidRPr="00711616">
        <w:rPr>
          <w:rStyle w:val="a4"/>
          <w:shd w:val="clear" w:color="auto" w:fill="FFFFFF"/>
        </w:rPr>
        <w:t>П. Н. Милюков</w:t>
      </w:r>
      <w:r w:rsidRPr="00711616">
        <w:rPr>
          <w:shd w:val="clear" w:color="auto" w:fill="FFFFFF"/>
        </w:rPr>
        <w:t>. Единственным представителем социалистических партий стал </w:t>
      </w:r>
      <w:r w:rsidRPr="00711616">
        <w:rPr>
          <w:rStyle w:val="a4"/>
          <w:shd w:val="clear" w:color="auto" w:fill="FFFFFF"/>
        </w:rPr>
        <w:t>А. Ф. Керенский</w:t>
      </w:r>
      <w:r w:rsidRPr="00711616">
        <w:rPr>
          <w:shd w:val="clear" w:color="auto" w:fill="FFFFFF"/>
        </w:rPr>
        <w:t>, занявший должность министра юстиции.</w:t>
      </w:r>
    </w:p>
    <w:p w14:paraId="55E20F43" w14:textId="77777777" w:rsidR="00711616" w:rsidRPr="00711616" w:rsidRDefault="00711616" w:rsidP="00711616">
      <w:pPr>
        <w:pStyle w:val="a3"/>
        <w:shd w:val="clear" w:color="auto" w:fill="FFFFFF"/>
        <w:spacing w:before="0" w:beforeAutospacing="0" w:after="0" w:afterAutospacing="0"/>
      </w:pPr>
    </w:p>
    <w:p w14:paraId="606D39FC" w14:textId="6463F362" w:rsidR="003C4A38" w:rsidRPr="003C4A38" w:rsidRDefault="003C4A38" w:rsidP="00891072">
      <w:pPr>
        <w:shd w:val="clear" w:color="auto" w:fill="FFFFFF" w:themeFill="background1"/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4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Результаты Февральской революции</w:t>
      </w:r>
    </w:p>
    <w:p w14:paraId="2445797E" w14:textId="77777777" w:rsidR="00711616" w:rsidRPr="00711616" w:rsidRDefault="00891072" w:rsidP="0089107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Революционные события февраля — марта 1917 г. привели к </w:t>
      </w:r>
      <w:r w:rsidRPr="00711616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>падению российского самодержавия</w:t>
      </w: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. В первые дни революции после самоустранения царского правительства и отречения императора власть оказалась в руках</w:t>
      </w:r>
      <w:r w:rsidRPr="00711616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> Временного правительства</w:t>
      </w: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, основу которого составили лидеры Прогрессивного блока. Формально Временное правительство было наделено всей полнотой государственной власти. Однако наибольшим авторитетом среди революционных масс рабочих и солдат пользовался </w:t>
      </w:r>
      <w:r w:rsidRPr="00711616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>Петроградский Совет рабочих и солдатских депутатов</w:t>
      </w: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. Руководство Петросовета оказалось в руках у лидеров умеренных социалистов (эсеров и меньшевиков), которые считали себя выразителями интересов рабочего класса и крестьянства. Таким образом, в результате революции в стране сложилась </w:t>
      </w:r>
      <w:r w:rsidRPr="00711616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>система двоевластия</w:t>
      </w: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политическая власть в стране принадлежала одновременно и Временному правительству, и </w:t>
      </w:r>
      <w:proofErr w:type="spellStart"/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Петровосвету</w:t>
      </w:r>
      <w:proofErr w:type="spellEnd"/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. Дальнейшее развитие ситуации в стране во многом зависело от отношений между этими органами власти.</w:t>
      </w:r>
      <w:r w:rsidR="00711616" w:rsidRPr="007116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024429" w14:textId="77777777" w:rsidR="00711616" w:rsidRPr="00711616" w:rsidRDefault="00891072" w:rsidP="0089107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Изменения в политической системе страны сопровождались стремительной </w:t>
      </w:r>
      <w:r w:rsidRPr="00711616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>демократизацией общественной жизни</w:t>
      </w: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. Первые преобразования Временного правительства превратили Россию в самую демократичную и свободную страну Европы.</w:t>
      </w:r>
    </w:p>
    <w:p w14:paraId="26EF9FDE" w14:textId="327A4051" w:rsidR="003C4A38" w:rsidRPr="00711616" w:rsidRDefault="00891072" w:rsidP="00891072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1616">
        <w:rPr>
          <w:rFonts w:ascii="Times New Roman" w:hAnsi="Times New Roman" w:cs="Times New Roman"/>
          <w:sz w:val="24"/>
          <w:szCs w:val="24"/>
          <w:shd w:val="clear" w:color="auto" w:fill="FFFFFF"/>
        </w:rPr>
        <w:t>Февральский переворот ввёл Россию в эпоху революционного вихря, в ходе которого самыми острыми стали вопросы о продолжении участия России в Первой мировой войне, о характере власти в России, а также аграрный, рабочий и национальный вопросы.</w:t>
      </w:r>
    </w:p>
    <w:sectPr w:rsidR="003C4A38" w:rsidRPr="00711616" w:rsidSect="003C4A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38"/>
    <w:rsid w:val="003C4A38"/>
    <w:rsid w:val="00711616"/>
    <w:rsid w:val="00891072"/>
    <w:rsid w:val="00B3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6A51"/>
  <w15:chartTrackingRefBased/>
  <w15:docId w15:val="{541D2C23-D59A-4D88-B895-18DFC7E6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4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4A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C4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89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10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2026-05-07T15:21:00Z</dcterms:created>
  <dcterms:modified xsi:type="dcterms:W3CDTF">2026-05-07T15:44:00Z</dcterms:modified>
</cp:coreProperties>
</file>