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3C545" w14:textId="74746B7E" w:rsidR="0039780E" w:rsidRDefault="001A25E3" w:rsidP="001A25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25E3">
        <w:rPr>
          <w:rFonts w:ascii="Times New Roman" w:hAnsi="Times New Roman" w:cs="Times New Roman"/>
          <w:b/>
          <w:bCs/>
          <w:sz w:val="32"/>
          <w:szCs w:val="32"/>
        </w:rPr>
        <w:t xml:space="preserve">Вопрос 4. </w:t>
      </w:r>
      <w:r w:rsidRPr="001A25E3">
        <w:rPr>
          <w:rFonts w:ascii="Times New Roman" w:hAnsi="Times New Roman" w:cs="Times New Roman"/>
          <w:b/>
          <w:bCs/>
          <w:sz w:val="32"/>
          <w:szCs w:val="32"/>
        </w:rPr>
        <w:t>Построение советского государства и социально-экономические преобразования большевиков в 1917–1918 гг. Политика военного коммунизма.</w:t>
      </w:r>
    </w:p>
    <w:p w14:paraId="2677AD7D" w14:textId="77777777" w:rsidR="001A25E3" w:rsidRPr="001A25E3" w:rsidRDefault="001A25E3" w:rsidP="001A25E3">
      <w:pPr>
        <w:spacing w:before="100" w:beforeAutospacing="1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1. Построение советского государства (октябрь 1917 – лето 1918)</w:t>
      </w:r>
    </w:p>
    <w:p w14:paraId="584749AF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после захвата власти в октябре 1917 года большевики приступили к созданию новой государственной системы. Основой для этого стал </w:t>
      </w: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 Всероссийский съезд Советов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, открывшийся 25 октября 1917 года в Смольном.</w:t>
      </w:r>
    </w:p>
    <w:p w14:paraId="41E29E08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Первые декреты советской власти.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съезде были приняты ключевые документы. </w:t>
      </w: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Декрет о мире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провозглашал выход России из Первой мировой войны, содержал призыв к демократическому миру без аннексий и контрибуций и объявлял об отмене тайной дипломатии. </w:t>
      </w: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Декрет о земле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отменял частную собственность на землю. Земля объявлялась «всенародным достоянием» и подлежала перераспределению среди крестьян по уравнительному принципу. Помещичьи, монастырские и удельные земли конфисковывались и передавались в ведение волостных земельных комитетов и уездных Советов. Этот декрет, основанный на эсеровской программе, обеспечил большевикам поддержку крестьянства.</w:t>
      </w:r>
    </w:p>
    <w:p w14:paraId="2DD5827B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органов власти.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Съезд сформировал </w:t>
      </w: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Совет народных комиссаров (СНК)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во главе с В. И. Лениным – первое советское правительство. Высшим законодательным органом стал </w:t>
      </w: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Всероссийский центральный исполнительный комитет (ВЦИК)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январе 1918 года III съезд Советов провозгласил создание </w:t>
      </w: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Российской Советской Федеративной Социалистической Республики (РСФСР)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FB7FE6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Судьба Учредительного собрания.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В январе 1918 года большевики разогнали Учредительное собрание, которое отказалось утвердить декреты советской власти. Это закрепило однопартийную диктатуру.</w:t>
      </w:r>
    </w:p>
    <w:p w14:paraId="39047BFD" w14:textId="2462168B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Конституция РСФСР 1918 года.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10 июля 1918 года была принята первая советская Конституция. Она законодательно закрепила диктатуру пролетариата, федеративное устройство и лишение избирательных прав «нетрудовых классов» (бывшие помещики, капиталисты, купцы, духовенство).</w:t>
      </w:r>
    </w:p>
    <w:p w14:paraId="7C1560FD" w14:textId="77777777" w:rsidR="001A25E3" w:rsidRPr="001A25E3" w:rsidRDefault="001A25E3" w:rsidP="001A25E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2. Социально-экономические преобразования первых месяцев</w:t>
      </w:r>
    </w:p>
    <w:p w14:paraId="5B36C012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Первые экономические шаги советской власти были направлены на установление государственного контроля над ключевыми отраслями.</w:t>
      </w:r>
    </w:p>
    <w:p w14:paraId="5E735D9C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Рабочий контроль и национализация банков.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ноябре 1917 года был введен рабочий контроль на предприятиях. Декретом от 16 ноября 1917 года рабочие получали право контролировать производство, закупки и финансовую деятельность заводов. Также были национализированы все частные банки, которые объединили с Государственным банком.</w:t>
      </w:r>
    </w:p>
    <w:p w14:paraId="0ADB192B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Создание ВСНХ (5 декабря 1917 г.).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управления национализированной экономикой учредили Высший совет народного хозяйства. Первым председателем стал экономист В. В. Оболенский (Осинский).</w:t>
      </w:r>
    </w:p>
    <w:p w14:paraId="389C9022" w14:textId="58D60EA8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Социальные преобразования.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Были введены 8-часовой рабочий день, провозглашено равенство мужчин и женщин, отделена церковь от государства, введено бесплатное образование.</w:t>
      </w:r>
    </w:p>
    <w:p w14:paraId="69522FC2" w14:textId="77777777" w:rsidR="001A25E3" w:rsidRPr="001A25E3" w:rsidRDefault="001A25E3" w:rsidP="001A25E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3. Политика «военного коммунизма» (1918–1921)</w:t>
      </w:r>
    </w:p>
    <w:p w14:paraId="10FF034A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С лета 1918 года в условиях начавшейся Гражданской войны большевики перешли к чрезвычайной экономической политике, получившей название «военный коммунизм».</w:t>
      </w:r>
    </w:p>
    <w:p w14:paraId="222DF13F" w14:textId="77777777" w:rsidR="001A25E3" w:rsidRPr="001A25E3" w:rsidRDefault="001A25E3" w:rsidP="001A25E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черты и меры.</w:t>
      </w:r>
    </w:p>
    <w:p w14:paraId="578CBCAD" w14:textId="77777777" w:rsidR="001A25E3" w:rsidRPr="001A25E3" w:rsidRDefault="001A25E3" w:rsidP="001A25E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Продовольственная диктатура (май 1918 г.) и продразверстка (январь 1919 г.).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Государство установило монополию на хлеб. Крестьяне обязаны были сдавать все «излишки» зерна (позже – до 70% урожая) по фиксированным низким ценам. Для изъятия хлеба создавались продовольственные отряды (продотряды) и комитеты бедноты (комбеды).</w:t>
      </w:r>
    </w:p>
    <w:p w14:paraId="4D2F1AEE" w14:textId="77777777" w:rsidR="001A25E3" w:rsidRPr="001A25E3" w:rsidRDefault="001A25E3" w:rsidP="001A25E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Тотальная национализация промышленности.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июне 1918 года был принят декрет о национализации всех крупных промышленных предприятий. К 1920 году в руках государства оказалось более 38 тысяч заводов и фабрик (более 70% всех занятых в промышленности).</w:t>
      </w:r>
    </w:p>
    <w:p w14:paraId="2328ED63" w14:textId="77777777" w:rsidR="001A25E3" w:rsidRPr="001A25E3" w:rsidRDefault="001A25E3" w:rsidP="001A25E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Централизация управления.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ВСНХ превратился в жесткую вертикаль власти. Отраслями управляли «главки» (</w:t>
      </w:r>
      <w:proofErr w:type="spellStart"/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Главметалл</w:t>
      </w:r>
      <w:proofErr w:type="spellEnd"/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Главтекстиль</w:t>
      </w:r>
      <w:proofErr w:type="spellEnd"/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т.д.), которые давали предприятиям планы и распределяли сырье.</w:t>
      </w:r>
    </w:p>
    <w:p w14:paraId="7427A908" w14:textId="77777777" w:rsidR="001A25E3" w:rsidRPr="001A25E3" w:rsidRDefault="001A25E3" w:rsidP="001A25E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Запрет частной торговли и натурализация.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Товарно-денежные отношения были сведены к минимуму. Введена карточная система на продукты и промтовары. Зарплата выдавалась пайками, была отменена плата за жилье и транспорт.</w:t>
      </w:r>
    </w:p>
    <w:p w14:paraId="308C8F58" w14:textId="77777777" w:rsidR="001A25E3" w:rsidRPr="001A25E3" w:rsidRDefault="001A25E3" w:rsidP="001A25E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Всеобщая трудовая повинность.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Введена для всех граждан от 16 до 50 лет (декрет от 29 января 1920 года). Труд объявлялся обязанностью, вводились трудовые мобилизации и создание трудовых армий.</w:t>
      </w:r>
    </w:p>
    <w:p w14:paraId="1B63EB21" w14:textId="77777777" w:rsidR="001A25E3" w:rsidRPr="001A25E3" w:rsidRDefault="001A25E3" w:rsidP="001A25E3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Итоги и последствия.</w:t>
      </w:r>
      <w:r w:rsidRPr="001A25E3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Политика «военного коммунизма» позволила большевикам мобилизовать все ресурсы и одержать победу в Гражданской войне. Однако она привела к катастрофическому падению промышленного производства, голоду в городах и озлоблению крестьянства. Крестьянские восстания (Тамбовское восстание, Западно-Сибирское восстание) и мятеж в Кронштадте (март 1921 г.) вынудили большевиков отказаться от этой политики и перейти к </w:t>
      </w:r>
      <w:r w:rsidRPr="001A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Новой экономической политике (НЭП)</w:t>
      </w:r>
    </w:p>
    <w:p w14:paraId="314CBC1C" w14:textId="77777777" w:rsidR="001A25E3" w:rsidRPr="001A25E3" w:rsidRDefault="001A25E3" w:rsidP="001A25E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A25E3" w:rsidRPr="001A25E3" w:rsidSect="001A25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56D92"/>
    <w:multiLevelType w:val="multilevel"/>
    <w:tmpl w:val="8CEE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E3"/>
    <w:rsid w:val="001A25E3"/>
    <w:rsid w:val="002C2D99"/>
    <w:rsid w:val="0039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CC373"/>
  <w15:chartTrackingRefBased/>
  <w15:docId w15:val="{86CF86B8-E0C9-429B-BA54-4CAFC19D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A2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2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25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A2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A2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2026-05-12T14:49:00Z</dcterms:created>
  <dcterms:modified xsi:type="dcterms:W3CDTF">2026-05-12T17:12:00Z</dcterms:modified>
</cp:coreProperties>
</file>