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96299" w14:textId="01BFF541" w:rsidR="00C948BF" w:rsidRPr="00C948BF" w:rsidRDefault="00C948BF" w:rsidP="00C948BF">
      <w:pPr>
        <w:jc w:val="center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b/>
          <w:bCs/>
          <w:sz w:val="36"/>
          <w:szCs w:val="36"/>
        </w:rPr>
        <w:t xml:space="preserve">Вопрос 6. </w:t>
      </w:r>
      <w:r w:rsidRPr="00C948BF">
        <w:rPr>
          <w:rFonts w:ascii="Times New Roman" w:hAnsi="Times New Roman" w:cs="Times New Roman"/>
          <w:b/>
          <w:bCs/>
          <w:sz w:val="36"/>
          <w:szCs w:val="36"/>
        </w:rPr>
        <w:t>Завершающий период Гражданской войны (1919–1922 гг.) и ее итоги.</w:t>
      </w:r>
    </w:p>
    <w:p w14:paraId="49E329B3" w14:textId="77777777" w:rsidR="00C948BF" w:rsidRPr="00C948BF" w:rsidRDefault="00C948BF" w:rsidP="00C948BF">
      <w:pPr>
        <w:rPr>
          <w:rFonts w:ascii="Times New Roman" w:hAnsi="Times New Roman" w:cs="Times New Roman"/>
          <w:sz w:val="28"/>
          <w:szCs w:val="28"/>
        </w:rPr>
      </w:pPr>
    </w:p>
    <w:p w14:paraId="2AC3905F" w14:textId="77777777" w:rsidR="00C948BF" w:rsidRPr="00C948BF" w:rsidRDefault="00C948BF" w:rsidP="00C948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sz w:val="28"/>
          <w:szCs w:val="28"/>
        </w:rPr>
        <w:t>К началу 1919 года главным противником советской власти стал адмирал А. В. Колчак, установивший военную диктатуру в Омске и провозглашённый Верховным правителем России. В марте 1919 года армия Колчака начала наступление на Восточном фронте, заняла Уфу, Ижевск и Воткинск, вышла к Волге. Однако в апреле-мае 1919 года Красная Армия под командованием М. В. Фрунзе и С. С. Каменева остановила наступление белых и перешла в контрнаступление. В июне 1919 года красные заняли Уфу, в августе – Екатеринбург, в ноябре 1919 года пал омский укрепрайон, а сам Колчак бежал в Иркутск. В январе 1920 года чехословацкие войска выдали Колчака эсеро-меньшевистскому Политцентру в Иркутске, а после передачи его большевикам адмирал был расстрелян.</w:t>
      </w:r>
    </w:p>
    <w:p w14:paraId="2B8645E9" w14:textId="77777777" w:rsidR="00C948BF" w:rsidRPr="00C948BF" w:rsidRDefault="00C948BF" w:rsidP="00C948BF">
      <w:pPr>
        <w:rPr>
          <w:rFonts w:ascii="Times New Roman" w:hAnsi="Times New Roman" w:cs="Times New Roman"/>
          <w:sz w:val="28"/>
          <w:szCs w:val="28"/>
        </w:rPr>
      </w:pPr>
    </w:p>
    <w:p w14:paraId="5934B45D" w14:textId="77777777" w:rsidR="00C948BF" w:rsidRPr="00C948BF" w:rsidRDefault="00C948BF" w:rsidP="00C948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sz w:val="28"/>
          <w:szCs w:val="28"/>
        </w:rPr>
        <w:t xml:space="preserve">На Южном фронте летом 1919 года развернулось наступление Вооружённых сил Юга России под командованием генерала А. И. Деникина. В июне 1919 года Деникин взял Харьков, Царицын, в августе – Одессу, Киев, в октябре занял Орёл и начал угрожать Туле, где находились оружейные заводы. Одновременно генерал Н. Н. Юденич предпринял два наступления на Петроград: весной и осенью 1919 года. В октябре 1919 года его войска подошли к пригородам Петрограда, но были остановлены и разбиты Красной Армией под командованием А. И. Корка. Против Деникина советское командование сосредоточило ударную группу во главе с А. И. Егоровым и С. М. Будённым. В октябре 1919 года красные начали контрнаступление под Орлом, в ноябре заняли Курск, в декабре – Харьков и Киев, а в январе 1920 года – Царицын и </w:t>
      </w:r>
      <w:proofErr w:type="spellStart"/>
      <w:r w:rsidRPr="00C948BF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C948BF">
        <w:rPr>
          <w:rFonts w:ascii="Times New Roman" w:hAnsi="Times New Roman" w:cs="Times New Roman"/>
          <w:sz w:val="28"/>
          <w:szCs w:val="28"/>
        </w:rPr>
        <w:t>-на-Дону. Остатки Добровольческой армии эвакуировались в Крым, где командование принял генерал П. Н. Врангель.</w:t>
      </w:r>
    </w:p>
    <w:p w14:paraId="55F840E1" w14:textId="77777777" w:rsidR="00C948BF" w:rsidRPr="00C948BF" w:rsidRDefault="00C948BF" w:rsidP="00C948BF">
      <w:pPr>
        <w:rPr>
          <w:rFonts w:ascii="Times New Roman" w:hAnsi="Times New Roman" w:cs="Times New Roman"/>
          <w:sz w:val="28"/>
          <w:szCs w:val="28"/>
        </w:rPr>
      </w:pPr>
    </w:p>
    <w:p w14:paraId="2FDDE390" w14:textId="77777777" w:rsidR="00C948BF" w:rsidRPr="00C948BF" w:rsidRDefault="00C948BF" w:rsidP="00C948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sz w:val="28"/>
          <w:szCs w:val="28"/>
        </w:rPr>
        <w:t>В апреле 1920 года началась советско-польская война. Польские войска при поддержке войск Украинской народной республики заняли Киев. Красная Армия под командованием М. Н. Тухачевского и А. И. Егорова в мае-июне 1920 года перешла в контрнаступление, освободила Киев, а затем перенесла боевые действия на территорию Польши. В августе 1920 года войска Западного фронта (Тухачевский) подошли к Варшаве, однако получили приказ о наступлении, не дожидаясь подхода Юго-Западного фронта (Егоров). Польские войска нанесли контрудар, и Красная Армия была разгромлена под Варшавой. В октябре 1920 года было подписано перемирие, а в марте 1921 года – Рижский мирный договор, по которому к Польше отходили Западная Украина и Западная Белоруссия.</w:t>
      </w:r>
    </w:p>
    <w:p w14:paraId="6E6FCD66" w14:textId="77777777" w:rsidR="00C948BF" w:rsidRPr="00C948BF" w:rsidRDefault="00C948BF" w:rsidP="00C948BF">
      <w:pPr>
        <w:rPr>
          <w:rFonts w:ascii="Times New Roman" w:hAnsi="Times New Roman" w:cs="Times New Roman"/>
          <w:sz w:val="28"/>
          <w:szCs w:val="28"/>
        </w:rPr>
      </w:pPr>
    </w:p>
    <w:p w14:paraId="5227A3D6" w14:textId="77777777" w:rsidR="00C948BF" w:rsidRPr="00C948BF" w:rsidRDefault="00C948BF" w:rsidP="00C948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sz w:val="28"/>
          <w:szCs w:val="28"/>
        </w:rPr>
        <w:t xml:space="preserve">В Крыму в апреле 1920 года генерал П. Н. Врангель создал Правительство юга России и попытался укрепить свою армию. В июне 1920 года </w:t>
      </w:r>
      <w:proofErr w:type="spellStart"/>
      <w:r w:rsidRPr="00C948BF">
        <w:rPr>
          <w:rFonts w:ascii="Times New Roman" w:hAnsi="Times New Roman" w:cs="Times New Roman"/>
          <w:sz w:val="28"/>
          <w:szCs w:val="28"/>
        </w:rPr>
        <w:t>врангелевские</w:t>
      </w:r>
      <w:proofErr w:type="spellEnd"/>
      <w:r w:rsidRPr="00C948BF">
        <w:rPr>
          <w:rFonts w:ascii="Times New Roman" w:hAnsi="Times New Roman" w:cs="Times New Roman"/>
          <w:sz w:val="28"/>
          <w:szCs w:val="28"/>
        </w:rPr>
        <w:t xml:space="preserve"> войска </w:t>
      </w:r>
      <w:r w:rsidRPr="00C948BF">
        <w:rPr>
          <w:rFonts w:ascii="Times New Roman" w:hAnsi="Times New Roman" w:cs="Times New Roman"/>
          <w:sz w:val="28"/>
          <w:szCs w:val="28"/>
        </w:rPr>
        <w:lastRenderedPageBreak/>
        <w:t xml:space="preserve">вышли из Крыма и заняли Северную Таврию, угрожая Донбассу. В октябре 1920 года Красная Армия под командованием М. В. Фрунзе разгромила войска Врангеля в Северной Таврии и начала штурм </w:t>
      </w:r>
      <w:proofErr w:type="spellStart"/>
      <w:r w:rsidRPr="00C948BF">
        <w:rPr>
          <w:rFonts w:ascii="Times New Roman" w:hAnsi="Times New Roman" w:cs="Times New Roman"/>
          <w:sz w:val="28"/>
          <w:szCs w:val="28"/>
        </w:rPr>
        <w:t>Перекопско-Чонгарских</w:t>
      </w:r>
      <w:proofErr w:type="spellEnd"/>
      <w:r w:rsidRPr="00C948BF">
        <w:rPr>
          <w:rFonts w:ascii="Times New Roman" w:hAnsi="Times New Roman" w:cs="Times New Roman"/>
          <w:sz w:val="28"/>
          <w:szCs w:val="28"/>
        </w:rPr>
        <w:t xml:space="preserve"> укреплений. В ноябре 1920 года красные прорвали оборону белых, форсировали Сиваш и ворвались в Крым. Остатки армии Врангеля (около 150 тысяч человек) были эвакуированы на иностранных судах из Севастополя и Ялты в Турцию и другие страны.</w:t>
      </w:r>
    </w:p>
    <w:p w14:paraId="55C5243B" w14:textId="77777777" w:rsidR="00C948BF" w:rsidRPr="00C948BF" w:rsidRDefault="00C948BF" w:rsidP="00C948BF">
      <w:pPr>
        <w:rPr>
          <w:rFonts w:ascii="Times New Roman" w:hAnsi="Times New Roman" w:cs="Times New Roman"/>
          <w:sz w:val="28"/>
          <w:szCs w:val="28"/>
        </w:rPr>
      </w:pPr>
    </w:p>
    <w:p w14:paraId="070BBCF6" w14:textId="77777777" w:rsidR="00C948BF" w:rsidRPr="00C948BF" w:rsidRDefault="00C948BF" w:rsidP="00C948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sz w:val="28"/>
          <w:szCs w:val="28"/>
        </w:rPr>
        <w:t>После разгрома основных белых армий сопротивление советской власти приняло форму массовых крестьянских восстаний. В 1920–1921 годах произошло Тамбовское восстание (</w:t>
      </w:r>
      <w:proofErr w:type="spellStart"/>
      <w:r w:rsidRPr="00C948BF">
        <w:rPr>
          <w:rFonts w:ascii="Times New Roman" w:hAnsi="Times New Roman" w:cs="Times New Roman"/>
          <w:sz w:val="28"/>
          <w:szCs w:val="28"/>
        </w:rPr>
        <w:t>антоновщина</w:t>
      </w:r>
      <w:proofErr w:type="spellEnd"/>
      <w:r w:rsidRPr="00C948BF">
        <w:rPr>
          <w:rFonts w:ascii="Times New Roman" w:hAnsi="Times New Roman" w:cs="Times New Roman"/>
          <w:sz w:val="28"/>
          <w:szCs w:val="28"/>
        </w:rPr>
        <w:t>) под руководством эсера А. С. Антонова, подавленное войсками М. Н. Тухачевского с применением артиллерии и отравляющих газов. В Западной Сибири вспыхнуло Западносибирское восстание крестьян против продразвёрстки. Самым опасным для большевиков стало Кронштадтское восстание в марте 1921 года: матросы Балтийского флота, ранее считавшиеся опорой большевиков, выдвинули лозунги «Советы без коммунистов» и «Власть Советам, а не партиям». Восстание было подавлено войсками под командованием М. Н. Тухачевского после ожесточённых боёв. Эти восстания показали кризис военно-коммунистической системы и вынудили большевиков перейти к новой экономической политике на X съезде РКП(б) в марте 1921 года.</w:t>
      </w:r>
    </w:p>
    <w:p w14:paraId="685CCE74" w14:textId="77777777" w:rsidR="00C948BF" w:rsidRPr="00C948BF" w:rsidRDefault="00C948BF" w:rsidP="00C948BF">
      <w:pPr>
        <w:rPr>
          <w:rFonts w:ascii="Times New Roman" w:hAnsi="Times New Roman" w:cs="Times New Roman"/>
          <w:sz w:val="28"/>
          <w:szCs w:val="28"/>
        </w:rPr>
      </w:pPr>
    </w:p>
    <w:p w14:paraId="41FD5574" w14:textId="4B6934F9" w:rsidR="00C948BF" w:rsidRPr="00C948BF" w:rsidRDefault="00C948BF" w:rsidP="00C948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48BF">
        <w:rPr>
          <w:rFonts w:ascii="Times New Roman" w:hAnsi="Times New Roman" w:cs="Times New Roman"/>
          <w:sz w:val="28"/>
          <w:szCs w:val="28"/>
        </w:rPr>
        <w:t>Исторические итоги Гражданской войны были противоречивыми. Большевики удержали власть на большей части территории бывшей Российской империи, создав РСФСР, и подавили все основные очаги сопротивления. Однако цена победы оказалась огромной: страна потеряла около 8–10 миллионов человек убитыми, умершими от голода и эпидемий. Промышленное производство упало в 7 раз, сельскохозяйственное – почти вдвое. Была уничтожена значительная часть интеллигенции, офицерства и духовенства. Россия лишилась многих территорий: Финляндия, Польша, Прибалтийские государства (Литва, Латвия, Эстония), Бессарабия (отошла к Румынии) стали независимыми. Причины победы большевиков заключались в создании массовой, централизованной и дисциплинированной Красной Армии, опоре на рабочий класс и часть крестьянства, едином командовании и жёсткой вертикали власти, использовании «военспецов» (бывших царских офицеров), контроле над центральными промышленными районами с людскими и ресурсными запасами, а также в разобщённости белого движения (отсутствие единого командования, противоречия между монархистами и республиканцами, непродуманная аграрная политика – отказ решать земельный вопрос в пользу крестьян). К концу 1922 года Гражданская война на территории РСФСР и образованного в декабре 1922 года СССР была в основном завершена, хотя отдельные очаги вооружённого сопротивления (басмачество в Средней Азии) сохранялись до начала 1930-х годов.</w:t>
      </w:r>
    </w:p>
    <w:sectPr w:rsidR="00C948BF" w:rsidRPr="00C948BF" w:rsidSect="00C948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BF"/>
    <w:rsid w:val="00A61567"/>
    <w:rsid w:val="00C9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8B23"/>
  <w15:chartTrackingRefBased/>
  <w15:docId w15:val="{C8AAF01F-6FE5-4C90-A942-6A610B0B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2026-05-14T12:50:00Z</dcterms:created>
  <dcterms:modified xsi:type="dcterms:W3CDTF">2026-05-14T12:54:00Z</dcterms:modified>
</cp:coreProperties>
</file>