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8E086" w14:textId="7A97CC83" w:rsidR="00EB12F0" w:rsidRPr="00EB12F0" w:rsidRDefault="00EB12F0" w:rsidP="00EB12F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B12F0">
        <w:rPr>
          <w:rFonts w:ascii="Times New Roman" w:hAnsi="Times New Roman" w:cs="Times New Roman"/>
          <w:b/>
          <w:bCs/>
          <w:sz w:val="36"/>
          <w:szCs w:val="36"/>
        </w:rPr>
        <w:t xml:space="preserve">Вопрос 9. </w:t>
      </w:r>
      <w:r w:rsidRPr="00EB12F0">
        <w:rPr>
          <w:rFonts w:ascii="Times New Roman" w:hAnsi="Times New Roman" w:cs="Times New Roman"/>
          <w:b/>
          <w:bCs/>
          <w:sz w:val="36"/>
          <w:szCs w:val="36"/>
        </w:rPr>
        <w:t>Личность и деятельность В. И. Ленина в исторической науке.</w:t>
      </w:r>
    </w:p>
    <w:p w14:paraId="5C1A5CE7" w14:textId="77777777" w:rsidR="00EB12F0" w:rsidRPr="00EB12F0" w:rsidRDefault="00EB12F0" w:rsidP="00EB12F0">
      <w:pPr>
        <w:rPr>
          <w:rFonts w:ascii="Times New Roman" w:hAnsi="Times New Roman" w:cs="Times New Roman"/>
          <w:sz w:val="28"/>
          <w:szCs w:val="28"/>
        </w:rPr>
      </w:pPr>
    </w:p>
    <w:p w14:paraId="7A6AFD28" w14:textId="0565FCBA" w:rsidR="00EB12F0" w:rsidRPr="00EB12F0" w:rsidRDefault="00EB12F0" w:rsidP="00EB12F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B12F0">
        <w:rPr>
          <w:rFonts w:ascii="Times New Roman" w:hAnsi="Times New Roman" w:cs="Times New Roman"/>
          <w:sz w:val="28"/>
          <w:szCs w:val="28"/>
        </w:rPr>
        <w:t>В исторической науке оценка личности и деятельности В. И. Ленина прошла сложную эволюцию, отражавшую политические и идеологические изменения в России и мире. В советской историографии образ Ленина был канонизирован довольно рано. Ленин представлялся как великий вождь, указавший путь к светлому будущему, а его учение (ленинизм) провозглашалось высшей ступенью марксизма. Советские историки изображали вождей революции, и прежде всего Ленина, как неких провидцев, изначально знавших истину, олицетворявших собой образец непогрешимости и всеобщей народной любви. Главная задача советской историографии заключалась в утверждении ленинской концепции истории России, включавшей теорию социалистической революции, империализма как высшей стадии капитализма и учение о партии нового типа.</w:t>
      </w:r>
    </w:p>
    <w:p w14:paraId="757ECF4E" w14:textId="77777777" w:rsidR="00EB12F0" w:rsidRPr="00EB12F0" w:rsidRDefault="00EB12F0" w:rsidP="00EB12F0">
      <w:pPr>
        <w:rPr>
          <w:rFonts w:ascii="Times New Roman" w:hAnsi="Times New Roman" w:cs="Times New Roman"/>
          <w:sz w:val="28"/>
          <w:szCs w:val="28"/>
        </w:rPr>
      </w:pPr>
    </w:p>
    <w:p w14:paraId="1CE3D335" w14:textId="07FF8097" w:rsidR="00EB12F0" w:rsidRPr="00EB12F0" w:rsidRDefault="00EB12F0" w:rsidP="00EB12F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B12F0">
        <w:rPr>
          <w:rFonts w:ascii="Times New Roman" w:hAnsi="Times New Roman" w:cs="Times New Roman"/>
          <w:sz w:val="28"/>
          <w:szCs w:val="28"/>
        </w:rPr>
        <w:t xml:space="preserve">В западной историографии периода Холодной войны сложился иной образ Ленина. «Западная </w:t>
      </w:r>
      <w:proofErr w:type="spellStart"/>
      <w:r w:rsidRPr="00EB12F0">
        <w:rPr>
          <w:rFonts w:ascii="Times New Roman" w:hAnsi="Times New Roman" w:cs="Times New Roman"/>
          <w:sz w:val="28"/>
          <w:szCs w:val="28"/>
        </w:rPr>
        <w:t>лениниана</w:t>
      </w:r>
      <w:proofErr w:type="spellEnd"/>
      <w:r w:rsidRPr="00EB12F0">
        <w:rPr>
          <w:rFonts w:ascii="Times New Roman" w:hAnsi="Times New Roman" w:cs="Times New Roman"/>
          <w:sz w:val="28"/>
          <w:szCs w:val="28"/>
        </w:rPr>
        <w:t>» (или «советология») описывала его как диктатора и авторитарного лидера, подчеркивая роль насилия в установлении советской власти. Распространён был и миф о «германском шпионе», который использовался для дискредитации Октябрьской революции. В постсоветский период (1990-е гг.) на волне отрицания «коммунистического прошлого» в России возобладала демонизация Ленина. Его представляли чуть ли не маргиналом, главным виновником гибели «России, которую мы потеряли», фанатиком, готовым поступиться интересами страны ради утопических идей.</w:t>
      </w:r>
    </w:p>
    <w:p w14:paraId="6B2A5312" w14:textId="77777777" w:rsidR="00EB12F0" w:rsidRPr="00EB12F0" w:rsidRDefault="00EB12F0" w:rsidP="00EB12F0">
      <w:pPr>
        <w:rPr>
          <w:rFonts w:ascii="Times New Roman" w:hAnsi="Times New Roman" w:cs="Times New Roman"/>
          <w:sz w:val="28"/>
          <w:szCs w:val="28"/>
        </w:rPr>
      </w:pPr>
    </w:p>
    <w:p w14:paraId="51C1C9EE" w14:textId="742AC39A" w:rsidR="00EB12F0" w:rsidRPr="00EB12F0" w:rsidRDefault="00EB12F0" w:rsidP="00EB12F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B12F0">
        <w:rPr>
          <w:rFonts w:ascii="Times New Roman" w:hAnsi="Times New Roman" w:cs="Times New Roman"/>
          <w:sz w:val="28"/>
          <w:szCs w:val="28"/>
        </w:rPr>
        <w:t xml:space="preserve">Современная историография (с 2000-х гг. по настоящее время) постепенно отходит от полярных оценок. В России, по данным опросов, около 47% граждан относятся к Ленину с симпатией, тогда как лишь 15% негативно. В науке наступило время более спокойного, объёмного анализа: учёные стремятся понять мотивы действий Ленина, отказавшись как от его подобострастного почитания, так и от высокомерного опровержения. Среди современных западных исследователей (особенно левого толка) наблюдается тенденция «возврата к Ленину» (Return </w:t>
      </w:r>
      <w:proofErr w:type="spellStart"/>
      <w:r w:rsidRPr="00EB12F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EB1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12F0">
        <w:rPr>
          <w:rFonts w:ascii="Times New Roman" w:hAnsi="Times New Roman" w:cs="Times New Roman"/>
          <w:sz w:val="28"/>
          <w:szCs w:val="28"/>
        </w:rPr>
        <w:t>Lenin</w:t>
      </w:r>
      <w:proofErr w:type="spellEnd"/>
      <w:r w:rsidRPr="00EB12F0">
        <w:rPr>
          <w:rFonts w:ascii="Times New Roman" w:hAnsi="Times New Roman" w:cs="Times New Roman"/>
          <w:sz w:val="28"/>
          <w:szCs w:val="28"/>
        </w:rPr>
        <w:t>): они рассматривают его теоретическое наследие без клише Холодной войны. Признаётся высокий уровень прогностического предвидения Лениным развития России и мира, в частности предсказание роста национализма, ксенофобии и противоречий технологического развития.</w:t>
      </w:r>
    </w:p>
    <w:p w14:paraId="126C9AFC" w14:textId="77777777" w:rsidR="00EB12F0" w:rsidRPr="00EB12F0" w:rsidRDefault="00EB12F0" w:rsidP="00EB12F0">
      <w:pPr>
        <w:rPr>
          <w:rFonts w:ascii="Times New Roman" w:hAnsi="Times New Roman" w:cs="Times New Roman"/>
          <w:sz w:val="28"/>
          <w:szCs w:val="28"/>
        </w:rPr>
      </w:pPr>
    </w:p>
    <w:p w14:paraId="6B82821F" w14:textId="04BBB5F9" w:rsidR="00EB12F0" w:rsidRPr="00EB12F0" w:rsidRDefault="00EB12F0" w:rsidP="00EB12F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B12F0">
        <w:rPr>
          <w:rFonts w:ascii="Times New Roman" w:hAnsi="Times New Roman" w:cs="Times New Roman"/>
          <w:sz w:val="28"/>
          <w:szCs w:val="28"/>
        </w:rPr>
        <w:t xml:space="preserve">Основные дискуссионные вопросы в историографии включают несколько тем. Во-первых, соотношение ленинизма и марксизма: одни исследователи (Л. Лих) настаивают на преемственности ленинизма от идей К. Каутского и II Интернационала, </w:t>
      </w:r>
      <w:r w:rsidRPr="00EB12F0">
        <w:rPr>
          <w:rFonts w:ascii="Times New Roman" w:hAnsi="Times New Roman" w:cs="Times New Roman"/>
          <w:sz w:val="28"/>
          <w:szCs w:val="28"/>
        </w:rPr>
        <w:lastRenderedPageBreak/>
        <w:t xml:space="preserve">другие (А. </w:t>
      </w:r>
      <w:proofErr w:type="spellStart"/>
      <w:r w:rsidRPr="00EB12F0">
        <w:rPr>
          <w:rFonts w:ascii="Times New Roman" w:hAnsi="Times New Roman" w:cs="Times New Roman"/>
          <w:sz w:val="28"/>
          <w:szCs w:val="28"/>
        </w:rPr>
        <w:t>Нимц</w:t>
      </w:r>
      <w:proofErr w:type="spellEnd"/>
      <w:r w:rsidRPr="00EB12F0">
        <w:rPr>
          <w:rFonts w:ascii="Times New Roman" w:hAnsi="Times New Roman" w:cs="Times New Roman"/>
          <w:sz w:val="28"/>
          <w:szCs w:val="28"/>
        </w:rPr>
        <w:t>) — на прямом возвращении Ленина к текстам Маркса. Во-вторых, роль Ленина в установлении однопартийной системы и «красного террора»: одни считают это вынужденной мерой в условиях Гражданской войны, другие — осознанным курсом на уничтожение инакомыслия. В-третьих, значение НЭПа как «запасного пути» развития. С одной стороны, НЭП рассматривается как отступление от социализма. С другой стороны, по мнению ряда экономистов, социально ориентированное перераспределение при НЭПе стало мировым трендом и было внимательно изучено Дж. М. Кейнсом.</w:t>
      </w:r>
    </w:p>
    <w:p w14:paraId="08C6D188" w14:textId="77777777" w:rsidR="00EB12F0" w:rsidRPr="00EB12F0" w:rsidRDefault="00EB12F0" w:rsidP="00EB12F0">
      <w:pPr>
        <w:rPr>
          <w:rFonts w:ascii="Times New Roman" w:hAnsi="Times New Roman" w:cs="Times New Roman"/>
          <w:sz w:val="28"/>
          <w:szCs w:val="28"/>
        </w:rPr>
      </w:pPr>
    </w:p>
    <w:p w14:paraId="46CBB0F5" w14:textId="3F9938F4" w:rsidR="00EB12F0" w:rsidRPr="00EB12F0" w:rsidRDefault="00EB12F0" w:rsidP="00EB12F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B12F0">
        <w:rPr>
          <w:rFonts w:ascii="Times New Roman" w:hAnsi="Times New Roman" w:cs="Times New Roman"/>
          <w:sz w:val="28"/>
          <w:szCs w:val="28"/>
        </w:rPr>
        <w:t xml:space="preserve">Особое место занимает вопрос о культе личности Ленина. В советское 1920-е годы началось целенаправленное формирование образа вождя. Ленин должен был стать символом новой эпохи, отвлекающим от вопросов внутрипартийной борьбы и определения наследника. Изучение реальных высказываний населения той эпохи показывает значительно более сложное отношение к Ленину (от обожествления до резкой критики), чем </w:t>
      </w:r>
      <w:proofErr w:type="spellStart"/>
      <w:r w:rsidRPr="00EB12F0">
        <w:rPr>
          <w:rFonts w:ascii="Times New Roman" w:hAnsi="Times New Roman" w:cs="Times New Roman"/>
          <w:sz w:val="28"/>
          <w:szCs w:val="28"/>
        </w:rPr>
        <w:t>гладилизированная</w:t>
      </w:r>
      <w:proofErr w:type="spellEnd"/>
      <w:r w:rsidRPr="00EB12F0">
        <w:rPr>
          <w:rFonts w:ascii="Times New Roman" w:hAnsi="Times New Roman" w:cs="Times New Roman"/>
          <w:sz w:val="28"/>
          <w:szCs w:val="28"/>
        </w:rPr>
        <w:t xml:space="preserve"> картина советской историографии. Таким образом, сегодня историческая наука стремится к изучению Ленина как многогранной, противоречивой, но безусловно ключевой фигуры мировой истории ХХ века, отказавшись от однозначно апологетических или обличительных оценок.</w:t>
      </w:r>
    </w:p>
    <w:sectPr w:rsidR="00EB12F0" w:rsidRPr="00EB12F0" w:rsidSect="00EB12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2F0"/>
    <w:rsid w:val="003D53FD"/>
    <w:rsid w:val="00EB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87955"/>
  <w15:chartTrackingRefBased/>
  <w15:docId w15:val="{C02450DC-1444-4AEE-BC90-4328FE3B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2026-05-14T13:04:00Z</dcterms:created>
  <dcterms:modified xsi:type="dcterms:W3CDTF">2026-05-14T13:07:00Z</dcterms:modified>
</cp:coreProperties>
</file>