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ind w:left="0" w:firstLine="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Lora" w:cs="Lora" w:eastAsia="Lora" w:hAnsi="Lora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804863" cy="949325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63" cy="949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Saad Mughal | F2023-009</w:t>
      </w:r>
    </w:p>
    <w:p w:rsidR="00000000" w:rsidDel="00000000" w:rsidP="00000000" w:rsidRDefault="00000000" w:rsidRPr="00000000" w14:paraId="00000002">
      <w:pPr>
        <w:spacing w:after="0" w:line="276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Marks: 10</w:t>
      </w:r>
    </w:p>
    <w:p w:rsidR="00000000" w:rsidDel="00000000" w:rsidP="00000000" w:rsidRDefault="00000000" w:rsidRPr="00000000" w14:paraId="00000003">
      <w:pPr>
        <w:spacing w:after="0" w:line="276" w:lineRule="auto"/>
        <w:jc w:val="right"/>
        <w:rPr>
          <w:rFonts w:ascii="Times New Roman" w:cs="Times New Roman" w:eastAsia="Times New Roman" w:hAnsi="Times New Roman"/>
          <w:sz w:val="96"/>
          <w:szCs w:val="9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Due 29 September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after="0" w:before="0" w:line="240" w:lineRule="auto"/>
        <w:rPr>
          <w:rFonts w:ascii="Times New Roman" w:cs="Times New Roman" w:eastAsia="Times New Roman" w:hAnsi="Times New Roman"/>
        </w:rPr>
      </w:pPr>
      <w:bookmarkStart w:colFirst="0" w:colLast="0" w:name="_wlweanm7e8zt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sz w:val="48"/>
          <w:szCs w:val="48"/>
        </w:rPr>
      </w:pPr>
      <w:bookmarkStart w:colFirst="0" w:colLast="0" w:name="_bssvbh2uitjr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sz w:val="48"/>
          <w:szCs w:val="48"/>
          <w:rtl w:val="0"/>
        </w:rPr>
        <w:t xml:space="preserve">Compiler Construction</w:t>
      </w:r>
    </w:p>
    <w:p w:rsidR="00000000" w:rsidDel="00000000" w:rsidP="00000000" w:rsidRDefault="00000000" w:rsidRPr="00000000" w14:paraId="00000006">
      <w:pPr>
        <w:pStyle w:val="Title"/>
        <w:spacing w:after="0" w:before="0" w:line="240" w:lineRule="auto"/>
        <w:rPr>
          <w:rFonts w:ascii="Times New Roman" w:cs="Times New Roman" w:eastAsia="Times New Roman" w:hAnsi="Times New Roman"/>
          <w:sz w:val="96"/>
          <w:szCs w:val="96"/>
        </w:rPr>
      </w:pPr>
      <w:bookmarkStart w:colFirst="0" w:colLast="0" w:name="_zh1pdn7ur886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96"/>
          <w:szCs w:val="96"/>
          <w:rtl w:val="0"/>
        </w:rPr>
        <w:t xml:space="preserve">Lab 1</w:t>
      </w:r>
    </w:p>
    <w:p w:rsidR="00000000" w:rsidDel="00000000" w:rsidP="00000000" w:rsidRDefault="00000000" w:rsidRPr="00000000" w14:paraId="00000007">
      <w:pPr>
        <w:pStyle w:val="Title"/>
        <w:spacing w:after="0" w:before="0" w:line="240" w:lineRule="auto"/>
        <w:rPr>
          <w:rFonts w:ascii="Times New Roman" w:cs="Times New Roman" w:eastAsia="Times New Roman" w:hAnsi="Times New Roman"/>
          <w:sz w:val="48"/>
          <w:szCs w:val="48"/>
        </w:rPr>
      </w:pPr>
      <w:bookmarkStart w:colFirst="0" w:colLast="0" w:name="_pv9kxmz9nvb9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Task 2: Exploring g++ Flags, Underlying Tools &amp; Python’s Bytecode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49224" cy="4572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4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Lecturer: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Sheeza Batool</w:t>
      </w:r>
    </w:p>
    <w:p w:rsidR="00000000" w:rsidDel="00000000" w:rsidP="00000000" w:rsidRDefault="00000000" w:rsidRPr="00000000" w14:paraId="0000000C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Lab Instructor: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Sheeza Batool</w:t>
      </w:r>
    </w:p>
    <w:p w:rsidR="00000000" w:rsidDel="00000000" w:rsidP="00000000" w:rsidRDefault="00000000" w:rsidRPr="00000000" w14:paraId="0000000D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Section: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rPr/>
      </w:pPr>
      <w:bookmarkStart w:colFirst="0" w:colLast="0" w:name="_8ijyzrgmrn8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9zg2zui3cbh2" w:id="5"/>
      <w:bookmarkEnd w:id="5"/>
      <w:r w:rsidDel="00000000" w:rsidR="00000000" w:rsidRPr="00000000">
        <w:rPr>
          <w:rtl w:val="0"/>
        </w:rPr>
        <w:t xml:space="preserve">Part D - Comparing the two pipelines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Stage concept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C++ (g++)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efefe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Python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there a visible intermediate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text form?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(low level language)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there a lower-level instruction form?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Is a separate file saved to disk automatically?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 (a .exe file is saved)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Who executes the final form?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linker converts obj to .exe and then it runs the .exe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interpreter runs the source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 you need the original toolchain present to run the final form again?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no, when the .exe is compiled once, the .exe can be run as many times as needed unless there is a change in the source because then it will need to be compiled again.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k3j8rz16yitm" w:id="6"/>
      <w:bookmarkEnd w:id="6"/>
      <w:r w:rsidDel="00000000" w:rsidR="00000000" w:rsidRPr="00000000">
        <w:rPr>
          <w:rtl w:val="0"/>
        </w:rPr>
        <w:t xml:space="preserve">Reflection Questions</w:t>
      </w:r>
    </w:p>
    <w:p w:rsidR="00000000" w:rsidDel="00000000" w:rsidP="00000000" w:rsidRDefault="00000000" w:rsidRPr="00000000" w14:paraId="00000032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 Part A, which g++ flag corresponds to which of the 4 stages (preprocessing, compilation, assembling, linking)? List all four.</w:t>
      </w:r>
    </w:p>
    <w:p w:rsidR="00000000" w:rsidDel="00000000" w:rsidP="00000000" w:rsidRDefault="00000000" w:rsidRPr="00000000" w14:paraId="00000033">
      <w:pPr>
        <w:keepNext w:val="0"/>
        <w:keepLines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-E</w:t>
      </w:r>
    </w:p>
    <w:p w:rsidR="00000000" w:rsidDel="00000000" w:rsidP="00000000" w:rsidRDefault="00000000" w:rsidRPr="00000000" w14:paraId="00000035">
      <w:pPr>
        <w:keepNext w:val="0"/>
        <w:keepLines w:val="0"/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-S</w:t>
      </w:r>
    </w:p>
    <w:p w:rsidR="00000000" w:rsidDel="00000000" w:rsidP="00000000" w:rsidRDefault="00000000" w:rsidRPr="00000000" w14:paraId="00000036">
      <w:pPr>
        <w:keepNext w:val="0"/>
        <w:keepLines w:val="0"/>
        <w:numPr>
          <w:ilvl w:val="0"/>
          <w:numId w:val="1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</w:t>
      </w:r>
    </w:p>
    <w:p w:rsidR="00000000" w:rsidDel="00000000" w:rsidP="00000000" w:rsidRDefault="00000000" w:rsidRPr="00000000" w14:paraId="00000037">
      <w:pPr>
        <w:keepNext w:val="0"/>
        <w:keepLines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-O</w:t>
      </w:r>
    </w:p>
    <w:p w:rsidR="00000000" w:rsidDel="00000000" w:rsidP="00000000" w:rsidRDefault="00000000" w:rsidRPr="00000000" w14:paraId="00000038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Why do you think cc1plus and collect2 aren’t on your PATH, while as and ld are?</w:t>
      </w:r>
    </w:p>
    <w:p w:rsidR="00000000" w:rsidDel="00000000" w:rsidP="00000000" w:rsidRDefault="00000000" w:rsidRPr="00000000" w14:paraId="00000039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Library not installed.</w:t>
      </w:r>
    </w:p>
    <w:p w:rsidR="00000000" w:rsidDel="00000000" w:rsidP="00000000" w:rsidRDefault="00000000" w:rsidRPr="00000000" w14:paraId="0000003A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Based on Part C, is it accurate to say Python has “no compilation step at all”? Why or why not - what actually happens before your Python code runs?</w:t>
      </w:r>
    </w:p>
    <w:p w:rsidR="00000000" w:rsidDel="00000000" w:rsidP="00000000" w:rsidRDefault="00000000" w:rsidRPr="00000000" w14:paraId="0000003B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code runs and executes line by line hence “no compilation step at all”.</w:t>
      </w:r>
    </w:p>
    <w:p w:rsidR="00000000" w:rsidDel="00000000" w:rsidP="00000000" w:rsidRDefault="00000000" w:rsidRPr="00000000" w14:paraId="0000003C">
      <w:pPr>
        <w:keepNext w:val="0"/>
        <w:keepLines w:val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What is the key difference between C++’s object/executable file and Python’s .pyc bytecode file, even though both are described as some kind of “compiled” output?</w:t>
      </w:r>
    </w:p>
    <w:p w:rsidR="00000000" w:rsidDel="00000000" w:rsidP="00000000" w:rsidRDefault="00000000" w:rsidRPr="00000000" w14:paraId="0000003D">
      <w:pPr>
        <w:keepNext w:val="0"/>
        <w:keepLines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Answer: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c++’s obj file is in assembly language a low level language while python’s .pyc is in bytecode.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5840" w:w="12240" w:orient="portrait"/>
      <w:pgMar w:bottom="720" w:top="72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widowControl w:val="0"/>
      <w:spacing w:after="0" w:line="276" w:lineRule="auto"/>
      <w:rPr>
        <w:rFonts w:ascii="Lora" w:cs="Lora" w:eastAsia="Lora" w:hAnsi="Lora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0">
    <w:pPr>
      <w:jc w:val="right"/>
      <w:rPr/>
    </w:pPr>
    <w:r w:rsidDel="00000000" w:rsidR="00000000" w:rsidRPr="00000000">
      <w:rPr>
        <w:rFonts w:ascii="Lora" w:cs="Lora" w:eastAsia="Lora" w:hAnsi="Lora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="276" w:lineRule="auto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="276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