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>
          <w:sz w:val="28"/>
          <w:szCs w:val="28"/>
        </w:rPr>
        <w:t xml:space="preserve">Perfect! I've created an improved </w:t>
      </w:r>
      <w:r>
        <w:rPr>
          <w:rStyle w:val="SourceText"/>
          <w:sz w:val="28"/>
          <w:szCs w:val="28"/>
        </w:rPr>
        <w:t>generate_defi_dataset.py</w:t>
      </w:r>
      <w:r>
        <w:rPr>
          <w:sz w:val="28"/>
          <w:szCs w:val="28"/>
        </w:rPr>
        <w:t xml:space="preserve"> with these enhancements:</w:t>
      </w:r>
    </w:p>
    <w:p>
      <w:pPr>
        <w:pStyle w:val="Heading2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🎯 </w:t>
      </w:r>
      <w:r>
        <w:rPr>
          <w:sz w:val="28"/>
          <w:szCs w:val="28"/>
        </w:rPr>
        <w:t>Key Improvements: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28"/>
          <w:szCs w:val="28"/>
        </w:rPr>
        <w:t>1. Class-Based Structure</w:t>
      </w:r>
      <w:r>
        <w:rPr>
          <w:sz w:val="28"/>
          <w:szCs w:val="28"/>
        </w:rPr>
        <w:t xml:space="preserve"> 🏗️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python</w:t>
      </w: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z w:val="28"/>
          <w:szCs w:val="28"/>
          <w:shd w:fill="auto" w:val="clear"/>
        </w:rPr>
        <w:t>class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z w:val="28"/>
          <w:szCs w:val="28"/>
          <w:shd w:fill="auto" w:val="clear"/>
        </w:rPr>
        <w:t>DeFiFormulaGenerator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:</w:t>
      </w: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Better organization</w:t>
      </w: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Reusable methods</w:t>
      </w:r>
    </w:p>
    <w:p>
      <w:pPr>
        <w:pStyle w:val="PreformattedText"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Easy to extend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28"/>
          <w:szCs w:val="28"/>
        </w:rPr>
        <w:t>2. Four DeFi Formulas</w:t>
      </w:r>
      <w:r>
        <w:rPr>
          <w:sz w:val="28"/>
          <w:szCs w:val="28"/>
        </w:rPr>
        <w:t xml:space="preserve"> 📊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28"/>
          <w:szCs w:val="28"/>
        </w:rPr>
        <w:t>Impermanent Loss</w:t>
      </w:r>
      <w:r>
        <w:rPr>
          <w:sz w:val="28"/>
          <w:szCs w:val="28"/>
        </w:rPr>
        <w:t xml:space="preserve">: </w:t>
      </w:r>
      <w:r>
        <w:rPr>
          <w:rStyle w:val="SourceText"/>
          <w:sz w:val="28"/>
          <w:szCs w:val="28"/>
        </w:rPr>
        <w:t>IL = 2*sqrt(price_ratio)/(price_ratio + 1) - 1</w:t>
      </w:r>
      <w:r>
        <w:rPr>
          <w:sz w:val="28"/>
          <w:szCs w:val="28"/>
        </w:rPr>
        <w:t xml:space="preserve">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28"/>
          <w:szCs w:val="28"/>
        </w:rPr>
        <w:t>AMM Swap Output</w:t>
      </w:r>
      <w:r>
        <w:rPr>
          <w:sz w:val="28"/>
          <w:szCs w:val="28"/>
        </w:rPr>
        <w:t xml:space="preserve">: </w:t>
      </w:r>
      <w:r>
        <w:rPr>
          <w:rStyle w:val="SourceText"/>
          <w:sz w:val="28"/>
          <w:szCs w:val="28"/>
        </w:rPr>
        <w:t>output = (amount_in * 0.997 * reserve_out) / (reserve_in + amount_in * 0.997)</w:t>
      </w:r>
      <w:r>
        <w:rPr>
          <w:sz w:val="28"/>
          <w:szCs w:val="28"/>
        </w:rPr>
        <w:t xml:space="preserve">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28"/>
          <w:szCs w:val="28"/>
        </w:rPr>
        <w:t>Utilization Rate</w:t>
      </w:r>
      <w:r>
        <w:rPr>
          <w:sz w:val="28"/>
          <w:szCs w:val="28"/>
        </w:rPr>
        <w:t xml:space="preserve">: </w:t>
      </w:r>
      <w:r>
        <w:rPr>
          <w:rStyle w:val="SourceText"/>
          <w:sz w:val="28"/>
          <w:szCs w:val="28"/>
        </w:rPr>
        <w:t>utilization = borrowed / supplied</w:t>
      </w:r>
      <w:r>
        <w:rPr>
          <w:sz w:val="28"/>
          <w:szCs w:val="28"/>
        </w:rPr>
        <w:t xml:space="preserve">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28"/>
          <w:szCs w:val="28"/>
        </w:rPr>
        <w:t>Liquidity Pool Value</w:t>
      </w:r>
      <w:r>
        <w:rPr>
          <w:sz w:val="28"/>
          <w:szCs w:val="28"/>
        </w:rPr>
        <w:t xml:space="preserve">: </w:t>
      </w:r>
      <w:r>
        <w:rPr>
          <w:rStyle w:val="SourceText"/>
          <w:sz w:val="28"/>
          <w:szCs w:val="28"/>
        </w:rPr>
        <w:t>value = 2 * sqrt(reserve0 * reserve1)</w:t>
      </w:r>
      <w:r>
        <w:rPr>
          <w:sz w:val="28"/>
          <w:szCs w:val="28"/>
        </w:rPr>
        <w:t xml:space="preserve"> 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28"/>
          <w:szCs w:val="28"/>
        </w:rPr>
        <w:t>3. Better Error Handling</w:t>
      </w:r>
      <w:r>
        <w:rPr>
          <w:sz w:val="28"/>
          <w:szCs w:val="28"/>
        </w:rPr>
        <w:t xml:space="preserve"> 🛡️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python</w:t>
      </w: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z w:val="28"/>
          <w:szCs w:val="28"/>
          <w:shd w:fill="auto" w:val="clear"/>
        </w:rPr>
        <w:t>try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:</w:t>
      </w: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self.system.discover_validate_interpret(...)</w:t>
      </w: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z w:val="28"/>
          <w:szCs w:val="28"/>
          <w:shd w:fill="auto" w:val="clear"/>
        </w:rPr>
        <w:t>except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Exception </w:t>
      </w:r>
      <w:r>
        <w:rPr>
          <w:rStyle w:val="SourceText"/>
          <w:rFonts w:ascii="var font-mono" w:hAnsi="var font-mono"/>
          <w:color w:val="A626A4"/>
          <w:sz w:val="28"/>
          <w:szCs w:val="28"/>
          <w:shd w:fill="auto" w:val="clear"/>
        </w:rPr>
        <w:t>as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e:</w:t>
      </w: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A626A4"/>
          <w:sz w:val="28"/>
          <w:szCs w:val="28"/>
          <w:shd w:fill="auto" w:val="clear"/>
        </w:rPr>
        <w:t>print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(</w:t>
      </w:r>
      <w:r>
        <w:rPr>
          <w:rStyle w:val="SourceText"/>
          <w:rFonts w:ascii="var font-mono" w:hAnsi="var font-mono"/>
          <w:color w:val="50A14F"/>
          <w:sz w:val="28"/>
          <w:szCs w:val="28"/>
          <w:shd w:fill="auto" w:val="clear"/>
        </w:rPr>
        <w:t xml:space="preserve">f"❌ Error: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{</w:t>
      </w:r>
      <w:r>
        <w:rPr>
          <w:rStyle w:val="SourceText"/>
          <w:rFonts w:ascii="var font-mono" w:hAnsi="var font-mono"/>
          <w:color w:val="50A14F"/>
          <w:sz w:val="28"/>
          <w:szCs w:val="28"/>
          <w:shd w:fill="auto" w:val="clear"/>
        </w:rPr>
        <w:t>str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(e)}</w:t>
      </w:r>
      <w:r>
        <w:rPr>
          <w:rStyle w:val="SourceText"/>
          <w:rFonts w:ascii="var font-mono" w:hAnsi="var font-mono"/>
          <w:color w:val="50A14F"/>
          <w:sz w:val="28"/>
          <w:szCs w:val="28"/>
          <w:shd w:fill="auto" w:val="clear"/>
        </w:rPr>
        <w:t>"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```</w:t>
      </w:r>
    </w:p>
    <w:p>
      <w:pPr>
        <w:pStyle w:val="PreformattedText"/>
        <w:bidi w:val="0"/>
        <w:spacing w:lineRule="auto" w:line="360"/>
        <w:ind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i/>
          <w:color w:val="A0A1A7"/>
          <w:sz w:val="28"/>
          <w:szCs w:val="28"/>
          <w:shd w:fill="auto" w:val="clear"/>
        </w:rPr>
        <w:t>### **4. Rich Progress Reporting** 📈</w:t>
      </w: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Detailed generation logs </w:t>
      </w:r>
      <w:r>
        <w:rPr>
          <w:rStyle w:val="SourceText"/>
          <w:rFonts w:ascii="var font-mono" w:hAnsi="var font-mono"/>
          <w:color w:val="A626A4"/>
          <w:sz w:val="28"/>
          <w:szCs w:val="28"/>
          <w:shd w:fill="auto" w:val="clear"/>
        </w:rPr>
        <w:t>for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each formula</w:t>
      </w: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Data </w:t>
      </w:r>
      <w:r>
        <w:rPr>
          <w:rStyle w:val="SourceText"/>
          <w:rFonts w:ascii="var font-mono" w:hAnsi="var font-mono"/>
          <w:color w:val="50A14F"/>
          <w:sz w:val="28"/>
          <w:szCs w:val="28"/>
          <w:shd w:fill="auto" w:val="clear"/>
        </w:rPr>
        <w:t>range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statistics</w:t>
      </w: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Visual separators</w:t>
      </w:r>
    </w:p>
    <w:p>
      <w:pPr>
        <w:pStyle w:val="PreformattedText"/>
        <w:bidi w:val="0"/>
        <w:spacing w:lineRule="auto" w:line="360"/>
        <w:ind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i/>
          <w:color w:val="A0A1A7"/>
          <w:sz w:val="28"/>
          <w:szCs w:val="28"/>
          <w:shd w:fill="auto" w:val="clear"/>
        </w:rPr>
        <w:t>### **5. Comprehensive Summary** 📋</w:t>
      </w:r>
    </w:p>
    <w:p>
      <w:pPr>
        <w:pStyle w:val="PreformattedText"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```</w:t>
      </w:r>
    </w:p>
    <w:p>
      <w:pPr>
        <w:pStyle w:val="PreformattedText"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FINAL SUMMARY</w:t>
      </w: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==================================================</w:t>
      </w: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Total formulas: </w:t>
      </w:r>
      <w:r>
        <w:rPr>
          <w:rStyle w:val="SourceText"/>
          <w:rFonts w:ascii="var font-mono" w:hAnsi="var font-mono"/>
          <w:color w:val="B76B01"/>
          <w:sz w:val="28"/>
          <w:szCs w:val="28"/>
          <w:shd w:fill="auto" w:val="clear"/>
        </w:rPr>
        <w:t>4</w:t>
      </w: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Valid formulas: </w:t>
      </w:r>
      <w:r>
        <w:rPr>
          <w:rStyle w:val="SourceText"/>
          <w:rFonts w:ascii="var font-mono" w:hAnsi="var font-mono"/>
          <w:color w:val="B76B01"/>
          <w:sz w:val="28"/>
          <w:szCs w:val="28"/>
          <w:shd w:fill="auto" w:val="clear"/>
        </w:rPr>
        <w:t>3</w:t>
      </w: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Success rate: </w:t>
      </w:r>
      <w:r>
        <w:rPr>
          <w:rStyle w:val="SourceText"/>
          <w:rFonts w:ascii="var font-mono" w:hAnsi="var font-mono"/>
          <w:color w:val="B76B01"/>
          <w:sz w:val="28"/>
          <w:szCs w:val="28"/>
          <w:shd w:fill="auto" w:val="clear"/>
        </w:rPr>
        <w:t>75.0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%</w:t>
      </w: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Average R² score: </w:t>
      </w:r>
      <w:r>
        <w:rPr>
          <w:rStyle w:val="SourceText"/>
          <w:rFonts w:ascii="var font-mono" w:hAnsi="var font-mono"/>
          <w:color w:val="B76B01"/>
          <w:sz w:val="28"/>
          <w:szCs w:val="28"/>
          <w:shd w:fill="auto" w:val="clear"/>
        </w:rPr>
        <w:t>0.9856</w:t>
      </w: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Average validation score: </w:t>
      </w:r>
      <w:r>
        <w:rPr>
          <w:rStyle w:val="SourceText"/>
          <w:rFonts w:ascii="var font-mono" w:hAnsi="var font-mono"/>
          <w:color w:val="B76B01"/>
          <w:sz w:val="28"/>
          <w:szCs w:val="28"/>
          <w:shd w:fill="auto" w:val="clear"/>
        </w:rPr>
        <w:t>82.5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/</w:t>
      </w:r>
      <w:r>
        <w:rPr>
          <w:rStyle w:val="SourceText"/>
          <w:rFonts w:ascii="var font-mono" w:hAnsi="var font-mono"/>
          <w:color w:val="B76B01"/>
          <w:sz w:val="28"/>
          <w:szCs w:val="28"/>
          <w:shd w:fill="auto" w:val="clear"/>
        </w:rPr>
        <w:t>100</w:t>
      </w:r>
    </w:p>
    <w:p>
      <w:pPr>
        <w:pStyle w:val="PreformattedText"/>
        <w:bidi w:val="0"/>
        <w:spacing w:lineRule="auto" w:line="360"/>
        <w:ind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Individual Results:</w:t>
      </w: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--------------------------------------------------</w:t>
      </w: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B76B01"/>
          <w:sz w:val="28"/>
          <w:szCs w:val="28"/>
          <w:shd w:fill="auto" w:val="clear"/>
        </w:rPr>
        <w:t>1.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Impermanent Loss </w:t>
      </w:r>
      <w:r>
        <w:rPr>
          <w:rStyle w:val="SourceText"/>
          <w:rFonts w:ascii="var font-mono" w:hAnsi="var font-mono"/>
          <w:color w:val="A626A4"/>
          <w:sz w:val="28"/>
          <w:szCs w:val="28"/>
          <w:shd w:fill="auto" w:val="clear"/>
        </w:rPr>
        <w:t>in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AMM Pool</w:t>
      </w: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Expression: </w:t>
      </w:r>
      <w:r>
        <w:rPr>
          <w:rStyle w:val="SourceText"/>
          <w:rFonts w:ascii="var font-mono" w:hAnsi="var font-mono"/>
          <w:color w:val="B76B01"/>
          <w:sz w:val="28"/>
          <w:szCs w:val="28"/>
          <w:shd w:fill="auto" w:val="clear"/>
        </w:rPr>
        <w:t>2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*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sqrt(price_ratio)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/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(price_ratio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+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z w:val="28"/>
          <w:szCs w:val="28"/>
          <w:shd w:fill="auto" w:val="clear"/>
        </w:rPr>
        <w:t>1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)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-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z w:val="28"/>
          <w:szCs w:val="28"/>
          <w:shd w:fill="auto" w:val="clear"/>
        </w:rPr>
        <w:t>1</w:t>
      </w: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R² Score: </w:t>
      </w:r>
      <w:r>
        <w:rPr>
          <w:rStyle w:val="SourceText"/>
          <w:rFonts w:ascii="var font-mono" w:hAnsi="var font-mono"/>
          <w:color w:val="B76B01"/>
          <w:sz w:val="28"/>
          <w:szCs w:val="28"/>
          <w:shd w:fill="auto" w:val="clear"/>
        </w:rPr>
        <w:t>0.9923</w:t>
      </w: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Validation: ✓ </w:t>
      </w:r>
      <w:r>
        <w:rPr>
          <w:rStyle w:val="SourceText"/>
          <w:rFonts w:ascii="var font-mono" w:hAnsi="var font-mono"/>
          <w:color w:val="B76B01"/>
          <w:sz w:val="28"/>
          <w:szCs w:val="28"/>
          <w:shd w:fill="auto" w:val="clear"/>
        </w:rPr>
        <w:t>95.0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/</w:t>
      </w:r>
      <w:r>
        <w:rPr>
          <w:rStyle w:val="SourceText"/>
          <w:rFonts w:ascii="var font-mono" w:hAnsi="var font-mono"/>
          <w:color w:val="B76B01"/>
          <w:sz w:val="28"/>
          <w:szCs w:val="28"/>
          <w:shd w:fill="auto" w:val="clear"/>
        </w:rPr>
        <w:t>100</w:t>
      </w:r>
    </w:p>
    <w:p>
      <w:pPr>
        <w:pStyle w:val="PreformattedText"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```</w:t>
      </w:r>
    </w:p>
    <w:p>
      <w:pPr>
        <w:pStyle w:val="PreformattedText"/>
        <w:bidi w:val="0"/>
        <w:spacing w:lineRule="auto" w:line="360"/>
        <w:ind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i/>
          <w:color w:val="A0A1A7"/>
          <w:sz w:val="28"/>
          <w:szCs w:val="28"/>
          <w:shd w:fill="auto" w:val="clear"/>
        </w:rPr>
        <w:t>### **6. Timestamped Output Files** 🕐</w:t>
      </w:r>
    </w:p>
    <w:p>
      <w:pPr>
        <w:pStyle w:val="PreformattedText"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```</w:t>
      </w: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defi_formulas_20241124_153045.json</w:t>
      </w:r>
    </w:p>
    <w:p>
      <w:pPr>
        <w:pStyle w:val="PreformattedText"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defi_summary_20241124_153045.csv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28"/>
          <w:szCs w:val="28"/>
        </w:rPr>
        <w:t>7. Reproducible Results</w:t>
      </w:r>
      <w:r>
        <w:rPr>
          <w:sz w:val="28"/>
          <w:szCs w:val="28"/>
        </w:rPr>
        <w:t xml:space="preserve"> 🔄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Fixed random seed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Documented parameters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Timestamp in output 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28"/>
          <w:szCs w:val="28"/>
        </w:rPr>
        <w:t>8. Better Data Generation</w:t>
      </w:r>
      <w:r>
        <w:rPr>
          <w:sz w:val="28"/>
          <w:szCs w:val="28"/>
        </w:rPr>
        <w:t xml:space="preserve"> 🎲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Realistic value ranges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Proper noise levels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Domain-appropriate constraints </w:t>
      </w:r>
    </w:p>
    <w:p>
      <w:pPr>
        <w:pStyle w:val="Heading2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Usage: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python</w:t>
      </w: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i/>
          <w:color w:val="A0A1A7"/>
          <w:sz w:val="28"/>
          <w:szCs w:val="28"/>
          <w:shd w:fill="auto" w:val="clear"/>
        </w:rPr>
        <w:t># Simple usage</w:t>
      </w: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python generate_defi_dataset.py</w:t>
      </w:r>
    </w:p>
    <w:p>
      <w:pPr>
        <w:pStyle w:val="PreformattedText"/>
        <w:bidi w:val="0"/>
        <w:spacing w:lineRule="auto" w:line="360"/>
        <w:ind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i/>
          <w:color w:val="A0A1A7"/>
          <w:sz w:val="28"/>
          <w:szCs w:val="28"/>
          <w:shd w:fill="auto" w:val="clear"/>
        </w:rPr>
        <w:t># Or programmatic usage</w:t>
      </w: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A626A4"/>
          <w:sz w:val="28"/>
          <w:szCs w:val="28"/>
          <w:shd w:fill="auto" w:val="clear"/>
        </w:rPr>
        <w:t>from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generate_defi_dataset </w:t>
      </w:r>
      <w:r>
        <w:rPr>
          <w:rStyle w:val="SourceText"/>
          <w:rFonts w:ascii="var font-mono" w:hAnsi="var font-mono"/>
          <w:color w:val="A626A4"/>
          <w:sz w:val="28"/>
          <w:szCs w:val="28"/>
          <w:shd w:fill="auto" w:val="clear"/>
        </w:rPr>
        <w:t>import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DeFiFormulaGenerator</w:t>
      </w:r>
    </w:p>
    <w:p>
      <w:pPr>
        <w:pStyle w:val="PreformattedText"/>
        <w:bidi w:val="0"/>
        <w:spacing w:lineRule="auto" w:line="360"/>
        <w:ind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generator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DeFiFormulaGenerator(domain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var font-mono" w:hAnsi="var font-mono"/>
          <w:color w:val="50A14F"/>
          <w:sz w:val="28"/>
          <w:szCs w:val="28"/>
          <w:shd w:fill="auto" w:val="clear"/>
        </w:rPr>
        <w:t>'defi'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, seed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var font-mono" w:hAnsi="var font-mono"/>
          <w:color w:val="B76B01"/>
          <w:sz w:val="28"/>
          <w:szCs w:val="28"/>
          <w:shd w:fill="auto" w:val="clear"/>
        </w:rPr>
        <w:t>42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generator.run_all_formulas(n_samples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var font-mono" w:hAnsi="var font-mono"/>
          <w:color w:val="B76B01"/>
          <w:sz w:val="28"/>
          <w:szCs w:val="28"/>
          <w:shd w:fill="auto" w:val="clear"/>
        </w:rPr>
        <w:t>200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generator.save_results(output_dir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var font-mono" w:hAnsi="var font-mono"/>
          <w:color w:val="50A14F"/>
          <w:sz w:val="28"/>
          <w:szCs w:val="28"/>
          <w:shd w:fill="auto" w:val="clear"/>
        </w:rPr>
        <w:t>'my_data'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generator.print_summary()</w:t>
      </w:r>
    </w:p>
    <w:p>
      <w:pPr>
        <w:pStyle w:val="Heading2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Output Structure:</w:t>
      </w:r>
    </w:p>
    <w:p>
      <w:pPr>
        <w:pStyle w:val="BodyText"/>
        <w:bidi w:val="0"/>
        <w:jc w:val="start"/>
        <w:rPr/>
      </w:pPr>
      <w:r>
        <w:rPr>
          <w:rStyle w:val="Strong"/>
          <w:sz w:val="28"/>
          <w:szCs w:val="28"/>
        </w:rPr>
        <w:t>JSON File: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Complete results with discovery, validation, and interpretation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All metadata and timestamps </w:t>
      </w:r>
    </w:p>
    <w:p>
      <w:pPr>
        <w:pStyle w:val="BodyText"/>
        <w:bidi w:val="0"/>
        <w:jc w:val="start"/>
        <w:rPr/>
      </w:pPr>
      <w:r>
        <w:rPr>
          <w:rStyle w:val="Strong"/>
          <w:sz w:val="28"/>
          <w:szCs w:val="28"/>
        </w:rPr>
        <w:t>CSV File: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Quick summary table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Expression, R², validation score, validity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Easy to import into spreadsheets </w:t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The generator is now production-ready and can easily be extended with more DeFi formulas! 🚀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===================================================================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</w:t>
      </w:r>
      <w:r>
        <w:rPr>
          <w:sz w:val="28"/>
          <w:szCs w:val="28"/>
        </w:rPr>
        <w:t>ENHANCEMENT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===================================================================</w:t>
      </w:r>
    </w:p>
    <w:p>
      <w:pPr>
        <w:pStyle w:val="Heading2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Key Improvements to Fee Optimization</w:t>
      </w:r>
    </w:p>
    <w:p>
      <w:pPr>
        <w:pStyle w:val="Heading3"/>
        <w:rPr/>
      </w:pPr>
      <w:r>
        <w:rPr>
          <w:sz w:val="28"/>
          <w:szCs w:val="28"/>
        </w:rPr>
        <w:t xml:space="preserve">1. </w:t>
      </w:r>
      <w:r>
        <w:rPr>
          <w:rStyle w:val="Strong"/>
          <w:b/>
          <w:bCs/>
          <w:sz w:val="28"/>
          <w:szCs w:val="28"/>
        </w:rPr>
        <w:t>Economically Sound Formulas</w:t>
      </w:r>
    </w:p>
    <w:p>
      <w:pPr>
        <w:pStyle w:val="BodyText"/>
        <w:rPr>
          <w:sz w:val="28"/>
          <w:szCs w:val="28"/>
        </w:rPr>
      </w:pPr>
      <w:r>
        <w:rPr>
          <w:sz w:val="28"/>
          <w:szCs w:val="28"/>
        </w:rPr>
        <w:t>Each scenario now uses realistic fee optimization logic: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trong"/>
          <w:sz w:val="28"/>
          <w:szCs w:val="28"/>
        </w:rPr>
        <w:t>Low Volatility</w:t>
      </w:r>
      <w:r>
        <w:rPr>
          <w:sz w:val="28"/>
          <w:szCs w:val="28"/>
        </w:rPr>
        <w:t xml:space="preserve">: Compete on price, use volume/liquidity ratio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trong"/>
          <w:sz w:val="28"/>
          <w:szCs w:val="28"/>
        </w:rPr>
        <w:t>High Volatility</w:t>
      </w:r>
      <w:r>
        <w:rPr>
          <w:sz w:val="28"/>
          <w:szCs w:val="28"/>
        </w:rPr>
        <w:t xml:space="preserve">: Fee must cover expected impermanent loss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trong"/>
          <w:sz w:val="28"/>
          <w:szCs w:val="28"/>
        </w:rPr>
        <w:t>Trending</w:t>
      </w:r>
      <w:r>
        <w:rPr>
          <w:sz w:val="28"/>
          <w:szCs w:val="28"/>
        </w:rPr>
        <w:t xml:space="preserve">: Higher fees during directional moves (more IL risk)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trong"/>
          <w:sz w:val="28"/>
          <w:szCs w:val="28"/>
        </w:rPr>
        <w:t>Ranging</w:t>
      </w:r>
      <w:r>
        <w:rPr>
          <w:sz w:val="28"/>
          <w:szCs w:val="28"/>
        </w:rPr>
        <w:t xml:space="preserve">: Undercut competitors to maximize volume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  <w:sz w:val="28"/>
          <w:szCs w:val="28"/>
        </w:rPr>
        <w:t>Volatile/Choppy</w:t>
      </w:r>
      <w:r>
        <w:rPr>
          <w:sz w:val="28"/>
          <w:szCs w:val="28"/>
        </w:rPr>
        <w:t xml:space="preserve">: Risk-adjusted fees based on realized volatility </w:t>
      </w:r>
    </w:p>
    <w:p>
      <w:pPr>
        <w:pStyle w:val="Heading3"/>
        <w:rPr/>
      </w:pPr>
      <w:r>
        <w:rPr>
          <w:sz w:val="28"/>
          <w:szCs w:val="28"/>
        </w:rPr>
        <w:t xml:space="preserve">2. </w:t>
      </w:r>
      <w:r>
        <w:rPr>
          <w:rStyle w:val="Strong"/>
          <w:b/>
          <w:bCs/>
          <w:sz w:val="28"/>
          <w:szCs w:val="28"/>
        </w:rPr>
        <w:t>Better Variables</w:t>
      </w:r>
    </w:p>
    <w:p>
      <w:pPr>
        <w:pStyle w:val="BodyText"/>
        <w:rPr>
          <w:sz w:val="28"/>
          <w:szCs w:val="28"/>
        </w:rPr>
      </w:pPr>
      <w:r>
        <w:rPr>
          <w:sz w:val="28"/>
          <w:szCs w:val="28"/>
        </w:rPr>
        <w:t>Each scenario uses appropriate inputs: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trong"/>
          <w:sz w:val="28"/>
          <w:szCs w:val="28"/>
        </w:rPr>
        <w:t>Low Vol</w:t>
      </w:r>
      <w:r>
        <w:rPr>
          <w:sz w:val="28"/>
          <w:szCs w:val="28"/>
        </w:rPr>
        <w:t xml:space="preserve">: Volume, liquidity, volatility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trong"/>
          <w:sz w:val="28"/>
          <w:szCs w:val="28"/>
        </w:rPr>
        <w:t>High Vol</w:t>
      </w:r>
      <w:r>
        <w:rPr>
          <w:sz w:val="28"/>
          <w:szCs w:val="28"/>
        </w:rPr>
        <w:t xml:space="preserve">: Volume, liquidity, volatility (IL compensation)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trong"/>
          <w:sz w:val="28"/>
          <w:szCs w:val="28"/>
        </w:rPr>
        <w:t>Trending</w:t>
      </w:r>
      <w:r>
        <w:rPr>
          <w:sz w:val="28"/>
          <w:szCs w:val="28"/>
        </w:rPr>
        <w:t xml:space="preserve">: Volume, </w:t>
      </w:r>
      <w:r>
        <w:rPr>
          <w:rStyle w:val="Strong"/>
          <w:sz w:val="28"/>
          <w:szCs w:val="28"/>
        </w:rPr>
        <w:t>momentum</w:t>
      </w:r>
      <w:r>
        <w:rPr>
          <w:sz w:val="28"/>
          <w:szCs w:val="28"/>
        </w:rPr>
        <w:t xml:space="preserve">, liquidity, volatility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trong"/>
          <w:sz w:val="28"/>
          <w:szCs w:val="28"/>
        </w:rPr>
        <w:t>Ranging</w:t>
      </w:r>
      <w:r>
        <w:rPr>
          <w:sz w:val="28"/>
          <w:szCs w:val="28"/>
        </w:rPr>
        <w:t xml:space="preserve">: Volume, price range, liquidity, </w:t>
      </w:r>
      <w:r>
        <w:rPr>
          <w:rStyle w:val="Strong"/>
          <w:sz w:val="28"/>
          <w:szCs w:val="28"/>
        </w:rPr>
        <w:t>competitor fees</w:t>
      </w:r>
      <w:r>
        <w:rPr>
          <w:sz w:val="28"/>
          <w:szCs w:val="28"/>
        </w:rPr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  <w:sz w:val="28"/>
          <w:szCs w:val="28"/>
        </w:rPr>
        <w:t>Volatile</w:t>
      </w:r>
      <w:r>
        <w:rPr>
          <w:sz w:val="28"/>
          <w:szCs w:val="28"/>
        </w:rPr>
        <w:t xml:space="preserve">: Volume, realized vol, liquidity, </w:t>
      </w:r>
      <w:r>
        <w:rPr>
          <w:rStyle w:val="Strong"/>
          <w:sz w:val="28"/>
          <w:szCs w:val="28"/>
        </w:rPr>
        <w:t>trade count</w:t>
      </w:r>
      <w:r>
        <w:rPr>
          <w:sz w:val="28"/>
          <w:szCs w:val="28"/>
        </w:rPr>
        <w:t xml:space="preserve"> </w:t>
      </w:r>
    </w:p>
    <w:p>
      <w:pPr>
        <w:pStyle w:val="Heading3"/>
        <w:rPr/>
      </w:pPr>
      <w:r>
        <w:rPr>
          <w:sz w:val="28"/>
          <w:szCs w:val="28"/>
        </w:rPr>
        <w:t xml:space="preserve">3. </w:t>
      </w:r>
      <w:r>
        <w:rPr>
          <w:rStyle w:val="Strong"/>
          <w:b/>
          <w:bCs/>
          <w:sz w:val="28"/>
          <w:szCs w:val="28"/>
        </w:rPr>
        <w:t>Realistic Fee Ranges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sz w:val="28"/>
          <w:szCs w:val="28"/>
        </w:rPr>
      </w:pPr>
      <w:r>
        <w:rPr>
          <w:sz w:val="28"/>
          <w:szCs w:val="28"/>
        </w:rPr>
        <w:t xml:space="preserve">All fees clipped to reasonable bounds (0.01% - 5%)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sz w:val="28"/>
          <w:szCs w:val="28"/>
        </w:rPr>
      </w:pPr>
      <w:r>
        <w:rPr>
          <w:sz w:val="28"/>
          <w:szCs w:val="28"/>
        </w:rPr>
        <w:t xml:space="preserve">Low vol: 0.05% - 1%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sz w:val="28"/>
          <w:szCs w:val="28"/>
        </w:rPr>
      </w:pPr>
      <w:r>
        <w:rPr>
          <w:sz w:val="28"/>
          <w:szCs w:val="28"/>
        </w:rPr>
        <w:t xml:space="preserve">High vol: 0.1% - 3%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sz w:val="28"/>
          <w:szCs w:val="28"/>
        </w:rPr>
      </w:pPr>
      <w:r>
        <w:rPr>
          <w:sz w:val="28"/>
          <w:szCs w:val="28"/>
        </w:rPr>
        <w:t xml:space="preserve">Trending: 0.1% - 2%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sz w:val="28"/>
          <w:szCs w:val="28"/>
        </w:rPr>
      </w:pPr>
      <w:r>
        <w:rPr>
          <w:sz w:val="28"/>
          <w:szCs w:val="28"/>
        </w:rPr>
        <w:t xml:space="preserve">Ranging: 0.01% - 1%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sz w:val="28"/>
          <w:szCs w:val="28"/>
        </w:rPr>
      </w:pPr>
      <w:r>
        <w:rPr>
          <w:sz w:val="28"/>
          <w:szCs w:val="28"/>
        </w:rPr>
        <w:t xml:space="preserve">Volatile: 0.3% - 5% </w:t>
      </w:r>
    </w:p>
    <w:p>
      <w:pPr>
        <w:pStyle w:val="Heading3"/>
        <w:rPr/>
      </w:pPr>
      <w:r>
        <w:rPr>
          <w:sz w:val="28"/>
          <w:szCs w:val="28"/>
        </w:rPr>
        <w:t xml:space="preserve">4. </w:t>
      </w:r>
      <w:r>
        <w:rPr>
          <w:rStyle w:val="Strong"/>
          <w:b/>
          <w:bCs/>
          <w:sz w:val="28"/>
          <w:szCs w:val="28"/>
        </w:rPr>
        <w:t>Economic Theory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trong"/>
          <w:sz w:val="28"/>
          <w:szCs w:val="28"/>
        </w:rPr>
        <w:t>IL Compensation</w:t>
      </w:r>
      <w:r>
        <w:rPr>
          <w:sz w:val="28"/>
          <w:szCs w:val="28"/>
        </w:rPr>
        <w:t xml:space="preserve">: High vol fees = expected_IL / turnover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trong"/>
          <w:sz w:val="28"/>
          <w:szCs w:val="28"/>
        </w:rPr>
        <w:t>Competitive Pricing</w:t>
      </w:r>
      <w:r>
        <w:rPr>
          <w:sz w:val="28"/>
          <w:szCs w:val="28"/>
        </w:rPr>
        <w:t xml:space="preserve">: Range market undercuts by 20%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trong"/>
          <w:sz w:val="28"/>
          <w:szCs w:val="28"/>
        </w:rPr>
        <w:t>Risk Adjustment</w:t>
      </w:r>
      <w:r>
        <w:rPr>
          <w:sz w:val="28"/>
          <w:szCs w:val="28"/>
        </w:rPr>
        <w:t xml:space="preserve">: Fees scale with volatility²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  <w:sz w:val="28"/>
          <w:szCs w:val="28"/>
        </w:rPr>
        <w:t>Volume Optimization</w:t>
      </w:r>
      <w:r>
        <w:rPr>
          <w:sz w:val="28"/>
          <w:szCs w:val="28"/>
        </w:rPr>
        <w:t xml:space="preserve">: Lower fees when liquidity is high </w:t>
      </w:r>
    </w:p>
    <w:p>
      <w:pPr>
        <w:pStyle w:val="Heading3"/>
        <w:rPr/>
      </w:pPr>
      <w:r>
        <w:rPr>
          <w:sz w:val="28"/>
          <w:szCs w:val="28"/>
        </w:rPr>
        <w:t xml:space="preserve">5. </w:t>
      </w:r>
      <w:r>
        <w:rPr>
          <w:rStyle w:val="Strong"/>
          <w:b/>
          <w:bCs/>
          <w:sz w:val="28"/>
          <w:szCs w:val="28"/>
        </w:rPr>
        <w:t>Diverse Feature Sets</w:t>
      </w:r>
    </w:p>
    <w:p>
      <w:pPr>
        <w:pStyle w:val="BodyText"/>
        <w:rPr>
          <w:sz w:val="28"/>
          <w:szCs w:val="28"/>
        </w:rPr>
      </w:pPr>
      <w:r>
        <w:rPr>
          <w:sz w:val="28"/>
          <w:szCs w:val="28"/>
        </w:rPr>
        <w:t>Each formula has unique variables to help the discovery system learn different relationships: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sz w:val="28"/>
          <w:szCs w:val="28"/>
        </w:rPr>
      </w:pPr>
      <w:r>
        <w:rPr>
          <w:sz w:val="28"/>
          <w:szCs w:val="28"/>
        </w:rPr>
        <w:t xml:space="preserve">Momentum (trending)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sz w:val="28"/>
          <w:szCs w:val="28"/>
        </w:rPr>
      </w:pPr>
      <w:r>
        <w:rPr>
          <w:sz w:val="28"/>
          <w:szCs w:val="28"/>
        </w:rPr>
        <w:t xml:space="preserve">Competitor fees (ranging)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sz w:val="28"/>
          <w:szCs w:val="28"/>
        </w:rPr>
      </w:pPr>
      <w:r>
        <w:rPr>
          <w:sz w:val="28"/>
          <w:szCs w:val="28"/>
        </w:rPr>
        <w:t xml:space="preserve">Trade count (volatile)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>
          <w:sz w:val="28"/>
          <w:szCs w:val="28"/>
        </w:rPr>
      </w:pPr>
      <w:r>
        <w:rPr>
          <w:sz w:val="28"/>
          <w:szCs w:val="28"/>
        </w:rPr>
        <w:t xml:space="preserve">Price range width (ranging) </w:t>
      </w:r>
    </w:p>
    <w:p>
      <w:pPr>
        <w:pStyle w:val="BodyText"/>
        <w:rPr>
          <w:sz w:val="28"/>
          <w:szCs w:val="28"/>
        </w:rPr>
      </w:pPr>
      <w:r>
        <w:rPr>
          <w:sz w:val="28"/>
          <w:szCs w:val="28"/>
        </w:rPr>
        <w:t>The combined dataset now provides 15 advanced DeFi formulas covering AMM mechanics, risk management, lending protocols, and fee optimization strategies!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auto"/>
    <w:pitch w:val="variable"/>
  </w:font>
  <w:font w:name="OpenSymbol">
    <w:altName w:val="Arial Unicode MS"/>
    <w:charset w:val="01" w:characterSet="utf-8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var font-mono">
    <w:charset w:val="01" w:characterSet="utf-8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KaitiM GB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AR PL KaitiM GB" w:cs="Free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AR PL KaitiM GB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AR PL KaitiM GB" w:cs="Free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LibreOffice/24.8.5.2$Linux_X86_64 LibreOffice_project/480$Build-2</Application>
  <AppVersion>15.0000</AppVersion>
  <Pages>5</Pages>
  <Words>519</Words>
  <Characters>3355</Characters>
  <CharactersWithSpaces>3833</CharactersWithSpaces>
  <Paragraphs>108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2025-11-24T23:57:19Z</dcterms:created>
  <dc:creator/>
  <dc:description/>
  <dc:language>en-US</dc:language>
  <cp:lastModifiedBy/>
  <dcterms:modified xsi:type="dcterms:W3CDTF">2025-11-25T00:22:24Z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