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Take-Home Assignment: Decision Trees &amp; Random Forest</w:t>
      </w:r>
    </w:p>
    <w:p>
      <w:pPr>
        <w:spacing w:after="100"/>
      </w:pPr>
      <w:r>
        <w:rPr>
          <w:b/>
          <w:bCs/>
        </w:rPr>
        <w:t xml:space="preserve">Day 32 | AM Session</w:t>
      </w:r>
      <w:r>
        <w:rPr>
          <w:i/>
          <w:iCs/>
        </w:rPr>
        <w:t xml:space="preserve">  |  Week 6, Machine Learning &amp; AI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7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Gini impurity, entropy, information gain, overfitting &amp; pruning, Decision Tree hyperparameters, bagging &amp; bootstrap, feature randomness, Random Forest hyperparameters, feature importance, GridSearchCV, RandomizedSearchCV, cross-validation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7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60-90 minutes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Submission</w:t>
            </w:r>
          </w:p>
        </w:tc>
        <w:tc>
          <w:tcPr>
            <w:tcW w:type="dxa" w:w="7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commit + Jupyter notebook pushed to repo, link in Slack #daily-standup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Due</w:t>
            </w:r>
          </w:p>
        </w:tc>
        <w:tc>
          <w:tcPr>
            <w:tcW w:type="dxa" w:w="7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day 09:15 AM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Part A: Concept Application (40%)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You are a data scientist at a bank. Build a loan approval system using both Decision Tree and Random Forest. The system must be interpretable (regulators require it) AND accurate. Find the best balance.</w:t>
      </w:r>
    </w:p>
    <w:p>
      <w:pPr>
        <w:spacing w:after="80"/>
      </w:pP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synthetic loan data (2000 records): annual_income, credit_score, loan_amount, employment_years, debt_to_income, num_credit_cards. Target: approved (1/0).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 Decision Tree (max_depth=4) and extract the top 3 decision rules (e.g., 'If credit_score &gt; 700 AND debt_to_income &lt; 0.3, APPROVE').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 Random Forest (tuned with RandomizedSearchCV, 5-fold CV).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models: accuracy, F1, ROC-AUC, interpretability.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the Random Forest, use permutation importance (from sklearn.inspection) and compare with default feature_importances_.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 1-paragraph recommendation: which model should the bank deploy and why?</w:t>
      </w:r>
    </w:p>
    <w:p>
      <w:pPr>
        <w:spacing w:after="80"/>
      </w:pPr>
    </w:p>
    <w:p>
      <w:pPr>
        <w:pStyle w:val="Heading3"/>
      </w:pPr>
      <w:r>
        <w:t xml:space="preserve">Expected Deliverable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2D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line="276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Decision Rules (DT):</w:t>
            </w:r>
          </w:p>
          <w:p>
            <w:pPr>
              <w:spacing w:after="20" w:line="276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Rule 1: IF credit_score &gt; 700 AND debt_to_income &lt; 0.35 -&gt; APPROVE (92% accuracy)</w:t>
            </w:r>
          </w:p>
          <w:p>
            <w:pPr>
              <w:spacing w:after="20" w:line="276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Rule 2: IF credit_score &lt;= 700 AND employment_years &gt; 5 -&gt; APPROVE (78% accuracy)</w:t>
            </w:r>
          </w:p>
          <w:p>
            <w:pPr>
              <w:spacing w:after="20" w:line="276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  Rule 3: IF credit_score &lt;= 650 -&gt; REJECT (88% accuracy)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Part B: Stretch Problem (30%)</w:t>
      </w:r>
    </w:p>
    <w:p>
      <w:pPr>
        <w:spacing w:after="100"/>
      </w:pPr>
      <w:r>
        <w:rPr>
          <w:b/>
          <w:bCs/>
        </w:rPr>
        <w:t xml:space="preserve">Self-Study: </w:t>
      </w:r>
      <w:r>
        <w:t xml:space="preserve">Extremely Randomized Trees (Extra Trees)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ExtraTreesClassifier from sklearn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ExtraTrees vs RandomForest: (a) How does splitting differ? (b) Speed comparison, (c) Performance comparison on the loan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findings in extra_trees_comparison.md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6C1"/>
                <w:sz w:val="22"/>
                <w:szCs w:val="22"/>
              </w:rPr>
              <w:t xml:space="preserve">Why This Matters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ExtraTrees is often faster than RF with comparable accuracy. Amazon and Netflix use it for real-time prediction pipelines where speed matters.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Part C: Interview Ready (20%)</w:t>
      </w:r>
    </w:p>
    <w:p>
      <w:pPr>
        <w:spacing w:after="80"/>
      </w:pPr>
    </w:p>
    <w:p>
      <w:pPr>
        <w:pStyle w:val="Heading3"/>
      </w:pPr>
      <w:r>
        <w:t xml:space="preserve">Q1: Conceptual</w:t>
      </w:r>
    </w:p>
    <w:p>
      <w:pPr>
        <w:spacing w:after="100"/>
      </w:pPr>
      <w:r>
        <w:rPr>
          <w:b/>
          <w:bCs/>
        </w:rPr>
        <w:t xml:space="preserve">Question: </w:t>
      </w:r>
      <w:r>
        <w:t xml:space="preserve">Explain the bias-variance tradeoff using Decision Tree (high variance) and Random Forest (lower variance) as examples. Draw a diagram showing how bagging reduces variance.</w:t>
      </w:r>
    </w:p>
    <w:p>
      <w:pPr>
        <w:spacing w:after="80"/>
      </w:pPr>
    </w:p>
    <w:p>
      <w:pPr>
        <w:pStyle w:val="Heading3"/>
      </w:pPr>
      <w:r>
        <w:t xml:space="preserve">Q2: Coding</w:t>
      </w:r>
    </w:p>
    <w:p>
      <w:pPr>
        <w:spacing w:after="100"/>
      </w:pPr>
      <w:r>
        <w:rPr>
          <w:b/>
          <w:bCs/>
        </w:rPr>
        <w:t xml:space="preserve">Question: </w:t>
      </w:r>
      <w:r>
        <w:t xml:space="preserve">Write a function plot_overfitting_curve(X, y, max_depths) that trains Decision Trees at each max_depth and plots train vs test accuracy. Identify the optimal depth.</w:t>
      </w:r>
    </w:p>
    <w:p>
      <w:pPr>
        <w:spacing w:after="80"/>
      </w:pPr>
    </w:p>
    <w:p>
      <w:pPr>
        <w:pStyle w:val="Heading3"/>
      </w:pPr>
      <w:r>
        <w:t xml:space="preserve">Q3: Debug</w:t>
      </w:r>
    </w:p>
    <w:p>
      <w:pPr>
        <w:spacing w:after="100"/>
      </w:pPr>
      <w:r>
        <w:rPr>
          <w:b/>
          <w:bCs/>
        </w:rPr>
        <w:t xml:space="preserve">Question: </w:t>
      </w:r>
      <w:r>
        <w:t xml:space="preserve">This Random Forest has identical train and test accuracy (0.95). Is this a problem? Why or why not?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2D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line="276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rf = RandomForestClassifier(n_estimators=500, max_depth=3, random_state=42)</w:t>
            </w:r>
          </w:p>
          <w:p>
            <w:pPr>
              <w:spacing w:after="20" w:line="276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rf.fit(X_train, y_train)</w:t>
            </w:r>
          </w:p>
          <w:p>
            <w:pPr>
              <w:spacing w:after="20" w:line="276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print(f'Train: {rf.score(X_train, y_train):.2f}')  # 0.95</w:t>
            </w:r>
          </w:p>
          <w:p>
            <w:pPr>
              <w:spacing w:after="20" w:line="276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print(f'Test: {rf.score(X_test, y_test):.2f}')    # 0.95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Part D: AI-Augmented Task (10%)</w:t>
      </w:r>
    </w:p>
    <w:p>
      <w:pPr>
        <w:spacing w:after="100"/>
      </w:pPr>
      <w:r>
        <w:rPr>
          <w:b/>
          <w:bCs/>
        </w:rPr>
        <w:t xml:space="preserve">Task: </w:t>
      </w:r>
      <w:r>
        <w:t xml:space="preserve">Use AI to generate a visual comparison infographic (in matplotlib) that explains Decision Tree vs Random Forest vs Logistic Regression for a non-technical audience.</w:t>
      </w:r>
    </w:p>
    <w:p>
      <w:pPr>
        <w:spacing w:after="80"/>
      </w:pP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AI to create a side-by-side comparison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visual should show: when to use each, pros/cons, interpretability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Evaluate: Is the visualization accurate? Does it oversimplify?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 with your own corrections</w:t>
      </w:r>
    </w:p>
    <w:p>
      <w:pPr>
        <w:spacing w:after="80"/>
      </w:pPr>
    </w:p>
    <w:p>
      <w:pPr>
        <w:pStyle w:val="Heading2"/>
      </w:pPr>
      <w:r>
        <w:t xml:space="preserve">Evaluation Rubric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540"/>
        <w:gridCol w:w="354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Excellent</w:t>
            </w:r>
          </w:p>
        </w:tc>
        <w:tc>
          <w:tcPr>
            <w:tcW w:type="dxa" w:w="3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</w:t>
            </w:r>
          </w:p>
        </w:tc>
        <w:tc>
          <w:tcPr>
            <w:tcW w:type="dxa" w:w="3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models work. Decision rules are accurate. Comparison is fair and data-driven.</w:t>
            </w:r>
          </w:p>
        </w:tc>
        <w:tc>
          <w:tcPr>
            <w:tcW w:type="dxa" w:w="3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Models incomplete. Rules incorrect.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25%</w:t>
            </w:r>
          </w:p>
        </w:tc>
        <w:tc>
          <w:tcPr>
            <w:tcW w:type="dxa" w:w="3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 notebook. Functions reusable. Visualizations labeled.</w:t>
            </w:r>
          </w:p>
        </w:tc>
        <w:tc>
          <w:tcPr>
            <w:tcW w:type="dxa" w:w="3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Messy code. Hardcoded values.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Understanding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  <w:tc>
          <w:tcPr>
            <w:tcW w:type="dxa" w:w="3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Bias-variance explanation is clear. Overfitting curve correctly identifies optimal depth.</w:t>
            </w:r>
          </w:p>
        </w:tc>
        <w:tc>
          <w:tcPr>
            <w:tcW w:type="dxa" w:w="3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Superficial answers.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Usage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15%</w:t>
            </w:r>
          </w:p>
        </w:tc>
        <w:tc>
          <w:tcPr>
            <w:tcW w:type="dxa" w:w="3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Visualization is informative and accurate critique provided.</w:t>
            </w:r>
          </w:p>
        </w:tc>
        <w:tc>
          <w:tcPr>
            <w:tcW w:type="dxa" w:w="3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Generic output.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4"/>
        <w:szCs w:val="14"/>
      </w:rPr>
      <w:t xml:space="preserve">IIT Gandhinagar | PG Diploma in AI-ML &amp; Agentic AI Engineering | Confidential</w:t>
    </w:r>
    <w:r>
      <w:rPr>
        <w:rFonts w:ascii="Calibri" w:cs="Calibri" w:eastAsia="Calibri" w:hAnsi="Calibri"/>
        <w:color w:val="999999"/>
        <w:sz w:val="14"/>
        <w:szCs w:val="14"/>
      </w:rPr>
      <w:t xml:space="preserve">    Page </w:t>
    </w:r>
    <w:r>
      <w:rPr>
        <w:rFonts w:ascii="Calibri" w:cs="Calibri" w:eastAsia="Calibri" w:hAnsi="Calibr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D32 | AM | Take-Home | DT_RandomForest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2026-03-31T13:13:06.505Z</dcterms:created>
  <dcterms:modified xsi:type="dcterms:W3CDTF">2026-03-31T13:13:06.505Z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