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Generated Document</w:t>
      </w:r>
    </w:p>
    <w:p>
      <w:r>
        <w:t>**Business Continuity Plan for Startup Company**</w:t>
        <w:br/>
        <w:t>**Document ID:** BCP-001</w:t>
        <w:br/>
        <w:t>**Version:** 1.0</w:t>
        <w:br/>
        <w:t>**Date:** March 12, 2024</w:t>
        <w:br/>
        <w:t>**Review Date:** March 12, 2025</w:t>
        <w:br/>
        <w:br/>
        <w:t>**Executive Summary:**</w:t>
        <w:br/>
        <w:t>This Business Continuity Plan (BCP) aims to ensure the startup company's ability to respond to and recover from disruptions, minimizing the impact on business operations, employees, and stakeholders. The plan is based on industry averages, typical startup characteristics, and reasonable assumptions about the company's budget, employee count, and recovery objectives.</w:t>
        <w:br/>
        <w:br/>
        <w:t>**Introduction:**</w:t>
        <w:br/>
        <w:t>As a startup company, it is essential to have a business continuity plan in place to mitigate potential risks and ensure the continued operation of critical functions. This plan outlines the company's approach to identifying, assessing, and responding to disruptions, as well as recovering from them.</w:t>
        <w:br/>
        <w:br/>
        <w:t>**Assumptions:**</w:t>
        <w:br/>
        <w:t>Based on industry averages and typical startup characteristics, the following assumptions have been made:</w:t>
        <w:br/>
        <w:br/>
        <w:t>* Budget: $1 million - $5 million per annum</w:t>
        <w:br/>
        <w:t>* Employee count: 10 - 50 employees</w:t>
        <w:br/>
        <w:t>* Recovery objectives:</w:t>
        <w:br/>
        <w:tab/>
        <w:t>+ Recovery Time Objective (RTO): 24 - 48 hours</w:t>
        <w:br/>
        <w:tab/>
        <w:t>+ Recovery Point Objective (RPO): 4 - 12 hours</w:t>
        <w:br/>
        <w:br/>
        <w:t>These assumptions are based on the fact that most startups have limited budgets and a small number of employees. The recovery objectives are based on industry standards, which prioritize rapid recovery of critical functions.</w:t>
        <w:br/>
        <w:br/>
        <w:t>**Risk Assessment:**</w:t>
        <w:br/>
        <w:t>The following potential risks and threats have been identified:</w:t>
        <w:br/>
        <w:br/>
        <w:t>1. **Cybersecurity threats:**</w:t>
        <w:br/>
        <w:tab/>
        <w:t>* Data breaches</w:t>
        <w:br/>
        <w:tab/>
        <w:t>* Ransomware attacks</w:t>
        <w:br/>
        <w:tab/>
        <w:t>* Phishing and social engineering attacks</w:t>
        <w:br/>
        <w:t>2. **Natural disasters:**</w:t>
        <w:br/>
        <w:tab/>
        <w:t>* Earthquakes</w:t>
        <w:br/>
        <w:tab/>
        <w:t>* Floods</w:t>
        <w:br/>
        <w:tab/>
        <w:t>* Fires</w:t>
        <w:br/>
        <w:t>3. **Supply chain disruptions:**</w:t>
        <w:br/>
        <w:tab/>
        <w:t>* Vendor insolvency</w:t>
        <w:br/>
        <w:tab/>
        <w:t>* Logistics disruptions</w:t>
        <w:br/>
        <w:tab/>
        <w:t>* Raw material shortages</w:t>
        <w:br/>
        <w:t>4. **IT system failures:**</w:t>
        <w:br/>
        <w:tab/>
        <w:t>* Hardware failures</w:t>
        <w:br/>
        <w:tab/>
        <w:t>* Software bugs</w:t>
        <w:br/>
        <w:tab/>
        <w:t>* Network outages</w:t>
        <w:br/>
        <w:t>5. **Employee unavailability:**</w:t>
        <w:br/>
        <w:tab/>
        <w:t>* Illness</w:t>
        <w:br/>
        <w:tab/>
        <w:t>* Injury</w:t>
        <w:br/>
        <w:tab/>
        <w:t>* Departure</w:t>
        <w:br/>
        <w:br/>
        <w:t>**Impact Analysis:**</w:t>
        <w:br/>
        <w:t>The potential impact of each risk has been assessed, considering the following factors:</w:t>
        <w:br/>
        <w:br/>
        <w:t>1. **Financial impact:** Potential losses, revenue impact, and costs associated with recovery</w:t>
        <w:br/>
        <w:t>2. **Operational impact:** Disruption to critical functions, supply chain, and customer service</w:t>
        <w:br/>
        <w:t>3. **Reputational impact:** Potential damage to the company's reputation and brand</w:t>
        <w:br/>
        <w:br/>
        <w:t>**Recovery Strategies:**</w:t>
        <w:br/>
        <w:t>The following recovery strategies have been developed to mitigate the identified risks:</w:t>
        <w:br/>
        <w:br/>
        <w:t>1. **Cybersecurity threats:**</w:t>
        <w:br/>
        <w:tab/>
        <w:t>* Implement robust cybersecurity measures, including firewalls, antivirus software, and intrusion detection systems</w:t>
        <w:br/>
        <w:tab/>
        <w:t>* Conduct regular backups and store them securely</w:t>
        <w:br/>
        <w:tab/>
        <w:t>* Develop an incident response plan</w:t>
        <w:br/>
        <w:t>2. **Natural disasters:**</w:t>
        <w:br/>
        <w:tab/>
        <w:t>* Develop a crisis management plan, including evacuation procedures and emergency contact numbers</w:t>
        <w:br/>
        <w:tab/>
        <w:t>* Identify alternative work locations and arrangements</w:t>
        <w:br/>
        <w:tab/>
        <w:t>* Develop a plan for rapid recovery of critical functions</w:t>
        <w:br/>
        <w:t>3. **Supply chain disruptions:**</w:t>
        <w:br/>
        <w:tab/>
        <w:t>* Develop a supplier risk assessment and mitigation plan</w:t>
        <w:br/>
        <w:tab/>
        <w:t>* Identify alternative suppliers and logistics arrangements</w:t>
        <w:br/>
        <w:tab/>
        <w:t>* Develop a plan for rapid recovery of critical functions</w:t>
        <w:br/>
        <w:t>4. **IT system failures:**</w:t>
        <w:br/>
        <w:tab/>
        <w:t>* Develop a disaster recovery plan, including backup and restore procedures</w:t>
        <w:br/>
        <w:tab/>
        <w:t>* Identify alternative IT systems and arrangements</w:t>
        <w:br/>
        <w:tab/>
        <w:t>* Develop a plan for rapid recovery of critical functions</w:t>
        <w:br/>
        <w:t>5. **Employee unavailability:**</w:t>
        <w:br/>
        <w:tab/>
        <w:t>* Develop a succession planning and talent management program</w:t>
        <w:br/>
        <w:tab/>
        <w:t>* Identify alternative staffing arrangements</w:t>
        <w:br/>
        <w:tab/>
        <w:t>* Develop a plan for rapid recovery of critical functions</w:t>
        <w:br/>
        <w:br/>
        <w:t>**Emergency Response and Crisis Management:**</w:t>
        <w:br/>
        <w:t>The following plan has been developed to respond to emergencies and crises:</w:t>
        <w:br/>
        <w:br/>
        <w:t>1. **Communication protocols:**</w:t>
        <w:br/>
        <w:tab/>
        <w:t>* Establish a crisis management team</w:t>
        <w:br/>
        <w:tab/>
        <w:t>* Develop a communication plan, including notification procedures and contact information</w:t>
        <w:br/>
        <w:t>2. **Team roles:**</w:t>
        <w:br/>
        <w:tab/>
        <w:t>* Establish clear roles and responsibilities for the crisis management team</w:t>
        <w:br/>
        <w:tab/>
        <w:t>* Develop a plan for coordination and communication among team members</w:t>
        <w:br/>
        <w:t>3. **Emergency procedures:**</w:t>
        <w:br/>
        <w:tab/>
        <w:t>* Develop a plan for evacuation and emergency response</w:t>
        <w:br/>
        <w:tab/>
        <w:t>* Identify alternative work locations and arrangements</w:t>
        <w:br/>
        <w:br/>
        <w:t>**Training and Awareness:**</w:t>
        <w:br/>
        <w:t>The following plan has been developed to ensure employee understanding of the business continuity plan:</w:t>
        <w:br/>
        <w:br/>
        <w:t>1. **Training programs:**</w:t>
        <w:br/>
        <w:tab/>
        <w:t>* Develop regular training sessions for employees on the business continuity plan</w:t>
        <w:br/>
        <w:tab/>
        <w:t>* Provide training on critical functions and recovery procedures</w:t>
        <w:br/>
        <w:t>2. **Awareness programs:**</w:t>
        <w:br/>
        <w:tab/>
        <w:t>* Develop a plan for regular awareness campaigns and updates</w:t>
        <w:br/>
        <w:tab/>
        <w:t>* Provide information on the business continuity plan and recovery procedures</w:t>
        <w:br/>
        <w:br/>
        <w:t>**Review, Update, and Testing:**</w:t>
        <w:br/>
        <w:t>The business continuity plan will be reviewed, updated, and tested regularly to ensure its effectiveness and relevance. The following schedule has been established:</w:t>
        <w:br/>
        <w:br/>
        <w:t>1. **Review:** Quarterly review of the business continuity plan</w:t>
        <w:br/>
        <w:t>2. **Update:** Annual update of the business continuity plan</w:t>
        <w:br/>
        <w:t>3. **Testing:** Bi-annual testing of the business continuity plan, including simulations and exercises</w:t>
        <w:br/>
        <w:br/>
        <w:t>**Resource Allocation:**</w:t>
        <w:br/>
        <w:t>The following resources have been identified and allocated to support the business continuity plan:</w:t>
        <w:br/>
        <w:br/>
        <w:t>1. **Personnel:**</w:t>
        <w:br/>
        <w:tab/>
        <w:t>* Crisis management team</w:t>
        <w:br/>
        <w:tab/>
        <w:t>* IT support team</w:t>
        <w:br/>
        <w:tab/>
        <w:t>* Supply chain management team</w:t>
        <w:br/>
        <w:t>2. **Equipment:**</w:t>
        <w:br/>
        <w:tab/>
        <w:t>* Backup IT systems and equipment</w:t>
        <w:br/>
        <w:tab/>
        <w:t>* Alternative work locations and arrangements</w:t>
        <w:br/>
        <w:t>3. **Budget:**</w:t>
        <w:br/>
        <w:tab/>
        <w:t>* Allocation of funds for business continuity planning and recovery</w:t>
        <w:br/>
        <w:br/>
        <w:t>**Conclusion:**</w:t>
        <w:br/>
        <w:t>The business continuity plan is a critical document that outlines the startup company's approach to identifying, assessing, and responding to disruptions, as well as recovering from them. The plan is based on industry averages, typical startup characteristics, and reasonable assumptions about the company's budget, employee count, and recovery objectives. The plan will be reviewed, updated, and tested regularly to ensure its effectiveness and relevance.</w:t>
        <w:br/>
        <w:br/>
        <w:t>**Appendices:**</w:t>
        <w:br/>
        <w:br/>
        <w:t>* Appendix A: Risk Assessment Matrix</w:t>
        <w:br/>
        <w:t>* Appendix B: Impact Analysis Template</w:t>
        <w:br/>
        <w:t>* Appendix C: Recovery Strategies Template</w:t>
        <w:br/>
        <w:t>* Appendix D: Emergency Response and Crisis Management Plan</w:t>
        <w:br/>
        <w:t>* Appendix E: Training and Awareness Program</w:t>
        <w:br/>
        <w:br/>
        <w:t>Note: This is a general template and should be tailored to the specific needs and requirements of the startup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