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6B7280"/>
          <w:sz w:val="32"/>
        </w:rPr>
        <w:t>SedPayroll</w:t>
      </w:r>
    </w:p>
    <w:p>
      <w:pPr>
        <w:jc w:val="center"/>
      </w:pPr>
      <w:r>
        <w:rPr>
          <w:b/>
          <w:color w:val="312E81"/>
          <w:sz w:val="68"/>
        </w:rPr>
        <w:t>PRD</w:t>
      </w:r>
    </w:p>
    <w:p>
      <w:pPr>
        <w:jc w:val="center"/>
      </w:pPr>
      <w:r>
        <w:rPr>
          <w:color w:val="374151"/>
          <w:sz w:val="32"/>
        </w:rPr>
        <w:t>Product Requirements Document</w:t>
      </w:r>
    </w:p>
    <w:p>
      <w:pPr>
        <w:jc w:val="center"/>
      </w:pPr>
      <w:r>
        <w:rPr>
          <w:i/>
          <w:color w:val="6B7280"/>
          <w:sz w:val="22"/>
        </w:rPr>
        <w:t>Payroll, attendance and employee management — features, personas and scope</w:t>
      </w:r>
    </w:p>
    <w:p/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>
              <w:rPr>
                <w:b/>
                <w:color w:val="374151"/>
                <w:sz w:val="20"/>
              </w:rPr>
              <w:t>Version</w:t>
            </w:r>
          </w:p>
        </w:tc>
        <w:tc>
          <w:tcPr>
            <w:tcW w:type="dxa" w:w="5102"/>
          </w:tcPr>
          <w:p>
            <w:r>
              <w:rPr>
                <w:color w:val="374151"/>
                <w:sz w:val="20"/>
              </w:rPr>
              <w:t>1.0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374151"/>
                <w:sz w:val="20"/>
              </w:rPr>
              <w:t>Date</w:t>
            </w:r>
          </w:p>
        </w:tc>
        <w:tc>
          <w:tcPr>
            <w:tcW w:type="dxa" w:w="5102"/>
          </w:tcPr>
          <w:p>
            <w:r>
              <w:rPr>
                <w:color w:val="374151"/>
                <w:sz w:val="20"/>
              </w:rPr>
              <w:t>05 September 2026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374151"/>
                <w:sz w:val="20"/>
              </w:rPr>
              <w:t>Status</w:t>
            </w:r>
          </w:p>
        </w:tc>
        <w:tc>
          <w:tcPr>
            <w:tcW w:type="dxa" w:w="5102"/>
          </w:tcPr>
          <w:p>
            <w:r>
              <w:rPr>
                <w:color w:val="374151"/>
                <w:sz w:val="20"/>
              </w:rPr>
              <w:t>Draft — for review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374151"/>
                <w:sz w:val="20"/>
              </w:rPr>
              <w:t>Product</w:t>
            </w:r>
          </w:p>
        </w:tc>
        <w:tc>
          <w:tcPr>
            <w:tcW w:type="dxa" w:w="5102"/>
          </w:tcPr>
          <w:p>
            <w:r>
              <w:rPr>
                <w:color w:val="374151"/>
                <w:sz w:val="20"/>
              </w:rPr>
              <w:t>SedPayroll — payroll, attendance &amp; employee management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374151"/>
                <w:sz w:val="20"/>
              </w:rPr>
              <w:t>Prepared by</w:t>
            </w:r>
          </w:p>
        </w:tc>
        <w:tc>
          <w:tcPr>
            <w:tcW w:type="dxa" w:w="5102"/>
          </w:tcPr>
          <w:p>
            <w:r>
              <w:rPr>
                <w:color w:val="374151"/>
                <w:sz w:val="20"/>
              </w:rPr>
              <w:t>Product &amp; Engineering</w:t>
            </w:r>
          </w:p>
        </w:tc>
      </w:tr>
    </w:tbl>
    <w:p>
      <w:r>
        <w:br w:type="page"/>
      </w:r>
    </w:p>
    <w:p>
      <w:pPr>
        <w:pStyle w:val="Heading2"/>
      </w:pPr>
      <w:r>
        <w:t>Document Control</w:t>
      </w:r>
    </w:p>
    <w:p>
      <w:pPr>
        <w:pStyle w:val="Heading3"/>
      </w:pPr>
      <w:r>
        <w:t>Revision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36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36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color w:val="374151"/>
                <w:sz w:val="19"/>
              </w:rPr>
              <w:t>1.0</w:t>
            </w:r>
          </w:p>
        </w:tc>
        <w:tc>
          <w:tcPr>
            <w:tcW w:type="dxa" w:w="2436"/>
          </w:tcPr>
          <w:p>
            <w:r/>
            <w:r>
              <w:rPr>
                <w:color w:val="374151"/>
                <w:sz w:val="19"/>
              </w:rPr>
              <w:t>05 September 2026</w:t>
            </w:r>
          </w:p>
        </w:tc>
        <w:tc>
          <w:tcPr>
            <w:tcW w:type="dxa" w:w="2436"/>
          </w:tcPr>
          <w:p>
            <w:r/>
            <w:r>
              <w:rPr>
                <w:color w:val="374151"/>
                <w:sz w:val="19"/>
              </w:rPr>
              <w:t>Product &amp; Engineering</w:t>
            </w:r>
          </w:p>
        </w:tc>
        <w:tc>
          <w:tcPr>
            <w:tcW w:type="dxa" w:w="2436"/>
          </w:tcPr>
          <w:p>
            <w:r/>
            <w:r>
              <w:rPr>
                <w:color w:val="374151"/>
                <w:sz w:val="19"/>
              </w:rPr>
              <w:t>Initial version, documenting the system as currently implemented.</w:t>
            </w:r>
          </w:p>
        </w:tc>
      </w:tr>
    </w:tbl>
    <w:p/>
    <w:p>
      <w:r>
        <w:br w:type="page"/>
      </w:r>
    </w:p>
    <w:p>
      <w:r>
        <w:fldChar w:fldCharType="begin"/>
        <w:instrText xml:space="preserve">TOC \o "1-3" \h \z \u</w:instrText>
        <w:fldChar w:fldCharType="separate"/>
        <w:t>Table of contents — right-click and choose “Update Field” (or Update Table) in Word to generate this list.</w:t>
        <w:fldChar w:fldCharType="end"/>
      </w:r>
    </w:p>
    <w:p>
      <w:r>
        <w:br w:type="page"/>
      </w:r>
    </w:p>
    <w:p>
      <w:pPr>
        <w:pStyle w:val="Heading1"/>
      </w:pPr>
      <w:r>
        <w:t>1. Product Overview</w:t>
      </w:r>
    </w:p>
    <w:p>
      <w:r>
        <w:t>SedPayroll is one shared web portal for payroll, attendance and employee management. Every person who signs in reaches the same application — administrator is simply a role flag on an employee's own login, unlocking three extra sections (Employees, Team Attendance, Payroll), rather than a separate admin product or account.</w:t>
      </w:r>
    </w:p>
    <w:p>
      <w:r>
        <w:rPr>
          <w:b/>
        </w:rPr>
        <w:t xml:space="preserve">Product pillars: </w:t>
      </w:r>
      <w:r>
        <w:t>Self-service (employees never need to ask HR for their own data), Simplicity (one portal, one login, no parallel admin app), and Trust (role-scoped access enforced consistently, not just in the UI).</w:t>
      </w:r>
    </w:p>
    <w:p>
      <w:pPr>
        <w:pStyle w:val="Heading1"/>
      </w:pPr>
      <w:r>
        <w:t>2. Target Users &amp; Personas</w:t>
      </w:r>
    </w:p>
    <w:p>
      <w:pPr>
        <w:pStyle w:val="Heading3"/>
      </w:pPr>
      <w:r>
        <w:t>2.1 Priya — HR / Payroll Administrator</w:t>
      </w:r>
    </w:p>
    <w:p>
      <w:pPr>
        <w:pStyle w:val="ListBullet"/>
      </w:pPr>
      <w:r>
        <w:t>Goal: onboard new hires, keep the roster accurate, and close monthly payroll quickly and correctly.</w:t>
      </w:r>
    </w:p>
    <w:p>
      <w:pPr>
        <w:pStyle w:val="ListBullet"/>
      </w:pPr>
      <w:r>
        <w:t>Pain today: manual spreadsheet payroll calculation is slow and error-prone; answering “what's my attendance/payslip” questions eats into her day.</w:t>
      </w:r>
    </w:p>
    <w:p>
      <w:pPr>
        <w:pStyle w:val="ListBullet"/>
      </w:pPr>
      <w:r>
        <w:t>How SedPayroll helps: one action runs payroll for the whole organization; employees self-serve their own attendance and payslips.</w:t>
      </w:r>
    </w:p>
    <w:p>
      <w:pPr>
        <w:pStyle w:val="Heading3"/>
      </w:pPr>
      <w:r>
        <w:t>2.2 Rohan — Employee</w:t>
      </w:r>
    </w:p>
    <w:p>
      <w:pPr>
        <w:pStyle w:val="ListBullet"/>
      </w:pPr>
      <w:r>
        <w:t>Goal: clock in/out reliably, and check his attendance and pay without emailing HR.</w:t>
      </w:r>
    </w:p>
    <w:p>
      <w:pPr>
        <w:pStyle w:val="ListBullet"/>
      </w:pPr>
      <w:r>
        <w:t>Pain today: no visibility into his own attendance record or when payslips are ready.</w:t>
      </w:r>
    </w:p>
    <w:p>
      <w:pPr>
        <w:pStyle w:val="ListBullet"/>
      </w:pPr>
      <w:r>
        <w:t>How SedPayroll helps: a dashboard clock widget, a full attendance history, and payslips available the moment payroll is processed.</w:t>
      </w:r>
    </w:p>
    <w:p>
      <w:pPr>
        <w:pStyle w:val="Heading1"/>
      </w:pPr>
      <w:r>
        <w:t>3. Goals &amp; Non-Goals</w:t>
      </w:r>
    </w:p>
    <w:p>
      <w:pPr>
        <w:pStyle w:val="Heading2"/>
      </w:pPr>
      <w:r>
        <w:t>3.1 Goals</w:t>
      </w:r>
    </w:p>
    <w:p>
      <w:pPr>
        <w:pStyle w:val="ListBullet"/>
      </w:pPr>
      <w:r>
        <w:t>One login, one portal, for every employee regardless of role.</w:t>
      </w:r>
    </w:p>
    <w:p>
      <w:pPr>
        <w:pStyle w:val="ListBullet"/>
      </w:pPr>
      <w:r>
        <w:t>Attendance-aware payroll: pay is pro-rated automatically from recorded attendance, with no manual adjustment step.</w:t>
      </w:r>
    </w:p>
    <w:p>
      <w:pPr>
        <w:pStyle w:val="ListBullet"/>
      </w:pPr>
      <w:r>
        <w:t>Zero-configuration self-service: every employee can see their own data the moment it exists, no setup required.</w:t>
      </w:r>
    </w:p>
    <w:p>
      <w:pPr>
        <w:pStyle w:val="ListBullet"/>
      </w:pPr>
      <w:r>
        <w:t>Guardrails baked in, not bolted on: duplicate payroll runs and zero-admin lockouts are prevented by the system itself.</w:t>
      </w:r>
    </w:p>
    <w:p>
      <w:pPr>
        <w:pStyle w:val="Heading2"/>
      </w:pPr>
      <w:r>
        <w:t>3.2 Non-goals (explicitly out of scope for this product)</w:t>
      </w:r>
    </w:p>
    <w:p>
      <w:pPr>
        <w:pStyle w:val="ListBullet"/>
      </w:pPr>
      <w:r>
        <w:t>Leave request/approval workflows.</w:t>
      </w:r>
    </w:p>
    <w:p>
      <w:pPr>
        <w:pStyle w:val="ListBullet"/>
      </w:pPr>
      <w:r>
        <w:t>Multi-tenant / multi-company support.</w:t>
      </w:r>
    </w:p>
    <w:p>
      <w:pPr>
        <w:pStyle w:val="ListBullet"/>
      </w:pPr>
      <w:r>
        <w:t>Statutory compliance filing (EPFO, ESIC, TDS returns).</w:t>
      </w:r>
    </w:p>
    <w:p>
      <w:pPr>
        <w:pStyle w:val="ListBullet"/>
      </w:pPr>
      <w:r>
        <w:t>Native mobile applications.</w:t>
      </w:r>
    </w:p>
    <w:p>
      <w:pPr>
        <w:pStyle w:val="ListBullet"/>
      </w:pPr>
      <w:r>
        <w:t>Email / SMS / push notifications.</w:t>
      </w:r>
    </w:p>
    <w:p>
      <w:pPr>
        <w:pStyle w:val="ListBullet"/>
      </w:pPr>
      <w:r>
        <w:t>Biometric or location-based attendance capture.</w:t>
      </w:r>
    </w:p>
    <w:p>
      <w:pPr>
        <w:pStyle w:val="ListBullet"/>
      </w:pPr>
      <w:r>
        <w:t>Bank disbursal / payment-gateway integration.</w:t>
      </w:r>
    </w:p>
    <w:p>
      <w:pPr>
        <w:pStyle w:val="ListBullet"/>
      </w:pPr>
      <w:r>
        <w:t>Multi-currency or multi-country payroll.</w:t>
      </w:r>
    </w:p>
    <w:p>
      <w:pPr>
        <w:pStyle w:val="Heading1"/>
      </w:pPr>
      <w:r>
        <w:t>4. Information Architecture</w:t>
      </w:r>
    </w:p>
    <w:p>
      <w:r>
        <w:t>Navigation is a single list that grows by role rather than a separate admin shell: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2835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type="dxa" w:w="3969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Visible 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74151"/>
                <w:sz w:val="19"/>
              </w:rPr>
              <w:t>Dashboard</w:t>
            </w:r>
          </w:p>
        </w:tc>
        <w:tc>
          <w:tcPr>
            <w:tcW w:type="dxa" w:w="2835"/>
          </w:tcPr>
          <w:p>
            <w:r/>
            <w:r>
              <w:rPr>
                <w:color w:val="374151"/>
                <w:sz w:val="19"/>
              </w:rPr>
              <w:t>/</w:t>
            </w:r>
          </w:p>
        </w:tc>
        <w:tc>
          <w:tcPr>
            <w:tcW w:type="dxa" w:w="3969"/>
          </w:tcPr>
          <w:p>
            <w:r/>
            <w:r>
              <w:rPr>
                <w:color w:val="374151"/>
                <w:sz w:val="19"/>
              </w:rPr>
              <w:t>Everyone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My Attendance</w:t>
            </w:r>
          </w:p>
        </w:tc>
        <w:tc>
          <w:tcPr>
            <w:tcW w:type="dxa" w:w="2835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/attendance</w:t>
            </w:r>
          </w:p>
        </w:tc>
        <w:tc>
          <w:tcPr>
            <w:tcW w:type="dxa" w:w="3969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Everyone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74151"/>
                <w:sz w:val="19"/>
              </w:rPr>
              <w:t>My Payslips</w:t>
            </w:r>
          </w:p>
        </w:tc>
        <w:tc>
          <w:tcPr>
            <w:tcW w:type="dxa" w:w="2835"/>
          </w:tcPr>
          <w:p>
            <w:r/>
            <w:r>
              <w:rPr>
                <w:color w:val="374151"/>
                <w:sz w:val="19"/>
              </w:rPr>
              <w:t>/payslips</w:t>
            </w:r>
          </w:p>
        </w:tc>
        <w:tc>
          <w:tcPr>
            <w:tcW w:type="dxa" w:w="3969"/>
          </w:tcPr>
          <w:p>
            <w:r/>
            <w:r>
              <w:rPr>
                <w:color w:val="374151"/>
                <w:sz w:val="19"/>
              </w:rPr>
              <w:t>Everyone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Profile</w:t>
            </w:r>
          </w:p>
        </w:tc>
        <w:tc>
          <w:tcPr>
            <w:tcW w:type="dxa" w:w="2835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/profile</w:t>
            </w:r>
          </w:p>
        </w:tc>
        <w:tc>
          <w:tcPr>
            <w:tcW w:type="dxa" w:w="3969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Everyone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74151"/>
                <w:sz w:val="19"/>
              </w:rPr>
              <w:t>Employees</w:t>
            </w:r>
          </w:p>
        </w:tc>
        <w:tc>
          <w:tcPr>
            <w:tcW w:type="dxa" w:w="2835"/>
          </w:tcPr>
          <w:p>
            <w:r/>
            <w:r>
              <w:rPr>
                <w:color w:val="374151"/>
                <w:sz w:val="19"/>
              </w:rPr>
              <w:t>/employees</w:t>
            </w:r>
          </w:p>
        </w:tc>
        <w:tc>
          <w:tcPr>
            <w:tcW w:type="dxa" w:w="3969"/>
          </w:tcPr>
          <w:p>
            <w:r/>
            <w:r>
              <w:rPr>
                <w:color w:val="374151"/>
                <w:sz w:val="19"/>
              </w:rPr>
              <w:t>Administrators only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Team Attendance</w:t>
            </w:r>
          </w:p>
        </w:tc>
        <w:tc>
          <w:tcPr>
            <w:tcW w:type="dxa" w:w="2835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/team-attendance</w:t>
            </w:r>
          </w:p>
        </w:tc>
        <w:tc>
          <w:tcPr>
            <w:tcW w:type="dxa" w:w="3969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Administrators only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74151"/>
                <w:sz w:val="19"/>
              </w:rPr>
              <w:t>Payroll</w:t>
            </w:r>
          </w:p>
        </w:tc>
        <w:tc>
          <w:tcPr>
            <w:tcW w:type="dxa" w:w="2835"/>
          </w:tcPr>
          <w:p>
            <w:r/>
            <w:r>
              <w:rPr>
                <w:color w:val="374151"/>
                <w:sz w:val="19"/>
              </w:rPr>
              <w:t>/payroll</w:t>
            </w:r>
          </w:p>
        </w:tc>
        <w:tc>
          <w:tcPr>
            <w:tcW w:type="dxa" w:w="3969"/>
          </w:tcPr>
          <w:p>
            <w:r/>
            <w:r>
              <w:rPr>
                <w:color w:val="374151"/>
                <w:sz w:val="19"/>
              </w:rPr>
              <w:t>Administrators only</w:t>
            </w:r>
          </w:p>
        </w:tc>
      </w:tr>
    </w:tbl>
    <w:p/>
    <w:p>
      <w:pPr>
        <w:pStyle w:val="Heading1"/>
      </w:pPr>
      <w:r>
        <w:t>5. Features &amp; User Stories</w:t>
      </w:r>
    </w:p>
    <w:p>
      <w:r>
        <w:t>Every story below is already implemented (v1.0); priority reflects how essential the capability is to the product, using MoSCoW.</w:t>
      </w:r>
    </w:p>
    <w:p>
      <w:pPr>
        <w:pStyle w:val="Heading2"/>
      </w:pPr>
      <w:r>
        <w:t>5.1 Authentication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4535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Acceptance criteria</w:t>
            </w:r>
          </w:p>
        </w:tc>
        <w:tc>
          <w:tcPr>
            <w:tcW w:type="dxa" w:w="1134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374151"/>
                <w:sz w:val="19"/>
              </w:rPr>
              <w:t>As any user, I want to sign in with my work email and password so that I can reach my portal.</w:t>
            </w:r>
          </w:p>
        </w:tc>
        <w:tc>
          <w:tcPr>
            <w:tcW w:type="dxa" w:w="4535"/>
          </w:tcPr>
          <w:p>
            <w:r/>
            <w:r>
              <w:rPr>
                <w:color w:val="374151"/>
                <w:sz w:val="19"/>
              </w:rPr>
              <w:t>Valid credentials redirect to the dashboard; invalid credentials show one generic error without revealing which field was wrong.</w:t>
            </w:r>
          </w:p>
        </w:tc>
        <w:tc>
          <w:tcPr>
            <w:tcW w:type="dxa" w:w="1134"/>
          </w:tcPr>
          <w:p>
            <w:r/>
            <w:r>
              <w:rPr>
                <w:color w:val="374151"/>
                <w:sz w:val="19"/>
              </w:rPr>
              <w:t>Must</w:t>
            </w:r>
          </w:p>
        </w:tc>
      </w:tr>
      <w:tr>
        <w:tc>
          <w:tcPr>
            <w:tcW w:type="dxa" w:w="3402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As a signed-in user, I want an admin-only page I try to open to quietly send me back to my dashboard, not show an error.</w:t>
            </w:r>
          </w:p>
        </w:tc>
        <w:tc>
          <w:tcPr>
            <w:tcW w:type="dxa" w:w="4535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Non-admin requests to /employees, /team-attendance or /payroll (and their sub-paths) redirect to “/”.</w:t>
            </w:r>
          </w:p>
        </w:tc>
        <w:tc>
          <w:tcPr>
            <w:tcW w:type="dxa" w:w="1134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Must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374151"/>
                <w:sz w:val="19"/>
              </w:rPr>
              <w:t>As a user, I want to sign out.</w:t>
            </w:r>
          </w:p>
        </w:tc>
        <w:tc>
          <w:tcPr>
            <w:tcW w:type="dxa" w:w="4535"/>
          </w:tcPr>
          <w:p>
            <w:r/>
            <w:r>
              <w:rPr>
                <w:color w:val="374151"/>
                <w:sz w:val="19"/>
              </w:rPr>
              <w:t>Signing out clears the session and returns me to /login.</w:t>
            </w:r>
          </w:p>
        </w:tc>
        <w:tc>
          <w:tcPr>
            <w:tcW w:type="dxa" w:w="1134"/>
          </w:tcPr>
          <w:p>
            <w:r/>
            <w:r>
              <w:rPr>
                <w:color w:val="374151"/>
                <w:sz w:val="19"/>
              </w:rPr>
              <w:t>Must</w:t>
            </w:r>
          </w:p>
        </w:tc>
      </w:tr>
    </w:tbl>
    <w:p/>
    <w:p>
      <w:pPr>
        <w:pStyle w:val="Heading2"/>
      </w:pPr>
      <w:r>
        <w:t>5.2 Dashboard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4535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Acceptance criteria</w:t>
            </w:r>
          </w:p>
        </w:tc>
        <w:tc>
          <w:tcPr>
            <w:tcW w:type="dxa" w:w="1134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374151"/>
                <w:sz w:val="19"/>
              </w:rPr>
              <w:t>As an employee, I want to clock in/out from my dashboard so I don't need a separate attendance screen.</w:t>
            </w:r>
          </w:p>
        </w:tc>
        <w:tc>
          <w:tcPr>
            <w:tcW w:type="dxa" w:w="4535"/>
          </w:tcPr>
          <w:p>
            <w:r/>
            <w:r>
              <w:rPr>
                <w:color w:val="374151"/>
                <w:sz w:val="19"/>
              </w:rPr>
              <w:t>A widget shows today's status and disables the button that no longer applies (e.g. Clock in once already clocked in).</w:t>
            </w:r>
          </w:p>
        </w:tc>
        <w:tc>
          <w:tcPr>
            <w:tcW w:type="dxa" w:w="1134"/>
          </w:tcPr>
          <w:p>
            <w:r/>
            <w:r>
              <w:rPr>
                <w:color w:val="374151"/>
                <w:sz w:val="19"/>
              </w:rPr>
              <w:t>Must</w:t>
            </w:r>
          </w:p>
        </w:tc>
      </w:tr>
      <w:tr>
        <w:tc>
          <w:tcPr>
            <w:tcW w:type="dxa" w:w="3402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As an employee, I want to see my latest payslip's net pay at a glance.</w:t>
            </w:r>
          </w:p>
        </w:tc>
        <w:tc>
          <w:tcPr>
            <w:tcW w:type="dxa" w:w="4535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Shows the most recent payslip's net pay, or an empty-state message before any payroll has run for me.</w:t>
            </w:r>
          </w:p>
        </w:tc>
        <w:tc>
          <w:tcPr>
            <w:tcW w:type="dxa" w:w="1134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Must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374151"/>
                <w:sz w:val="19"/>
              </w:rPr>
              <w:t>As an admin, I want an organization snapshot on my dashboard.</w:t>
            </w:r>
          </w:p>
        </w:tc>
        <w:tc>
          <w:tcPr>
            <w:tcW w:type="dxa" w:w="4535"/>
          </w:tcPr>
          <w:p>
            <w:r/>
            <w:r>
              <w:rPr>
                <w:color w:val="374151"/>
                <w:sz w:val="19"/>
              </w:rPr>
              <w:t>Shows active/inactive employee counts, employees present today, and payroll run count, each linking to its section; lists the 5 most recent payroll runs.</w:t>
            </w:r>
          </w:p>
        </w:tc>
        <w:tc>
          <w:tcPr>
            <w:tcW w:type="dxa" w:w="1134"/>
          </w:tcPr>
          <w:p>
            <w:r/>
            <w:r>
              <w:rPr>
                <w:color w:val="374151"/>
                <w:sz w:val="19"/>
              </w:rPr>
              <w:t>Must</w:t>
            </w:r>
          </w:p>
        </w:tc>
      </w:tr>
    </w:tbl>
    <w:p/>
    <w:p>
      <w:pPr>
        <w:pStyle w:val="Heading2"/>
      </w:pPr>
      <w:r>
        <w:t>5.3 My Attendance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4535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Acceptance criteria</w:t>
            </w:r>
          </w:p>
        </w:tc>
        <w:tc>
          <w:tcPr>
            <w:tcW w:type="dxa" w:w="1134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374151"/>
                <w:sz w:val="19"/>
              </w:rPr>
              <w:t>As an employee, I want to clock in once per day.</w:t>
            </w:r>
          </w:p>
        </w:tc>
        <w:tc>
          <w:tcPr>
            <w:tcW w:type="dxa" w:w="4535"/>
          </w:tcPr>
          <w:p>
            <w:r/>
            <w:r>
              <w:rPr>
                <w:color w:val="374151"/>
                <w:sz w:val="19"/>
              </w:rPr>
              <w:t>A second clock-in the same day is blocked (button disabled; the underlying action also rejects it).</w:t>
            </w:r>
          </w:p>
        </w:tc>
        <w:tc>
          <w:tcPr>
            <w:tcW w:type="dxa" w:w="1134"/>
          </w:tcPr>
          <w:p>
            <w:r/>
            <w:r>
              <w:rPr>
                <w:color w:val="374151"/>
                <w:sz w:val="19"/>
              </w:rPr>
              <w:t>Must</w:t>
            </w:r>
          </w:p>
        </w:tc>
      </w:tr>
      <w:tr>
        <w:tc>
          <w:tcPr>
            <w:tcW w:type="dxa" w:w="3402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As an employee, I want to clock out and have a fair status recorded.</w:t>
            </w:r>
          </w:p>
        </w:tc>
        <w:tc>
          <w:tcPr>
            <w:tcW w:type="dxa" w:w="4535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Worked hours under 5 record a half day; 5+ records a full present day.</w:t>
            </w:r>
          </w:p>
        </w:tc>
        <w:tc>
          <w:tcPr>
            <w:tcW w:type="dxa" w:w="1134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Must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374151"/>
                <w:sz w:val="19"/>
              </w:rPr>
              <w:t>As an employee, I want to review my attendance history.</w:t>
            </w:r>
          </w:p>
        </w:tc>
        <w:tc>
          <w:tcPr>
            <w:tcW w:type="dxa" w:w="4535"/>
          </w:tcPr>
          <w:p>
            <w:r/>
            <w:r>
              <w:rPr>
                <w:color w:val="374151"/>
                <w:sz w:val="19"/>
              </w:rPr>
              <w:t>Shows up to my last 60 records, most recent first.</w:t>
            </w:r>
          </w:p>
        </w:tc>
        <w:tc>
          <w:tcPr>
            <w:tcW w:type="dxa" w:w="1134"/>
          </w:tcPr>
          <w:p>
            <w:r/>
            <w:r>
              <w:rPr>
                <w:color w:val="374151"/>
                <w:sz w:val="19"/>
              </w:rPr>
              <w:t>Must</w:t>
            </w:r>
          </w:p>
        </w:tc>
      </w:tr>
    </w:tbl>
    <w:p/>
    <w:p>
      <w:pPr>
        <w:pStyle w:val="Heading2"/>
      </w:pPr>
      <w:r>
        <w:t>5.4 Team Attendance (admin)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4535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Acceptance criteria</w:t>
            </w:r>
          </w:p>
        </w:tc>
        <w:tc>
          <w:tcPr>
            <w:tcW w:type="dxa" w:w="1134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374151"/>
                <w:sz w:val="19"/>
              </w:rPr>
              <w:t>As an admin, I want to see everyone's attendance for a chosen day.</w:t>
            </w:r>
          </w:p>
        </w:tc>
        <w:tc>
          <w:tcPr>
            <w:tcW w:type="dxa" w:w="4535"/>
          </w:tcPr>
          <w:p>
            <w:r/>
            <w:r>
              <w:rPr>
                <w:color w:val="374151"/>
                <w:sz w:val="19"/>
              </w:rPr>
              <w:t>Defaults to today; every active employee is listed even with no record (shown as unmarked).</w:t>
            </w:r>
          </w:p>
        </w:tc>
        <w:tc>
          <w:tcPr>
            <w:tcW w:type="dxa" w:w="1134"/>
          </w:tcPr>
          <w:p>
            <w:r/>
            <w:r>
              <w:rPr>
                <w:color w:val="374151"/>
                <w:sz w:val="19"/>
              </w:rPr>
              <w:t>Must</w:t>
            </w:r>
          </w:p>
        </w:tc>
      </w:tr>
      <w:tr>
        <w:tc>
          <w:tcPr>
            <w:tcW w:type="dxa" w:w="3402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As an admin, I want to jump to any date and share that view.</w:t>
            </w:r>
          </w:p>
        </w:tc>
        <w:tc>
          <w:tcPr>
            <w:tcW w:type="dxa" w:w="4535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The selected date is reflected in the URL as a query parameter.</w:t>
            </w:r>
          </w:p>
        </w:tc>
        <w:tc>
          <w:tcPr>
            <w:tcW w:type="dxa" w:w="1134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Should</w:t>
            </w:r>
          </w:p>
        </w:tc>
      </w:tr>
    </w:tbl>
    <w:p/>
    <w:p>
      <w:pPr>
        <w:pStyle w:val="Heading2"/>
      </w:pPr>
      <w:r>
        <w:t>5.5 Employees (admin)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4535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Acceptance criteria</w:t>
            </w:r>
          </w:p>
        </w:tc>
        <w:tc>
          <w:tcPr>
            <w:tcW w:type="dxa" w:w="1134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374151"/>
                <w:sz w:val="19"/>
              </w:rPr>
              <w:t>As an admin, I want to see active employees by default and switch to inactive.</w:t>
            </w:r>
          </w:p>
        </w:tc>
        <w:tc>
          <w:tcPr>
            <w:tcW w:type="dxa" w:w="4535"/>
          </w:tcPr>
          <w:p>
            <w:r/>
            <w:r>
              <w:rPr>
                <w:color w:val="374151"/>
                <w:sz w:val="19"/>
              </w:rPr>
              <w:t>Active/Inactive tabs filter the roster; empty state shown when a tab has no rows.</w:t>
            </w:r>
          </w:p>
        </w:tc>
        <w:tc>
          <w:tcPr>
            <w:tcW w:type="dxa" w:w="1134"/>
          </w:tcPr>
          <w:p>
            <w:r/>
            <w:r>
              <w:rPr>
                <w:color w:val="374151"/>
                <w:sz w:val="19"/>
              </w:rPr>
              <w:t>Must</w:t>
            </w:r>
          </w:p>
        </w:tc>
      </w:tr>
      <w:tr>
        <w:tc>
          <w:tcPr>
            <w:tcW w:type="dxa" w:w="3402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As an admin, I want adding an employee to also set them up to log in, with no extra step.</w:t>
            </w:r>
          </w:p>
        </w:tc>
        <w:tc>
          <w:tcPr>
            <w:tcW w:type="dxa" w:w="4535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Creating an employee auto-generates an employee code, a login with a default temporary password, and an initial salary structure, all in one action.</w:t>
            </w:r>
          </w:p>
        </w:tc>
        <w:tc>
          <w:tcPr>
            <w:tcW w:type="dxa" w:w="1134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Must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374151"/>
                <w:sz w:val="19"/>
              </w:rPr>
              <w:t>As an admin, I want to be stopped from creating a duplicate account.</w:t>
            </w:r>
          </w:p>
        </w:tc>
        <w:tc>
          <w:tcPr>
            <w:tcW w:type="dxa" w:w="4535"/>
          </w:tcPr>
          <w:p>
            <w:r/>
            <w:r>
              <w:rPr>
                <w:color w:val="374151"/>
                <w:sz w:val="19"/>
              </w:rPr>
              <w:t>An email already used by another login is rejected before any row is written.</w:t>
            </w:r>
          </w:p>
        </w:tc>
        <w:tc>
          <w:tcPr>
            <w:tcW w:type="dxa" w:w="1134"/>
          </w:tcPr>
          <w:p>
            <w:r/>
            <w:r>
              <w:rPr>
                <w:color w:val="374151"/>
                <w:sz w:val="19"/>
              </w:rPr>
              <w:t>Must</w:t>
            </w:r>
          </w:p>
        </w:tc>
      </w:tr>
      <w:tr>
        <w:tc>
          <w:tcPr>
            <w:tcW w:type="dxa" w:w="3402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As an admin, I want to edit an employee's details and update their compensation without losing history.</w:t>
            </w:r>
          </w:p>
        </w:tc>
        <w:tc>
          <w:tcPr>
            <w:tcW w:type="dxa" w:w="4535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Edits validate the same required fields; a new salary-structure record is added rather than overwriting the previous one.</w:t>
            </w:r>
          </w:p>
        </w:tc>
        <w:tc>
          <w:tcPr>
            <w:tcW w:type="dxa" w:w="1134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Must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374151"/>
                <w:sz w:val="19"/>
              </w:rPr>
              <w:t>As an admin, I want to offboard someone without losing their history, and rehire them later.</w:t>
            </w:r>
          </w:p>
        </w:tc>
        <w:tc>
          <w:tcPr>
            <w:tcW w:type="dxa" w:w="4535"/>
          </w:tcPr>
          <w:p>
            <w:r/>
            <w:r>
              <w:rPr>
                <w:color w:val="374151"/>
                <w:sz w:val="19"/>
              </w:rPr>
              <w:t>Deactivate sets status=inactive and records a leaving date; reactivate reverses it. Historical attendance/payroll data is untouched either way.</w:t>
            </w:r>
          </w:p>
        </w:tc>
        <w:tc>
          <w:tcPr>
            <w:tcW w:type="dxa" w:w="1134"/>
          </w:tcPr>
          <w:p>
            <w:r/>
            <w:r>
              <w:rPr>
                <w:color w:val="374151"/>
                <w:sz w:val="19"/>
              </w:rPr>
              <w:t>Must</w:t>
            </w:r>
          </w:p>
        </w:tc>
      </w:tr>
      <w:tr>
        <w:tc>
          <w:tcPr>
            <w:tcW w:type="dxa" w:w="3402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As an admin, I want to grant or remove another admin's access safely.</w:t>
            </w:r>
          </w:p>
        </w:tc>
        <w:tc>
          <w:tcPr>
            <w:tcW w:type="dxa" w:w="4535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I can't remove my own admin access, and the system won't let the last remaining admin be demoted.</w:t>
            </w:r>
          </w:p>
        </w:tc>
        <w:tc>
          <w:tcPr>
            <w:tcW w:type="dxa" w:w="1134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Must</w:t>
            </w:r>
          </w:p>
        </w:tc>
      </w:tr>
    </w:tbl>
    <w:p/>
    <w:p>
      <w:pPr>
        <w:pStyle w:val="Heading2"/>
      </w:pPr>
      <w:r>
        <w:t>5.6 Payroll (admin)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4535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Acceptance criteria</w:t>
            </w:r>
          </w:p>
        </w:tc>
        <w:tc>
          <w:tcPr>
            <w:tcW w:type="dxa" w:w="1134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374151"/>
                <w:sz w:val="19"/>
              </w:rPr>
              <w:t>As an admin, I want to run payroll for the whole organization for a month in one action.</w:t>
            </w:r>
          </w:p>
        </w:tc>
        <w:tc>
          <w:tcPr>
            <w:tcW w:type="dxa" w:w="4535"/>
          </w:tcPr>
          <w:p>
            <w:r/>
            <w:r>
              <w:rPr>
                <w:color w:val="374151"/>
                <w:sz w:val="19"/>
              </w:rPr>
              <w:t>One “Run payroll” action computes and stores a payslip for every active employee for the chosen month/year.</w:t>
            </w:r>
          </w:p>
        </w:tc>
        <w:tc>
          <w:tcPr>
            <w:tcW w:type="dxa" w:w="1134"/>
          </w:tcPr>
          <w:p>
            <w:r/>
            <w:r>
              <w:rPr>
                <w:color w:val="374151"/>
                <w:sz w:val="19"/>
              </w:rPr>
              <w:t>Must</w:t>
            </w:r>
          </w:p>
        </w:tc>
      </w:tr>
      <w:tr>
        <w:tc>
          <w:tcPr>
            <w:tcW w:type="dxa" w:w="3402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As an admin, I want the system to stop me running payroll twice for the same month.</w:t>
            </w:r>
          </w:p>
        </w:tc>
        <w:tc>
          <w:tcPr>
            <w:tcW w:type="dxa" w:w="4535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A repeat run for an already-processed month/year is rejected with a clear message.</w:t>
            </w:r>
          </w:p>
        </w:tc>
        <w:tc>
          <w:tcPr>
            <w:tcW w:type="dxa" w:w="1134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Must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374151"/>
                <w:sz w:val="19"/>
              </w:rPr>
              <w:t>As an admin, I want pay automatically adjusted for attendance.</w:t>
            </w:r>
          </w:p>
        </w:tc>
        <w:tc>
          <w:tcPr>
            <w:tcW w:type="dxa" w:w="4535"/>
          </w:tcPr>
          <w:p>
            <w:r/>
            <w:r>
              <w:rPr>
                <w:color w:val="374151"/>
                <w:sz w:val="19"/>
              </w:rPr>
              <w:t>Gross pay is pro-rated by days present ÷ days in month (half days count as 0.5, paid leave counts as a full day); the shortfall shows as loss-of-pay.</w:t>
            </w:r>
          </w:p>
        </w:tc>
        <w:tc>
          <w:tcPr>
            <w:tcW w:type="dxa" w:w="1134"/>
          </w:tcPr>
          <w:p>
            <w:r/>
            <w:r>
              <w:rPr>
                <w:color w:val="374151"/>
                <w:sz w:val="19"/>
              </w:rPr>
              <w:t>Must</w:t>
            </w:r>
          </w:p>
        </w:tc>
      </w:tr>
      <w:tr>
        <w:tc>
          <w:tcPr>
            <w:tcW w:type="dxa" w:w="3402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As an admin, I want to review a run before treating it as disbursed.</w:t>
            </w:r>
          </w:p>
        </w:tc>
        <w:tc>
          <w:tcPr>
            <w:tcW w:type="dxa" w:w="4535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A run's detail page lists every payslip with days present, gross, deductions and net pay, plus the run's total.</w:t>
            </w:r>
          </w:p>
        </w:tc>
        <w:tc>
          <w:tcPr>
            <w:tcW w:type="dxa" w:w="1134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Must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374151"/>
                <w:sz w:val="19"/>
              </w:rPr>
              <w:t>As an admin, I want to record that a run has actually been paid out.</w:t>
            </w:r>
          </w:p>
        </w:tc>
        <w:tc>
          <w:tcPr>
            <w:tcW w:type="dxa" w:w="4535"/>
          </w:tcPr>
          <w:p>
            <w:r/>
            <w:r>
              <w:rPr>
                <w:color w:val="374151"/>
                <w:sz w:val="19"/>
              </w:rPr>
              <w:t>“Mark as paid” is available only while a run is “processed”, and moves it to “paid”.</w:t>
            </w:r>
          </w:p>
        </w:tc>
        <w:tc>
          <w:tcPr>
            <w:tcW w:type="dxa" w:w="1134"/>
          </w:tcPr>
          <w:p>
            <w:r/>
            <w:r>
              <w:rPr>
                <w:color w:val="374151"/>
                <w:sz w:val="19"/>
              </w:rPr>
              <w:t>Must</w:t>
            </w:r>
          </w:p>
        </w:tc>
      </w:tr>
    </w:tbl>
    <w:p/>
    <w:p>
      <w:pPr>
        <w:pStyle w:val="Heading2"/>
      </w:pPr>
      <w:r>
        <w:t>5.7 My Payslips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4535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Acceptance criteria</w:t>
            </w:r>
          </w:p>
        </w:tc>
        <w:tc>
          <w:tcPr>
            <w:tcW w:type="dxa" w:w="1134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374151"/>
                <w:sz w:val="19"/>
              </w:rPr>
              <w:t>As an employee, I want to see all my payslips.</w:t>
            </w:r>
          </w:p>
        </w:tc>
        <w:tc>
          <w:tcPr>
            <w:tcW w:type="dxa" w:w="4535"/>
          </w:tcPr>
          <w:p>
            <w:r/>
            <w:r>
              <w:rPr>
                <w:color w:val="374151"/>
                <w:sz w:val="19"/>
              </w:rPr>
              <w:t>Lists every payslip I own, most recent month first, with gross and net pay.</w:t>
            </w:r>
          </w:p>
        </w:tc>
        <w:tc>
          <w:tcPr>
            <w:tcW w:type="dxa" w:w="1134"/>
          </w:tcPr>
          <w:p>
            <w:r/>
            <w:r>
              <w:rPr>
                <w:color w:val="374151"/>
                <w:sz w:val="19"/>
              </w:rPr>
              <w:t>Must</w:t>
            </w:r>
          </w:p>
        </w:tc>
      </w:tr>
      <w:tr>
        <w:tc>
          <w:tcPr>
            <w:tcW w:type="dxa" w:w="3402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As an employee, I want to see exactly how my pay was calculated.</w:t>
            </w:r>
          </w:p>
        </w:tc>
        <w:tc>
          <w:tcPr>
            <w:tcW w:type="dxa" w:w="4535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Opening a payslip shows the full earnings and deductions breakdown and the final net pay.</w:t>
            </w:r>
          </w:p>
        </w:tc>
        <w:tc>
          <w:tcPr>
            <w:tcW w:type="dxa" w:w="1134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Must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374151"/>
                <w:sz w:val="19"/>
              </w:rPr>
              <w:t>As an employee, I must never be able to see someone else's payslip, even by guessing a URL.</w:t>
            </w:r>
          </w:p>
        </w:tc>
        <w:tc>
          <w:tcPr>
            <w:tcW w:type="dxa" w:w="4535"/>
          </w:tcPr>
          <w:p>
            <w:r/>
            <w:r>
              <w:rPr>
                <w:color w:val="374151"/>
                <w:sz w:val="19"/>
              </w:rPr>
              <w:t>Any payslip id that isn't mine returns “not found”.</w:t>
            </w:r>
          </w:p>
        </w:tc>
        <w:tc>
          <w:tcPr>
            <w:tcW w:type="dxa" w:w="1134"/>
          </w:tcPr>
          <w:p>
            <w:r/>
            <w:r>
              <w:rPr>
                <w:color w:val="374151"/>
                <w:sz w:val="19"/>
              </w:rPr>
              <w:t>Must</w:t>
            </w:r>
          </w:p>
        </w:tc>
      </w:tr>
    </w:tbl>
    <w:p/>
    <w:p>
      <w:pPr>
        <w:pStyle w:val="Heading2"/>
      </w:pPr>
      <w:r>
        <w:t>5.8 Profile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4535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Acceptance criteria</w:t>
            </w:r>
          </w:p>
        </w:tc>
        <w:tc>
          <w:tcPr>
            <w:tcW w:type="dxa" w:w="1134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374151"/>
                <w:sz w:val="19"/>
              </w:rPr>
              <w:t>As an employee, I want to see my own details on file.</w:t>
            </w:r>
          </w:p>
        </w:tc>
        <w:tc>
          <w:tcPr>
            <w:tcW w:type="dxa" w:w="4535"/>
          </w:tcPr>
          <w:p>
            <w:r/>
            <w:r>
              <w:rPr>
                <w:color w:val="374151"/>
                <w:sz w:val="19"/>
              </w:rPr>
              <w:t>Read-only view of code, name, email, phone, department, designation, join date, birth date and address.</w:t>
            </w:r>
          </w:p>
        </w:tc>
        <w:tc>
          <w:tcPr>
            <w:tcW w:type="dxa" w:w="1134"/>
          </w:tcPr>
          <w:p>
            <w:r/>
            <w:r>
              <w:rPr>
                <w:color w:val="374151"/>
                <w:sz w:val="19"/>
              </w:rPr>
              <w:t>Must</w:t>
            </w:r>
          </w:p>
        </w:tc>
      </w:tr>
      <w:tr>
        <w:tc>
          <w:tcPr>
            <w:tcW w:type="dxa" w:w="3402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As an employee, if I need something changed I want to know who to ask.</w:t>
            </w:r>
          </w:p>
        </w:tc>
        <w:tc>
          <w:tcPr>
            <w:tcW w:type="dxa" w:w="4535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The page tells me to contact HR — there is no self-edit form.</w:t>
            </w:r>
          </w:p>
        </w:tc>
        <w:tc>
          <w:tcPr>
            <w:tcW w:type="dxa" w:w="1134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Won't (by design, for now)</w:t>
            </w:r>
          </w:p>
        </w:tc>
      </w:tr>
    </w:tbl>
    <w:p/>
    <w:p>
      <w:pPr>
        <w:pStyle w:val="Heading1"/>
      </w:pPr>
      <w:r>
        <w:t>6. Design Principles</w:t>
      </w:r>
    </w:p>
    <w:p>
      <w:pPr>
        <w:pStyle w:val="ListBullet"/>
      </w:pPr>
      <w:r>
        <w:t>One shared portal: admin sections are additive navigation items, not a separate application shell or login.</w:t>
      </w:r>
    </w:p>
    <w:p>
      <w:pPr>
        <w:pStyle w:val="ListBullet"/>
      </w:pPr>
      <w:r>
        <w:t>Light and dark themes, following the system preference or an explicit user toggle.</w:t>
      </w:r>
    </w:p>
    <w:p>
      <w:pPr>
        <w:pStyle w:val="ListBullet"/>
      </w:pPr>
      <w:r>
        <w:t>An indigo/emerald brand palette used consistently for primary actions and positive states (active, paid, present).</w:t>
      </w:r>
    </w:p>
    <w:p>
      <w:pPr>
        <w:pStyle w:val="ListBullet"/>
      </w:pPr>
      <w:r>
        <w:t>Every interactive element carries a stable identifier to keep the product testable as it grows (see the companion automated test suite).</w:t>
      </w:r>
    </w:p>
    <w:p>
      <w:pPr>
        <w:pStyle w:val="Heading1"/>
      </w:pPr>
      <w:r>
        <w:t>7. Success Metrics</w:t>
      </w:r>
    </w:p>
    <w:p>
      <w:pPr>
        <w:pStyle w:val="ListBullet"/>
      </w:pPr>
      <w:r>
        <w:t>% of employees clocking in/out through the portal daily.</w:t>
      </w:r>
    </w:p>
    <w:p>
      <w:pPr>
        <w:pStyle w:val="ListBullet"/>
      </w:pPr>
      <w:r>
        <w:t>Time taken to complete a monthly payroll run, start to “marked paid”.</w:t>
      </w:r>
    </w:p>
    <w:p>
      <w:pPr>
        <w:pStyle w:val="ListBullet"/>
      </w:pPr>
      <w:r>
        <w:t>Reduction in HR-directed queries about attendance/payslip status.</w:t>
      </w:r>
    </w:p>
    <w:p>
      <w:pPr>
        <w:pStyle w:val="ListBullet"/>
      </w:pPr>
      <w:r>
        <w:t>Zero incidents of duplicate payroll runs or zero-admin lockouts.</w:t>
      </w:r>
    </w:p>
    <w:p>
      <w:pPr>
        <w:pStyle w:val="Heading1"/>
      </w:pPr>
      <w:r>
        <w:t>8. Release Plan / Phasing</w:t>
      </w:r>
    </w:p>
    <w:p>
      <w:pPr>
        <w:pStyle w:val="Heading2"/>
      </w:pPr>
      <w:r>
        <w:t>8.1 v1.0 — current</w:t>
      </w:r>
    </w:p>
    <w:p>
      <w:r>
        <w:t>Every module in Section 5, as shipped today.</w:t>
      </w:r>
    </w:p>
    <w:p>
      <w:pPr>
        <w:pStyle w:val="Heading2"/>
      </w:pPr>
      <w:r>
        <w:t>8.2 Candidate v1.1 (proposed, not committed)</w:t>
      </w:r>
    </w:p>
    <w:p>
      <w:pPr>
        <w:pStyle w:val="ListBullet"/>
      </w:pPr>
      <w:r>
        <w:t>Force a password change on first login.</w:t>
      </w:r>
    </w:p>
    <w:p>
      <w:pPr>
        <w:pStyle w:val="ListBullet"/>
      </w:pPr>
      <w:r>
        <w:t>Configurable half-day threshold (currently a fixed 5 hours).</w:t>
      </w:r>
    </w:p>
    <w:p>
      <w:pPr>
        <w:pStyle w:val="ListBullet"/>
      </w:pPr>
      <w:r>
        <w:t>A leave-request/approval workflow feeding attendance status.</w:t>
      </w:r>
    </w:p>
    <w:p>
      <w:pPr>
        <w:pStyle w:val="ListBullet"/>
      </w:pPr>
      <w:r>
        <w:t>An audit log of administrative changes.</w:t>
      </w:r>
    </w:p>
    <w:p>
      <w:pPr>
        <w:pStyle w:val="ListBullet"/>
      </w:pPr>
      <w:r>
        <w:t>Limited employee self-edit (e.g. phone, address).</w:t>
      </w:r>
    </w:p>
    <w:p>
      <w:pPr>
        <w:pStyle w:val="ListBullet"/>
      </w:pPr>
      <w:r>
        <w:t>Email notifications (payslip ready, admin access changed, etc.).</w:t>
      </w:r>
    </w:p>
    <w:p>
      <w:pPr>
        <w:pStyle w:val="Heading1"/>
      </w:pPr>
      <w:r>
        <w:t>9. Open Questions</w:t>
      </w:r>
    </w:p>
    <w:p>
      <w:pPr>
        <w:pStyle w:val="ListNumber"/>
      </w:pPr>
      <w:r>
        <w:t>Should employees be able to update limited contact details themselves?</w:t>
      </w:r>
    </w:p>
    <w:p>
      <w:pPr>
        <w:pStyle w:val="ListNumber"/>
      </w:pPr>
      <w:r>
        <w:t>Should leave requests be a first-class workflow distinct from raw attendance status?</w:t>
      </w:r>
    </w:p>
    <w:p>
      <w:pPr>
        <w:pStyle w:val="ListNumber"/>
      </w:pPr>
      <w:r>
        <w:t>Should payroll require a second approver (maker-checker) before being marked paid?</w:t>
      </w:r>
    </w:p>
    <w:p>
      <w:pPr>
        <w:pStyle w:val="ListNumber"/>
      </w:pPr>
      <w:r>
        <w:t>Should the half-day attendance threshold be configurable per organization?</w:t>
      </w:r>
    </w:p>
    <w:p>
      <w:pPr>
        <w:pStyle w:val="Heading1"/>
      </w:pPr>
      <w:r>
        <w:t>10. Appendix — Test Coverage</w:t>
      </w:r>
    </w:p>
    <w:p>
      <w:r>
        <w:t>Every story above is covered by the automated Playwright suite under tests/e2e/, with the full manual/automated test-case inventory in docs/SedPayroll-E2E-Test-Cases.xlsx.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t xml:space="preserve">Page </w:t>
    </w:r>
    <w:r>
      <w:rPr>
        <w:color w:val="6B728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6B7280"/>
        <w:sz w:val="18"/>
      </w:rPr>
      <w:t xml:space="preserve"> of </w:t>
    </w:r>
    <w:r>
      <w:rPr>
        <w:color w:val="6B7280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741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312E8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312E8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338C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7415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