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F49B5" w14:textId="77777777" w:rsidR="005F3161" w:rsidRDefault="004167BF">
      <w:pPr>
        <w:pStyle w:val="Title"/>
      </w:pPr>
      <w:r>
        <w:t>Waste: Waste accounting in Guatemala</w:t>
      </w:r>
    </w:p>
    <w:p w14:paraId="4D5B8F27" w14:textId="77777777" w:rsidR="001036C5" w:rsidRDefault="001036C5" w:rsidP="001036C5">
      <w:r>
        <w:pict w14:anchorId="61252648">
          <v:rect id="_x0000_i1039" style="width:0;height:1.5pt" o:hralign="center" o:hrstd="t" o:hr="t"/>
        </w:pict>
      </w:r>
    </w:p>
    <w:p w14:paraId="4C8FA24F" w14:textId="77777777" w:rsidR="001036C5" w:rsidRDefault="001036C5" w:rsidP="001036C5">
      <w:pPr>
        <w:pStyle w:val="FirstParagraph"/>
      </w:pPr>
      <w:bookmarkStart w:id="0" w:name="institutional-credits"/>
      <w:bookmarkEnd w:id="0"/>
      <w:r>
        <w:rPr>
          <w:i/>
        </w:rPr>
        <w:t>Between 2001 and 2006, the Guatemalan economy generated an average of 97.5 million metric tons of solid waste annually. Of this total, 98% came from the production of goods and services, and only about 2% from households.</w:t>
      </w:r>
    </w:p>
    <w:p w14:paraId="3D52940E" w14:textId="77777777" w:rsidR="001036C5" w:rsidRPr="001036C5" w:rsidRDefault="001036C5" w:rsidP="001036C5">
      <w:r>
        <w:pict w14:anchorId="693A7657">
          <v:rect id="_x0000_i1040" style="width:0;height:1.5pt" o:hralign="center" o:hrstd="t" o:hr="t"/>
        </w:pict>
      </w:r>
    </w:p>
    <w:sdt>
      <w:sdtPr>
        <w:rPr>
          <w:rFonts w:asciiTheme="minorHAnsi" w:eastAsiaTheme="minorHAnsi" w:hAnsiTheme="minorHAnsi" w:cstheme="minorBidi"/>
          <w:color w:val="auto"/>
          <w:sz w:val="24"/>
          <w:szCs w:val="24"/>
        </w:rPr>
        <w:id w:val="2013639195"/>
        <w:docPartObj>
          <w:docPartGallery w:val="Table of Contents"/>
          <w:docPartUnique/>
        </w:docPartObj>
      </w:sdtPr>
      <w:sdtEndPr/>
      <w:sdtContent>
        <w:p w14:paraId="2406B162" w14:textId="77777777" w:rsidR="005F3161" w:rsidRDefault="004167BF">
          <w:pPr>
            <w:pStyle w:val="TOCHeading"/>
          </w:pPr>
          <w:r>
            <w:t>Table of Contents</w:t>
          </w:r>
        </w:p>
        <w:p w14:paraId="412BE040" w14:textId="77777777" w:rsidR="00DB75F1" w:rsidRDefault="004167BF">
          <w:pPr>
            <w:pStyle w:val="TOC2"/>
            <w:tabs>
              <w:tab w:val="right" w:leader="dot" w:pos="9350"/>
            </w:tabs>
            <w:rPr>
              <w:rFonts w:eastAsiaTheme="minorEastAsia"/>
              <w:noProof/>
            </w:rPr>
          </w:pPr>
          <w:r>
            <w:fldChar w:fldCharType="begin"/>
          </w:r>
          <w:r>
            <w:instrText>TOC \o "1-3" \h \z \u</w:instrText>
          </w:r>
          <w:r w:rsidR="001036C5">
            <w:fldChar w:fldCharType="separate"/>
          </w:r>
          <w:hyperlink w:anchor="_Toc452397840" w:history="1">
            <w:r w:rsidR="00DB75F1" w:rsidRPr="009F0308">
              <w:rPr>
                <w:rStyle w:val="Hyperlink"/>
                <w:noProof/>
              </w:rPr>
              <w:t>What is an environmental account for waste?</w:t>
            </w:r>
            <w:r w:rsidR="00DB75F1">
              <w:rPr>
                <w:noProof/>
                <w:webHidden/>
              </w:rPr>
              <w:tab/>
            </w:r>
            <w:r w:rsidR="00DB75F1">
              <w:rPr>
                <w:noProof/>
                <w:webHidden/>
              </w:rPr>
              <w:fldChar w:fldCharType="begin"/>
            </w:r>
            <w:r w:rsidR="00DB75F1">
              <w:rPr>
                <w:noProof/>
                <w:webHidden/>
              </w:rPr>
              <w:instrText xml:space="preserve"> PAGEREF _Toc452397840 \h </w:instrText>
            </w:r>
            <w:r w:rsidR="00DB75F1">
              <w:rPr>
                <w:noProof/>
                <w:webHidden/>
              </w:rPr>
            </w:r>
            <w:r w:rsidR="00DB75F1">
              <w:rPr>
                <w:noProof/>
                <w:webHidden/>
              </w:rPr>
              <w:fldChar w:fldCharType="separate"/>
            </w:r>
            <w:r w:rsidR="00DB75F1">
              <w:rPr>
                <w:noProof/>
                <w:webHidden/>
              </w:rPr>
              <w:t>1</w:t>
            </w:r>
            <w:r w:rsidR="00DB75F1">
              <w:rPr>
                <w:noProof/>
                <w:webHidden/>
              </w:rPr>
              <w:fldChar w:fldCharType="end"/>
            </w:r>
          </w:hyperlink>
        </w:p>
        <w:p w14:paraId="4B46C3AD" w14:textId="77777777" w:rsidR="00DB75F1" w:rsidRDefault="00DB75F1">
          <w:pPr>
            <w:pStyle w:val="TOC2"/>
            <w:tabs>
              <w:tab w:val="right" w:leader="dot" w:pos="9350"/>
            </w:tabs>
            <w:rPr>
              <w:rFonts w:eastAsiaTheme="minorEastAsia"/>
              <w:noProof/>
            </w:rPr>
          </w:pPr>
          <w:hyperlink w:anchor="_Toc452397841" w:history="1">
            <w:r w:rsidRPr="009F0308">
              <w:rPr>
                <w:rStyle w:val="Hyperlink"/>
                <w:noProof/>
              </w:rPr>
              <w:t>What do we know about waste production in Guatemala?</w:t>
            </w:r>
            <w:r>
              <w:rPr>
                <w:noProof/>
                <w:webHidden/>
              </w:rPr>
              <w:tab/>
            </w:r>
            <w:r>
              <w:rPr>
                <w:noProof/>
                <w:webHidden/>
              </w:rPr>
              <w:fldChar w:fldCharType="begin"/>
            </w:r>
            <w:r>
              <w:rPr>
                <w:noProof/>
                <w:webHidden/>
              </w:rPr>
              <w:instrText xml:space="preserve"> PAGEREF _Toc452397841 \h </w:instrText>
            </w:r>
            <w:r>
              <w:rPr>
                <w:noProof/>
                <w:webHidden/>
              </w:rPr>
            </w:r>
            <w:r>
              <w:rPr>
                <w:noProof/>
                <w:webHidden/>
              </w:rPr>
              <w:fldChar w:fldCharType="separate"/>
            </w:r>
            <w:r>
              <w:rPr>
                <w:noProof/>
                <w:webHidden/>
              </w:rPr>
              <w:t>1</w:t>
            </w:r>
            <w:r>
              <w:rPr>
                <w:noProof/>
                <w:webHidden/>
              </w:rPr>
              <w:fldChar w:fldCharType="end"/>
            </w:r>
          </w:hyperlink>
        </w:p>
        <w:p w14:paraId="74CDA82C" w14:textId="77777777" w:rsidR="00DB75F1" w:rsidRDefault="00DB75F1">
          <w:pPr>
            <w:pStyle w:val="TOC2"/>
            <w:tabs>
              <w:tab w:val="right" w:leader="dot" w:pos="9350"/>
            </w:tabs>
            <w:rPr>
              <w:rFonts w:eastAsiaTheme="minorEastAsia"/>
              <w:noProof/>
            </w:rPr>
          </w:pPr>
          <w:hyperlink w:anchor="_Toc452397842" w:history="1">
            <w:r w:rsidRPr="009F0308">
              <w:rPr>
                <w:rStyle w:val="Hyperlink"/>
                <w:noProof/>
              </w:rPr>
              <w:t>What type of residuals are considered by the waste account?</w:t>
            </w:r>
            <w:r>
              <w:rPr>
                <w:noProof/>
                <w:webHidden/>
              </w:rPr>
              <w:tab/>
            </w:r>
            <w:r>
              <w:rPr>
                <w:noProof/>
                <w:webHidden/>
              </w:rPr>
              <w:fldChar w:fldCharType="begin"/>
            </w:r>
            <w:r>
              <w:rPr>
                <w:noProof/>
                <w:webHidden/>
              </w:rPr>
              <w:instrText xml:space="preserve"> PAGEREF _Toc452397842 \h </w:instrText>
            </w:r>
            <w:r>
              <w:rPr>
                <w:noProof/>
                <w:webHidden/>
              </w:rPr>
            </w:r>
            <w:r>
              <w:rPr>
                <w:noProof/>
                <w:webHidden/>
              </w:rPr>
              <w:fldChar w:fldCharType="separate"/>
            </w:r>
            <w:r>
              <w:rPr>
                <w:noProof/>
                <w:webHidden/>
              </w:rPr>
              <w:t>2</w:t>
            </w:r>
            <w:r>
              <w:rPr>
                <w:noProof/>
                <w:webHidden/>
              </w:rPr>
              <w:fldChar w:fldCharType="end"/>
            </w:r>
          </w:hyperlink>
        </w:p>
        <w:p w14:paraId="10B9A882" w14:textId="77777777" w:rsidR="00DB75F1" w:rsidRDefault="00DB75F1">
          <w:pPr>
            <w:pStyle w:val="TOC2"/>
            <w:tabs>
              <w:tab w:val="right" w:leader="dot" w:pos="9350"/>
            </w:tabs>
            <w:rPr>
              <w:rFonts w:eastAsiaTheme="minorEastAsia"/>
              <w:noProof/>
            </w:rPr>
          </w:pPr>
          <w:hyperlink w:anchor="_Toc452397843" w:history="1">
            <w:r w:rsidRPr="009F0308">
              <w:rPr>
                <w:rStyle w:val="Hyperlink"/>
                <w:noProof/>
              </w:rPr>
              <w:t>How is waste reused and what do we know about its management?</w:t>
            </w:r>
            <w:r>
              <w:rPr>
                <w:noProof/>
                <w:webHidden/>
              </w:rPr>
              <w:tab/>
            </w:r>
            <w:r>
              <w:rPr>
                <w:noProof/>
                <w:webHidden/>
              </w:rPr>
              <w:fldChar w:fldCharType="begin"/>
            </w:r>
            <w:r>
              <w:rPr>
                <w:noProof/>
                <w:webHidden/>
              </w:rPr>
              <w:instrText xml:space="preserve"> PAGEREF _Toc452397843 \h </w:instrText>
            </w:r>
            <w:r>
              <w:rPr>
                <w:noProof/>
                <w:webHidden/>
              </w:rPr>
            </w:r>
            <w:r>
              <w:rPr>
                <w:noProof/>
                <w:webHidden/>
              </w:rPr>
              <w:fldChar w:fldCharType="separate"/>
            </w:r>
            <w:r>
              <w:rPr>
                <w:noProof/>
                <w:webHidden/>
              </w:rPr>
              <w:t>4</w:t>
            </w:r>
            <w:r>
              <w:rPr>
                <w:noProof/>
                <w:webHidden/>
              </w:rPr>
              <w:fldChar w:fldCharType="end"/>
            </w:r>
          </w:hyperlink>
        </w:p>
        <w:p w14:paraId="3D8234E8" w14:textId="77777777" w:rsidR="00DB75F1" w:rsidRDefault="00DB75F1">
          <w:pPr>
            <w:pStyle w:val="TOC2"/>
            <w:tabs>
              <w:tab w:val="right" w:leader="dot" w:pos="9350"/>
            </w:tabs>
            <w:rPr>
              <w:rFonts w:eastAsiaTheme="minorEastAsia"/>
              <w:noProof/>
            </w:rPr>
          </w:pPr>
          <w:hyperlink w:anchor="_Toc452397844" w:history="1">
            <w:r w:rsidRPr="009F0308">
              <w:rPr>
                <w:rStyle w:val="Hyperlink"/>
                <w:noProof/>
              </w:rPr>
              <w:t>So, how much waste goes straight to the environment?</w:t>
            </w:r>
            <w:r>
              <w:rPr>
                <w:noProof/>
                <w:webHidden/>
              </w:rPr>
              <w:tab/>
            </w:r>
            <w:r>
              <w:rPr>
                <w:noProof/>
                <w:webHidden/>
              </w:rPr>
              <w:fldChar w:fldCharType="begin"/>
            </w:r>
            <w:r>
              <w:rPr>
                <w:noProof/>
                <w:webHidden/>
              </w:rPr>
              <w:instrText xml:space="preserve"> PAGEREF _Toc452397844 \h </w:instrText>
            </w:r>
            <w:r>
              <w:rPr>
                <w:noProof/>
                <w:webHidden/>
              </w:rPr>
            </w:r>
            <w:r>
              <w:rPr>
                <w:noProof/>
                <w:webHidden/>
              </w:rPr>
              <w:fldChar w:fldCharType="separate"/>
            </w:r>
            <w:r>
              <w:rPr>
                <w:noProof/>
                <w:webHidden/>
              </w:rPr>
              <w:t>6</w:t>
            </w:r>
            <w:r>
              <w:rPr>
                <w:noProof/>
                <w:webHidden/>
              </w:rPr>
              <w:fldChar w:fldCharType="end"/>
            </w:r>
          </w:hyperlink>
        </w:p>
        <w:p w14:paraId="47346C2B" w14:textId="77777777" w:rsidR="00DB75F1" w:rsidRDefault="00DB75F1">
          <w:pPr>
            <w:pStyle w:val="TOC2"/>
            <w:tabs>
              <w:tab w:val="right" w:leader="dot" w:pos="9350"/>
            </w:tabs>
            <w:rPr>
              <w:rFonts w:eastAsiaTheme="minorEastAsia"/>
              <w:noProof/>
            </w:rPr>
          </w:pPr>
          <w:hyperlink w:anchor="_Toc452397845" w:history="1">
            <w:r w:rsidRPr="009F0308">
              <w:rPr>
                <w:rStyle w:val="Hyperlink"/>
                <w:noProof/>
              </w:rPr>
              <w:t>What’s the situation of waste management?</w:t>
            </w:r>
            <w:r>
              <w:rPr>
                <w:noProof/>
                <w:webHidden/>
              </w:rPr>
              <w:tab/>
            </w:r>
            <w:r>
              <w:rPr>
                <w:noProof/>
                <w:webHidden/>
              </w:rPr>
              <w:fldChar w:fldCharType="begin"/>
            </w:r>
            <w:r>
              <w:rPr>
                <w:noProof/>
                <w:webHidden/>
              </w:rPr>
              <w:instrText xml:space="preserve"> PAGEREF _Toc452397845 \h </w:instrText>
            </w:r>
            <w:r>
              <w:rPr>
                <w:noProof/>
                <w:webHidden/>
              </w:rPr>
            </w:r>
            <w:r>
              <w:rPr>
                <w:noProof/>
                <w:webHidden/>
              </w:rPr>
              <w:fldChar w:fldCharType="separate"/>
            </w:r>
            <w:r>
              <w:rPr>
                <w:noProof/>
                <w:webHidden/>
              </w:rPr>
              <w:t>6</w:t>
            </w:r>
            <w:r>
              <w:rPr>
                <w:noProof/>
                <w:webHidden/>
              </w:rPr>
              <w:fldChar w:fldCharType="end"/>
            </w:r>
          </w:hyperlink>
        </w:p>
        <w:p w14:paraId="412676D4" w14:textId="77777777" w:rsidR="00DB75F1" w:rsidRDefault="00DB75F1">
          <w:pPr>
            <w:pStyle w:val="TOC2"/>
            <w:tabs>
              <w:tab w:val="right" w:leader="dot" w:pos="9350"/>
            </w:tabs>
            <w:rPr>
              <w:rFonts w:eastAsiaTheme="minorEastAsia"/>
              <w:noProof/>
            </w:rPr>
          </w:pPr>
          <w:hyperlink w:anchor="_Toc452397846" w:history="1">
            <w:r w:rsidRPr="009F0308">
              <w:rPr>
                <w:rStyle w:val="Hyperlink"/>
                <w:noProof/>
              </w:rPr>
              <w:t>How intense is waste disposal relative to wealth generation?</w:t>
            </w:r>
            <w:r>
              <w:rPr>
                <w:noProof/>
                <w:webHidden/>
              </w:rPr>
              <w:tab/>
            </w:r>
            <w:r>
              <w:rPr>
                <w:noProof/>
                <w:webHidden/>
              </w:rPr>
              <w:fldChar w:fldCharType="begin"/>
            </w:r>
            <w:r>
              <w:rPr>
                <w:noProof/>
                <w:webHidden/>
              </w:rPr>
              <w:instrText xml:space="preserve"> PAGEREF _Toc452397846 \h </w:instrText>
            </w:r>
            <w:r>
              <w:rPr>
                <w:noProof/>
                <w:webHidden/>
              </w:rPr>
            </w:r>
            <w:r>
              <w:rPr>
                <w:noProof/>
                <w:webHidden/>
              </w:rPr>
              <w:fldChar w:fldCharType="separate"/>
            </w:r>
            <w:r>
              <w:rPr>
                <w:noProof/>
                <w:webHidden/>
              </w:rPr>
              <w:t>7</w:t>
            </w:r>
            <w:r>
              <w:rPr>
                <w:noProof/>
                <w:webHidden/>
              </w:rPr>
              <w:fldChar w:fldCharType="end"/>
            </w:r>
          </w:hyperlink>
        </w:p>
        <w:p w14:paraId="7BA9683F" w14:textId="77777777" w:rsidR="00DB75F1" w:rsidRDefault="00DB75F1">
          <w:pPr>
            <w:pStyle w:val="TOC2"/>
            <w:tabs>
              <w:tab w:val="right" w:leader="dot" w:pos="9350"/>
            </w:tabs>
            <w:rPr>
              <w:rFonts w:eastAsiaTheme="minorEastAsia"/>
              <w:noProof/>
            </w:rPr>
          </w:pPr>
          <w:hyperlink w:anchor="_Toc452397847" w:history="1">
            <w:r w:rsidRPr="009F0308">
              <w:rPr>
                <w:rStyle w:val="Hyperlink"/>
                <w:noProof/>
              </w:rPr>
              <w:t>Summary</w:t>
            </w:r>
            <w:r>
              <w:rPr>
                <w:noProof/>
                <w:webHidden/>
              </w:rPr>
              <w:tab/>
            </w:r>
            <w:r>
              <w:rPr>
                <w:noProof/>
                <w:webHidden/>
              </w:rPr>
              <w:fldChar w:fldCharType="begin"/>
            </w:r>
            <w:r>
              <w:rPr>
                <w:noProof/>
                <w:webHidden/>
              </w:rPr>
              <w:instrText xml:space="preserve"> PAGEREF _Toc452397847 \h </w:instrText>
            </w:r>
            <w:r>
              <w:rPr>
                <w:noProof/>
                <w:webHidden/>
              </w:rPr>
            </w:r>
            <w:r>
              <w:rPr>
                <w:noProof/>
                <w:webHidden/>
              </w:rPr>
              <w:fldChar w:fldCharType="separate"/>
            </w:r>
            <w:r>
              <w:rPr>
                <w:noProof/>
                <w:webHidden/>
              </w:rPr>
              <w:t>7</w:t>
            </w:r>
            <w:r>
              <w:rPr>
                <w:noProof/>
                <w:webHidden/>
              </w:rPr>
              <w:fldChar w:fldCharType="end"/>
            </w:r>
          </w:hyperlink>
        </w:p>
        <w:p w14:paraId="50A31AC2" w14:textId="77777777" w:rsidR="005F3161" w:rsidRDefault="004167BF">
          <w:r>
            <w:fldChar w:fldCharType="end"/>
          </w:r>
        </w:p>
      </w:sdtContent>
    </w:sdt>
    <w:p w14:paraId="1C4669EF" w14:textId="77777777" w:rsidR="005F3161" w:rsidRDefault="004167BF">
      <w:pPr>
        <w:pStyle w:val="Heading2"/>
      </w:pPr>
      <w:bookmarkStart w:id="1" w:name="what-is-an-environmental-account-for-was"/>
      <w:bookmarkStart w:id="2" w:name="_Toc452397840"/>
      <w:bookmarkEnd w:id="1"/>
      <w:r>
        <w:t>What is an environmental account</w:t>
      </w:r>
      <w:r>
        <w:t xml:space="preserve"> for waste?</w:t>
      </w:r>
      <w:bookmarkEnd w:id="2"/>
    </w:p>
    <w:p w14:paraId="545AB284" w14:textId="77777777" w:rsidR="005F3161" w:rsidRDefault="004167BF">
      <w:pPr>
        <w:pStyle w:val="FirstParagraph"/>
      </w:pPr>
      <w:r>
        <w:t xml:space="preserve">The environmental account for waste is a framework that describes in detail the production, reuse, disposal and the various types of residuals generated by the different stakeholders in the economy. It makes a link between information on solid </w:t>
      </w:r>
      <w:r>
        <w:t>residuals and economic indicators. More specifically, it:</w:t>
      </w:r>
    </w:p>
    <w:p w14:paraId="367F50BD" w14:textId="77777777" w:rsidR="005F3161" w:rsidRDefault="004167BF">
      <w:pPr>
        <w:pStyle w:val="Compact"/>
        <w:numPr>
          <w:ilvl w:val="0"/>
          <w:numId w:val="6"/>
        </w:numPr>
      </w:pPr>
      <w:r>
        <w:t>Records the physical flows of residuals from the economy to the environment and within the economy.</w:t>
      </w:r>
    </w:p>
    <w:p w14:paraId="4D4933E2" w14:textId="77777777" w:rsidR="005F3161" w:rsidRDefault="004167BF">
      <w:pPr>
        <w:pStyle w:val="Compact"/>
        <w:numPr>
          <w:ilvl w:val="0"/>
          <w:numId w:val="6"/>
        </w:numPr>
      </w:pPr>
      <w:r>
        <w:t>Accounts for the level of expenditure made by the government for the management of residuals.</w:t>
      </w:r>
    </w:p>
    <w:p w14:paraId="0C583B0C" w14:textId="77777777" w:rsidR="005F3161" w:rsidRDefault="004167BF">
      <w:pPr>
        <w:pStyle w:val="Compact"/>
        <w:numPr>
          <w:ilvl w:val="0"/>
          <w:numId w:val="6"/>
        </w:numPr>
      </w:pPr>
      <w:r>
        <w:t>Prov</w:t>
      </w:r>
      <w:r>
        <w:t>ides a set of indicators in order to monitor economic performance and waste production.</w:t>
      </w:r>
    </w:p>
    <w:p w14:paraId="2FDDFBF3" w14:textId="77777777" w:rsidR="005F3161" w:rsidRDefault="004167BF">
      <w:pPr>
        <w:pStyle w:val="Heading2"/>
      </w:pPr>
      <w:bookmarkStart w:id="3" w:name="what-do-we-know-about-waste-production-i"/>
      <w:bookmarkStart w:id="4" w:name="_Toc452397841"/>
      <w:bookmarkEnd w:id="3"/>
      <w:r>
        <w:t>What do we know about waste production in Guatemala?</w:t>
      </w:r>
      <w:bookmarkEnd w:id="4"/>
    </w:p>
    <w:p w14:paraId="721762C7" w14:textId="77777777" w:rsidR="005F3161" w:rsidRDefault="004167BF">
      <w:pPr>
        <w:pStyle w:val="FirstParagraph"/>
      </w:pPr>
      <w:r>
        <w:t>One of the first findings when putting together this framework is that waste is a growning problem. Between 2001 an</w:t>
      </w:r>
      <w:r>
        <w:t xml:space="preserve">d 2006, waste production grew over 70%, going from 81.9 million metric tons in 2001 to 113.8 million in 2006. Waste production by economic industries grew a total of 39.4% during those years, while that of households reached </w:t>
      </w:r>
      <w:r>
        <w:lastRenderedPageBreak/>
        <w:t>12.4%. While economic growth is</w:t>
      </w:r>
      <w:r>
        <w:t xml:space="preserve"> important, we have to acknowledge the increase in waste that that represents and define clear waste management strategies and market rules.</w:t>
      </w:r>
    </w:p>
    <w:p w14:paraId="063573C4" w14:textId="77777777" w:rsidR="005F3161" w:rsidRDefault="004167BF" w:rsidP="001036C5">
      <w:pPr>
        <w:keepNext/>
      </w:pPr>
      <w:r>
        <w:pict w14:anchorId="02DACDD0">
          <v:rect id="_x0000_i1025" style="width:0;height:1.5pt" o:hralign="center" o:hrstd="t" o:hr="t"/>
        </w:pict>
      </w:r>
    </w:p>
    <w:p w14:paraId="4BA6E943" w14:textId="77777777" w:rsidR="001036C5" w:rsidRDefault="004167BF" w:rsidP="001036C5">
      <w:pPr>
        <w:pStyle w:val="FirstParagraph"/>
        <w:keepNext/>
      </w:pPr>
      <w:r>
        <w:rPr>
          <w:noProof/>
        </w:rPr>
        <w:drawing>
          <wp:inline distT="0" distB="0" distL="0" distR="0" wp14:anchorId="6A91F03C" wp14:editId="7BBA14D2">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loat/waste/waste-trend.jp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14:paraId="5D4F9EFB" w14:textId="77777777" w:rsidR="005F3161" w:rsidRDefault="004167BF" w:rsidP="001036C5">
      <w:pPr>
        <w:pStyle w:val="FirstParagraph"/>
        <w:keepNext/>
      </w:pPr>
      <w:r>
        <w:rPr>
          <w:i/>
        </w:rPr>
        <w:t>Figure 1. Waste production trend in Guatemala 2001-2006 (million metric tons)</w:t>
      </w:r>
    </w:p>
    <w:p w14:paraId="5292F5C0" w14:textId="77777777" w:rsidR="005F3161" w:rsidRDefault="004167BF">
      <w:r>
        <w:pict w14:anchorId="34B9DB4A">
          <v:rect id="_x0000_i1026" style="width:0;height:1.5pt" o:hralign="center" o:hrstd="t" o:hr="t"/>
        </w:pict>
      </w:r>
    </w:p>
    <w:p w14:paraId="6AEA962C" w14:textId="77777777" w:rsidR="005F3161" w:rsidRDefault="004167BF">
      <w:pPr>
        <w:pStyle w:val="FirstParagraph"/>
      </w:pPr>
      <w:r>
        <w:t xml:space="preserve">It is interesting to note that </w:t>
      </w:r>
      <w:r>
        <w:t>the single industry with the most waste production is the manufacture of meat products which grew steadily between 2001 and 2004, with a slight decrease in 2005. Another relevant industry is the manufacture of chemical products, which tripled its waste pro</w:t>
      </w:r>
      <w:r>
        <w:t>duction between 2001 and 2006, and in the case of the non-metallic mineral extraction industries we estimated an increase in waste from 10.1 million metric tons in 2001 to 13.8 million in 2006. Agriculture remained stable with 12.7 million metric tons in 2</w:t>
      </w:r>
      <w:r>
        <w:t>001 and 13.5 in 2006.</w:t>
      </w:r>
    </w:p>
    <w:p w14:paraId="44900481" w14:textId="77777777" w:rsidR="005F3161" w:rsidRDefault="004167BF">
      <w:pPr>
        <w:pStyle w:val="Heading2"/>
      </w:pPr>
      <w:bookmarkStart w:id="5" w:name="what-type-of-residuals-are-considered-by"/>
      <w:bookmarkStart w:id="6" w:name="_Toc452397842"/>
      <w:bookmarkEnd w:id="5"/>
      <w:r>
        <w:t>What type of residuals are considered by the waste account?</w:t>
      </w:r>
      <w:bookmarkEnd w:id="6"/>
    </w:p>
    <w:p w14:paraId="64099FB4" w14:textId="77777777" w:rsidR="005F3161" w:rsidRDefault="004167BF">
      <w:pPr>
        <w:pStyle w:val="FirstParagraph"/>
      </w:pPr>
      <w:r>
        <w:t>Waste comes in a variety of forms, and because of this it is important that we use a consistent classification that allows us to compare and monitor over time. The waste acco</w:t>
      </w:r>
      <w:r>
        <w:t>unt provides estimates for:</w:t>
      </w:r>
    </w:p>
    <w:p w14:paraId="6040AA3C" w14:textId="77777777" w:rsidR="005F3161" w:rsidRDefault="004167BF">
      <w:pPr>
        <w:pStyle w:val="Compact"/>
        <w:numPr>
          <w:ilvl w:val="0"/>
          <w:numId w:val="7"/>
        </w:numPr>
      </w:pPr>
      <w:r>
        <w:t>Biological-infectious waste.</w:t>
      </w:r>
    </w:p>
    <w:p w14:paraId="2BCFA494" w14:textId="77777777" w:rsidR="005F3161" w:rsidRDefault="004167BF">
      <w:pPr>
        <w:pStyle w:val="Compact"/>
        <w:numPr>
          <w:ilvl w:val="0"/>
          <w:numId w:val="7"/>
        </w:numPr>
      </w:pPr>
      <w:r>
        <w:t>Metallic waste.</w:t>
      </w:r>
    </w:p>
    <w:p w14:paraId="57E98101" w14:textId="77777777" w:rsidR="005F3161" w:rsidRDefault="004167BF">
      <w:pPr>
        <w:pStyle w:val="Compact"/>
        <w:numPr>
          <w:ilvl w:val="0"/>
          <w:numId w:val="7"/>
        </w:numPr>
      </w:pPr>
      <w:r>
        <w:t>Non-metallic waste.</w:t>
      </w:r>
    </w:p>
    <w:p w14:paraId="3406E8E4" w14:textId="77777777" w:rsidR="005F3161" w:rsidRDefault="004167BF">
      <w:pPr>
        <w:pStyle w:val="Compact"/>
        <w:numPr>
          <w:ilvl w:val="0"/>
          <w:numId w:val="7"/>
        </w:numPr>
      </w:pPr>
      <w:r>
        <w:t>Discarded equipment.</w:t>
      </w:r>
    </w:p>
    <w:p w14:paraId="08215164" w14:textId="77777777" w:rsidR="005F3161" w:rsidRDefault="004167BF">
      <w:pPr>
        <w:pStyle w:val="Compact"/>
        <w:numPr>
          <w:ilvl w:val="0"/>
          <w:numId w:val="7"/>
        </w:numPr>
      </w:pPr>
      <w:r>
        <w:t>Manure.</w:t>
      </w:r>
    </w:p>
    <w:p w14:paraId="013C25A6" w14:textId="77777777" w:rsidR="005F3161" w:rsidRDefault="004167BF">
      <w:pPr>
        <w:pStyle w:val="Compact"/>
        <w:numPr>
          <w:ilvl w:val="0"/>
          <w:numId w:val="7"/>
        </w:numPr>
      </w:pPr>
      <w:r>
        <w:t>Vegetable and animal waste.</w:t>
      </w:r>
    </w:p>
    <w:p w14:paraId="7B7D0D3E" w14:textId="77777777" w:rsidR="005F3161" w:rsidRDefault="004167BF">
      <w:pPr>
        <w:pStyle w:val="Compact"/>
        <w:numPr>
          <w:ilvl w:val="0"/>
          <w:numId w:val="7"/>
        </w:numPr>
      </w:pPr>
      <w:r>
        <w:t>Muds.</w:t>
      </w:r>
    </w:p>
    <w:p w14:paraId="07720FB8" w14:textId="77777777" w:rsidR="005F3161" w:rsidRDefault="004167BF">
      <w:pPr>
        <w:pStyle w:val="Compact"/>
        <w:numPr>
          <w:ilvl w:val="0"/>
          <w:numId w:val="7"/>
        </w:numPr>
      </w:pPr>
      <w:r>
        <w:t>Mineral waste.</w:t>
      </w:r>
    </w:p>
    <w:p w14:paraId="3DD1BF2A" w14:textId="77777777" w:rsidR="005F3161" w:rsidRDefault="004167BF">
      <w:pPr>
        <w:pStyle w:val="Compact"/>
        <w:numPr>
          <w:ilvl w:val="0"/>
          <w:numId w:val="7"/>
        </w:numPr>
      </w:pPr>
      <w:r>
        <w:lastRenderedPageBreak/>
        <w:t>Mixed waste.</w:t>
      </w:r>
    </w:p>
    <w:p w14:paraId="329F8660" w14:textId="77777777" w:rsidR="005F3161" w:rsidRDefault="004167BF">
      <w:pPr>
        <w:pStyle w:val="Compact"/>
        <w:numPr>
          <w:ilvl w:val="0"/>
          <w:numId w:val="7"/>
        </w:numPr>
      </w:pPr>
      <w:r>
        <w:t>Stabilized residuals.</w:t>
      </w:r>
    </w:p>
    <w:p w14:paraId="2CF2DBBB" w14:textId="77777777" w:rsidR="005F3161" w:rsidRDefault="004167BF">
      <w:pPr>
        <w:pStyle w:val="Compact"/>
        <w:numPr>
          <w:ilvl w:val="0"/>
          <w:numId w:val="7"/>
        </w:numPr>
      </w:pPr>
      <w:r>
        <w:t>Other residuals.</w:t>
      </w:r>
    </w:p>
    <w:p w14:paraId="7BE45A04" w14:textId="77777777" w:rsidR="005F3161" w:rsidRDefault="004167BF">
      <w:pPr>
        <w:pStyle w:val="FirstParagraph"/>
      </w:pPr>
      <w:r>
        <w:t>In Guatemala, the top producers o</w:t>
      </w:r>
      <w:r>
        <w:t>f waste are manufactures (53.8 million metric tons), and agriculture (19.1 million metric tons). In the first case, the most relevant individual industries were the production of meat products, the production of canned and preserved fruits and legumes, sug</w:t>
      </w:r>
      <w:r>
        <w:t>ar milling, and the production of non-alcoholic beverages, while in the case of agriculture traditional and non-traditional crops were the most important. Some of the most important levels of solid waste output are summarized by selected industries below:</w:t>
      </w:r>
    </w:p>
    <w:p w14:paraId="025E376E" w14:textId="77777777" w:rsidR="005F3161" w:rsidRDefault="004167BF" w:rsidP="001036C5">
      <w:pPr>
        <w:keepNext/>
      </w:pPr>
      <w:r>
        <w:pict w14:anchorId="591E62F3">
          <v:rect id="_x0000_i1027" style="width:0;height:1.5pt" o:hralign="center" o:hrstd="t" o:hr="t"/>
        </w:pict>
      </w:r>
    </w:p>
    <w:p w14:paraId="738120B1" w14:textId="77777777" w:rsidR="001036C5" w:rsidRDefault="004167BF" w:rsidP="001036C5">
      <w:pPr>
        <w:pStyle w:val="FirstParagraph"/>
        <w:keepNext/>
      </w:pPr>
      <w:r>
        <w:rPr>
          <w:noProof/>
        </w:rPr>
        <w:drawing>
          <wp:inline distT="0" distB="0" distL="0" distR="0" wp14:anchorId="2CBDB320" wp14:editId="048DAFC4">
            <wp:extent cx="5334000" cy="34707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loat/waste/waste-solid-output.jpg"/>
                    <pic:cNvPicPr>
                      <a:picLocks noChangeAspect="1" noChangeArrowheads="1"/>
                    </pic:cNvPicPr>
                  </pic:nvPicPr>
                  <pic:blipFill>
                    <a:blip r:embed="rId8"/>
                    <a:stretch>
                      <a:fillRect/>
                    </a:stretch>
                  </pic:blipFill>
                  <pic:spPr bwMode="auto">
                    <a:xfrm>
                      <a:off x="0" y="0"/>
                      <a:ext cx="5334000" cy="3470799"/>
                    </a:xfrm>
                    <a:prstGeom prst="rect">
                      <a:avLst/>
                    </a:prstGeom>
                    <a:noFill/>
                    <a:ln w="9525">
                      <a:noFill/>
                      <a:headEnd/>
                      <a:tailEnd/>
                    </a:ln>
                  </pic:spPr>
                </pic:pic>
              </a:graphicData>
            </a:graphic>
          </wp:inline>
        </w:drawing>
      </w:r>
      <w:r>
        <w:t xml:space="preserve"> </w:t>
      </w:r>
    </w:p>
    <w:p w14:paraId="3BD02D2D" w14:textId="77777777" w:rsidR="005F3161" w:rsidRDefault="004167BF" w:rsidP="001036C5">
      <w:pPr>
        <w:pStyle w:val="FirstParagraph"/>
        <w:keepNext/>
      </w:pPr>
      <w:r>
        <w:rPr>
          <w:i/>
        </w:rPr>
        <w:t>Figure 2. Solid waste output in Guatemala 2001-2006 (million metric metric tons)</w:t>
      </w:r>
    </w:p>
    <w:p w14:paraId="3C61E01B" w14:textId="77777777" w:rsidR="005F3161" w:rsidRDefault="004167BF">
      <w:r>
        <w:pict w14:anchorId="6690F46D">
          <v:rect id="_x0000_i1028" style="width:0;height:1.5pt" o:hralign="center" o:hrstd="t" o:hr="t"/>
        </w:pict>
      </w:r>
    </w:p>
    <w:p w14:paraId="11DF2D99" w14:textId="77777777" w:rsidR="005F3161" w:rsidRDefault="004167BF">
      <w:pPr>
        <w:pStyle w:val="FirstParagraph"/>
      </w:pPr>
      <w:r>
        <w:t>Muds are an interesting residual, produced mainly by the chemical industry and to a minimum extent by sugar milling. In 2006 this type of waste reached 22.5 million metr</w:t>
      </w:r>
      <w:r>
        <w:t>ic tons.</w:t>
      </w:r>
    </w:p>
    <w:p w14:paraId="39E50C7E" w14:textId="77777777" w:rsidR="005F3161" w:rsidRDefault="004167BF">
      <w:pPr>
        <w:pStyle w:val="BodyText"/>
      </w:pPr>
      <w:r>
        <w:t>Mineral waste is mainly produced by manufactures as well; specifically, by the production of other non-metallic products. In 2006 a total 13.8 million metric tons of this waste were produced. Other mining industries also contributed to this total.</w:t>
      </w:r>
      <w:r>
        <w:t xml:space="preserve"> In 2006 non-metallic waste reached 1.6 million metric tons, mainly due to rubber and plastic production among the group of manufactures. Interestingly, households contributed 0.5 million metric tons to </w:t>
      </w:r>
      <w:r>
        <w:lastRenderedPageBreak/>
        <w:t>this category and, also relevant, sugar milling contr</w:t>
      </w:r>
      <w:r>
        <w:t>ibuted 0.4 million metric tones of stabilized waste.</w:t>
      </w:r>
    </w:p>
    <w:p w14:paraId="231D034F" w14:textId="77777777" w:rsidR="005F3161" w:rsidRDefault="004167BF" w:rsidP="001036C5">
      <w:pPr>
        <w:keepNext/>
      </w:pPr>
      <w:r>
        <w:pict w14:anchorId="61FDD5E8">
          <v:rect id="_x0000_i1029" style="width:0;height:1.5pt" o:hralign="center" o:hrstd="t" o:hr="t"/>
        </w:pict>
      </w:r>
    </w:p>
    <w:p w14:paraId="2B14B6C2" w14:textId="77777777" w:rsidR="001036C5" w:rsidRDefault="004167BF" w:rsidP="001036C5">
      <w:pPr>
        <w:pStyle w:val="FirstParagraph"/>
        <w:keepNext/>
      </w:pPr>
      <w:r>
        <w:rPr>
          <w:noProof/>
        </w:rPr>
        <w:drawing>
          <wp:inline distT="0" distB="0" distL="0" distR="0" wp14:anchorId="4A9C9D36" wp14:editId="7548047E">
            <wp:extent cx="5334000" cy="26703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loat/waste/waste-bytype-selected.jpg"/>
                    <pic:cNvPicPr>
                      <a:picLocks noChangeAspect="1" noChangeArrowheads="1"/>
                    </pic:cNvPicPr>
                  </pic:nvPicPr>
                  <pic:blipFill>
                    <a:blip r:embed="rId9"/>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54B3E7C6" w14:textId="77777777" w:rsidR="005F3161" w:rsidRDefault="004167BF" w:rsidP="001036C5">
      <w:pPr>
        <w:pStyle w:val="FirstParagraph"/>
        <w:keepNext/>
      </w:pPr>
      <w:r>
        <w:rPr>
          <w:i/>
        </w:rPr>
        <w:t>Figure 3. Solid waste output by selected types 2001-2006 (million metric metric tons)</w:t>
      </w:r>
    </w:p>
    <w:p w14:paraId="14CF72B8" w14:textId="77777777" w:rsidR="005F3161" w:rsidRDefault="004167BF">
      <w:r>
        <w:pict w14:anchorId="7F78337A">
          <v:rect id="_x0000_i1030" style="width:0;height:1.5pt" o:hralign="center" o:hrstd="t" o:hr="t"/>
        </w:pict>
      </w:r>
    </w:p>
    <w:p w14:paraId="7570C3DF" w14:textId="77777777" w:rsidR="005F3161" w:rsidRDefault="004167BF">
      <w:pPr>
        <w:pStyle w:val="Heading2"/>
      </w:pPr>
      <w:bookmarkStart w:id="7" w:name="how-is-waste-reused-and-what-do-we-know-"/>
      <w:bookmarkStart w:id="8" w:name="_Toc452397843"/>
      <w:bookmarkEnd w:id="7"/>
      <w:r>
        <w:t>How is waste reused and what do we know about its management?</w:t>
      </w:r>
      <w:bookmarkEnd w:id="8"/>
    </w:p>
    <w:p w14:paraId="021749B6" w14:textId="77777777" w:rsidR="005F3161" w:rsidRDefault="004167BF">
      <w:pPr>
        <w:pStyle w:val="FirstParagraph"/>
      </w:pPr>
      <w:r>
        <w:t>The Guatemalan manufacturing industries are the largest re-users of the various types of waste. While reuse showed a general stable trend, towards the last year of analysis (2006) there was a relevant spike, reaching about 10 million metric tons. This numb</w:t>
      </w:r>
      <w:r>
        <w:t>er is 44% higher than that of 2001 and 36% higher than that of 2005. The production of electricity is also important in the reuse of waste with about 6 million metric tons in its highest year—2004. A distant third, the industries related to agriculture flu</w:t>
      </w:r>
      <w:r>
        <w:t>ctuate around a reuse of a million metric tons. Households and service industries reused waste at a much lower scale.</w:t>
      </w:r>
    </w:p>
    <w:p w14:paraId="52737CCB" w14:textId="77777777" w:rsidR="005F3161" w:rsidRDefault="004167BF" w:rsidP="004100DF">
      <w:pPr>
        <w:keepNext/>
      </w:pPr>
      <w:r>
        <w:lastRenderedPageBreak/>
        <w:pict w14:anchorId="415BC050">
          <v:rect id="_x0000_i1031" style="width:0;height:1.5pt" o:hralign="center" o:hrstd="t" o:hr="t"/>
        </w:pict>
      </w:r>
    </w:p>
    <w:p w14:paraId="07C0822E" w14:textId="77777777" w:rsidR="004100DF" w:rsidRDefault="004167BF" w:rsidP="004100DF">
      <w:pPr>
        <w:pStyle w:val="FirstParagraph"/>
        <w:keepNext/>
      </w:pPr>
      <w:r>
        <w:rPr>
          <w:noProof/>
        </w:rPr>
        <w:drawing>
          <wp:inline distT="0" distB="0" distL="0" distR="0" wp14:anchorId="77ED939A" wp14:editId="70447347">
            <wp:extent cx="5334000" cy="26703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loat/waste/waste-reuse.jpg"/>
                    <pic:cNvPicPr>
                      <a:picLocks noChangeAspect="1" noChangeArrowheads="1"/>
                    </pic:cNvPicPr>
                  </pic:nvPicPr>
                  <pic:blipFill>
                    <a:blip r:embed="rId10"/>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338761FF" w14:textId="7F4EDAF3" w:rsidR="005F3161" w:rsidRDefault="004167BF" w:rsidP="004100DF">
      <w:pPr>
        <w:pStyle w:val="FirstParagraph"/>
        <w:keepNext/>
      </w:pPr>
      <w:r>
        <w:rPr>
          <w:i/>
        </w:rPr>
        <w:t>Figure 4. Waste reuse by groups of industries 2001-2006 (metric tons)</w:t>
      </w:r>
    </w:p>
    <w:p w14:paraId="6BC753D8" w14:textId="77777777" w:rsidR="005F3161" w:rsidRDefault="004167BF">
      <w:r>
        <w:pict w14:anchorId="0D076036">
          <v:rect id="_x0000_i1032" style="width:0;height:1.5pt" o:hralign="center" o:hrstd="t" o:hr="t"/>
        </w:pict>
      </w:r>
    </w:p>
    <w:p w14:paraId="58E86800" w14:textId="77777777" w:rsidR="005F3161" w:rsidRDefault="004167BF">
      <w:pPr>
        <w:pStyle w:val="FirstParagraph"/>
      </w:pPr>
      <w:r>
        <w:t>When we breakdown waste reuse by type, we see that vegetable a</w:t>
      </w:r>
      <w:r>
        <w:t xml:space="preserve">nd animal waste takes up the largest share of this total with 15.5 million metric tons, mainly attributed to the reuse of sugar cane bagass by the electricity production industry. Other important residuals are muds, manure, and stabilized residuals, which </w:t>
      </w:r>
      <w:r>
        <w:t>are used in their entirety by agriculture, forestry, and fisheries (0.8, 0.5, and 0.4 million metric tons, respectively). In average, about 15% of waste is reused in Guatemala; in 2001 this value reached about 17%, with t</w:t>
      </w:r>
      <w:bookmarkStart w:id="9" w:name="_GoBack"/>
      <w:bookmarkEnd w:id="9"/>
      <w:r>
        <w:t>he lowest value being 14% in 2003.</w:t>
      </w:r>
    </w:p>
    <w:p w14:paraId="66EA9C71" w14:textId="77777777" w:rsidR="005F3161" w:rsidRDefault="004167BF" w:rsidP="004100DF">
      <w:pPr>
        <w:keepNext/>
      </w:pPr>
      <w:r>
        <w:pict w14:anchorId="6F029D01">
          <v:rect id="_x0000_i1033" style="width:0;height:1.5pt" o:hralign="center" o:hrstd="t" o:hr="t"/>
        </w:pict>
      </w:r>
    </w:p>
    <w:p w14:paraId="51809017" w14:textId="77777777" w:rsidR="005F3161" w:rsidRDefault="004167BF" w:rsidP="004100DF">
      <w:pPr>
        <w:pStyle w:val="FirstParagraph"/>
        <w:keepNext/>
      </w:pPr>
      <w:r>
        <w:rPr>
          <w:b/>
          <w:i/>
        </w:rPr>
        <w:t>Table 1. Waste reuse by type of waste in 2006 (metric tons)</w:t>
      </w:r>
    </w:p>
    <w:tbl>
      <w:tblPr>
        <w:tblW w:w="5000" w:type="pct"/>
        <w:tblLook w:val="07E0" w:firstRow="1" w:lastRow="1" w:firstColumn="1" w:lastColumn="1" w:noHBand="1" w:noVBand="1"/>
      </w:tblPr>
      <w:tblGrid>
        <w:gridCol w:w="2373"/>
        <w:gridCol w:w="1131"/>
        <w:gridCol w:w="1131"/>
        <w:gridCol w:w="1131"/>
        <w:gridCol w:w="893"/>
        <w:gridCol w:w="793"/>
        <w:gridCol w:w="893"/>
        <w:gridCol w:w="1231"/>
      </w:tblGrid>
      <w:tr w:rsidR="005F3161" w:rsidRPr="004100DF" w14:paraId="19FA4744" w14:textId="77777777">
        <w:tc>
          <w:tcPr>
            <w:tcW w:w="0" w:type="auto"/>
            <w:tcBorders>
              <w:bottom w:val="single" w:sz="0" w:space="0" w:color="auto"/>
            </w:tcBorders>
            <w:vAlign w:val="bottom"/>
          </w:tcPr>
          <w:p w14:paraId="4C24918E" w14:textId="77777777" w:rsidR="005F3161" w:rsidRPr="004100DF" w:rsidRDefault="005F3161" w:rsidP="004100DF">
            <w:pPr>
              <w:keepNext/>
              <w:rPr>
                <w:sz w:val="18"/>
                <w:szCs w:val="18"/>
              </w:rPr>
            </w:pPr>
          </w:p>
        </w:tc>
        <w:tc>
          <w:tcPr>
            <w:tcW w:w="0" w:type="auto"/>
            <w:tcBorders>
              <w:bottom w:val="single" w:sz="0" w:space="0" w:color="auto"/>
            </w:tcBorders>
            <w:vAlign w:val="bottom"/>
          </w:tcPr>
          <w:p w14:paraId="31F0CE34" w14:textId="77777777" w:rsidR="005F3161" w:rsidRPr="004100DF" w:rsidRDefault="004167BF" w:rsidP="004100DF">
            <w:pPr>
              <w:pStyle w:val="Compact"/>
              <w:keepNext/>
              <w:rPr>
                <w:sz w:val="18"/>
                <w:szCs w:val="18"/>
              </w:rPr>
            </w:pPr>
            <w:r w:rsidRPr="004100DF">
              <w:rPr>
                <w:sz w:val="18"/>
                <w:szCs w:val="18"/>
              </w:rPr>
              <w:t>(1)</w:t>
            </w:r>
          </w:p>
        </w:tc>
        <w:tc>
          <w:tcPr>
            <w:tcW w:w="0" w:type="auto"/>
            <w:tcBorders>
              <w:bottom w:val="single" w:sz="0" w:space="0" w:color="auto"/>
            </w:tcBorders>
            <w:vAlign w:val="bottom"/>
          </w:tcPr>
          <w:p w14:paraId="7E235DA7" w14:textId="77777777" w:rsidR="005F3161" w:rsidRPr="004100DF" w:rsidRDefault="004167BF" w:rsidP="004100DF">
            <w:pPr>
              <w:pStyle w:val="Compact"/>
              <w:keepNext/>
              <w:rPr>
                <w:sz w:val="18"/>
                <w:szCs w:val="18"/>
              </w:rPr>
            </w:pPr>
            <w:r w:rsidRPr="004100DF">
              <w:rPr>
                <w:sz w:val="18"/>
                <w:szCs w:val="18"/>
              </w:rPr>
              <w:t>(2)</w:t>
            </w:r>
          </w:p>
        </w:tc>
        <w:tc>
          <w:tcPr>
            <w:tcW w:w="0" w:type="auto"/>
            <w:tcBorders>
              <w:bottom w:val="single" w:sz="0" w:space="0" w:color="auto"/>
            </w:tcBorders>
            <w:vAlign w:val="bottom"/>
          </w:tcPr>
          <w:p w14:paraId="2DCCDBC9" w14:textId="77777777" w:rsidR="005F3161" w:rsidRPr="004100DF" w:rsidRDefault="004167BF" w:rsidP="004100DF">
            <w:pPr>
              <w:pStyle w:val="Compact"/>
              <w:keepNext/>
              <w:rPr>
                <w:sz w:val="18"/>
                <w:szCs w:val="18"/>
              </w:rPr>
            </w:pPr>
            <w:r w:rsidRPr="004100DF">
              <w:rPr>
                <w:sz w:val="18"/>
                <w:szCs w:val="18"/>
              </w:rPr>
              <w:t>(3)</w:t>
            </w:r>
          </w:p>
        </w:tc>
        <w:tc>
          <w:tcPr>
            <w:tcW w:w="0" w:type="auto"/>
            <w:tcBorders>
              <w:bottom w:val="single" w:sz="0" w:space="0" w:color="auto"/>
            </w:tcBorders>
            <w:vAlign w:val="bottom"/>
          </w:tcPr>
          <w:p w14:paraId="27187B46" w14:textId="77777777" w:rsidR="005F3161" w:rsidRPr="004100DF" w:rsidRDefault="004167BF" w:rsidP="004100DF">
            <w:pPr>
              <w:pStyle w:val="Compact"/>
              <w:keepNext/>
              <w:rPr>
                <w:sz w:val="18"/>
                <w:szCs w:val="18"/>
              </w:rPr>
            </w:pPr>
            <w:r w:rsidRPr="004100DF">
              <w:rPr>
                <w:sz w:val="18"/>
                <w:szCs w:val="18"/>
              </w:rPr>
              <w:t>(4)</w:t>
            </w:r>
          </w:p>
        </w:tc>
        <w:tc>
          <w:tcPr>
            <w:tcW w:w="0" w:type="auto"/>
            <w:tcBorders>
              <w:bottom w:val="single" w:sz="0" w:space="0" w:color="auto"/>
            </w:tcBorders>
            <w:vAlign w:val="bottom"/>
          </w:tcPr>
          <w:p w14:paraId="713DEA51" w14:textId="77777777" w:rsidR="005F3161" w:rsidRPr="004100DF" w:rsidRDefault="004167BF" w:rsidP="004100DF">
            <w:pPr>
              <w:pStyle w:val="Compact"/>
              <w:keepNext/>
              <w:rPr>
                <w:sz w:val="18"/>
                <w:szCs w:val="18"/>
              </w:rPr>
            </w:pPr>
            <w:r w:rsidRPr="004100DF">
              <w:rPr>
                <w:sz w:val="18"/>
                <w:szCs w:val="18"/>
              </w:rPr>
              <w:t>(5)</w:t>
            </w:r>
          </w:p>
        </w:tc>
        <w:tc>
          <w:tcPr>
            <w:tcW w:w="0" w:type="auto"/>
            <w:tcBorders>
              <w:bottom w:val="single" w:sz="0" w:space="0" w:color="auto"/>
            </w:tcBorders>
            <w:vAlign w:val="bottom"/>
          </w:tcPr>
          <w:p w14:paraId="6F5326F9" w14:textId="77777777" w:rsidR="005F3161" w:rsidRPr="004100DF" w:rsidRDefault="004167BF" w:rsidP="004100DF">
            <w:pPr>
              <w:pStyle w:val="Compact"/>
              <w:keepNext/>
              <w:rPr>
                <w:sz w:val="18"/>
                <w:szCs w:val="18"/>
              </w:rPr>
            </w:pPr>
            <w:r w:rsidRPr="004100DF">
              <w:rPr>
                <w:sz w:val="18"/>
                <w:szCs w:val="18"/>
              </w:rPr>
              <w:t>(6)</w:t>
            </w:r>
          </w:p>
        </w:tc>
        <w:tc>
          <w:tcPr>
            <w:tcW w:w="0" w:type="auto"/>
            <w:tcBorders>
              <w:bottom w:val="single" w:sz="0" w:space="0" w:color="auto"/>
            </w:tcBorders>
            <w:vAlign w:val="bottom"/>
          </w:tcPr>
          <w:p w14:paraId="640B20E8" w14:textId="77777777" w:rsidR="005F3161" w:rsidRPr="004100DF" w:rsidRDefault="004167BF" w:rsidP="004100DF">
            <w:pPr>
              <w:pStyle w:val="Compact"/>
              <w:keepNext/>
              <w:rPr>
                <w:sz w:val="18"/>
                <w:szCs w:val="18"/>
              </w:rPr>
            </w:pPr>
            <w:r w:rsidRPr="004100DF">
              <w:rPr>
                <w:sz w:val="18"/>
                <w:szCs w:val="18"/>
              </w:rPr>
              <w:t>Total</w:t>
            </w:r>
          </w:p>
        </w:tc>
      </w:tr>
      <w:tr w:rsidR="005F3161" w:rsidRPr="004100DF" w14:paraId="435209A0" w14:textId="77777777">
        <w:tc>
          <w:tcPr>
            <w:tcW w:w="0" w:type="auto"/>
          </w:tcPr>
          <w:p w14:paraId="318CAD28" w14:textId="77777777" w:rsidR="005F3161" w:rsidRPr="004100DF" w:rsidRDefault="004167BF" w:rsidP="004100DF">
            <w:pPr>
              <w:pStyle w:val="Compact"/>
              <w:keepNext/>
              <w:rPr>
                <w:sz w:val="18"/>
                <w:szCs w:val="18"/>
              </w:rPr>
            </w:pPr>
            <w:r w:rsidRPr="004100DF">
              <w:rPr>
                <w:sz w:val="18"/>
                <w:szCs w:val="18"/>
              </w:rPr>
              <w:t>Biological-infectious waste</w:t>
            </w:r>
          </w:p>
        </w:tc>
        <w:tc>
          <w:tcPr>
            <w:tcW w:w="0" w:type="auto"/>
          </w:tcPr>
          <w:p w14:paraId="7CDBACDF" w14:textId="77777777" w:rsidR="005F3161" w:rsidRPr="004100DF" w:rsidRDefault="004167BF" w:rsidP="004100DF">
            <w:pPr>
              <w:pStyle w:val="Compact"/>
              <w:keepNext/>
              <w:rPr>
                <w:sz w:val="18"/>
                <w:szCs w:val="18"/>
              </w:rPr>
            </w:pPr>
            <w:r w:rsidRPr="004100DF">
              <w:rPr>
                <w:sz w:val="18"/>
                <w:szCs w:val="18"/>
              </w:rPr>
              <w:t>-</w:t>
            </w:r>
          </w:p>
        </w:tc>
        <w:tc>
          <w:tcPr>
            <w:tcW w:w="0" w:type="auto"/>
          </w:tcPr>
          <w:p w14:paraId="1283E2F2" w14:textId="77777777" w:rsidR="005F3161" w:rsidRPr="004100DF" w:rsidRDefault="004167BF" w:rsidP="004100DF">
            <w:pPr>
              <w:pStyle w:val="Compact"/>
              <w:keepNext/>
              <w:rPr>
                <w:sz w:val="18"/>
                <w:szCs w:val="18"/>
              </w:rPr>
            </w:pPr>
            <w:r w:rsidRPr="004100DF">
              <w:rPr>
                <w:sz w:val="18"/>
                <w:szCs w:val="18"/>
              </w:rPr>
              <w:t>-</w:t>
            </w:r>
          </w:p>
        </w:tc>
        <w:tc>
          <w:tcPr>
            <w:tcW w:w="0" w:type="auto"/>
          </w:tcPr>
          <w:p w14:paraId="68A6222C" w14:textId="77777777" w:rsidR="005F3161" w:rsidRPr="004100DF" w:rsidRDefault="004167BF" w:rsidP="004100DF">
            <w:pPr>
              <w:pStyle w:val="Compact"/>
              <w:keepNext/>
              <w:rPr>
                <w:sz w:val="18"/>
                <w:szCs w:val="18"/>
              </w:rPr>
            </w:pPr>
            <w:r w:rsidRPr="004100DF">
              <w:rPr>
                <w:sz w:val="18"/>
                <w:szCs w:val="18"/>
              </w:rPr>
              <w:t>-</w:t>
            </w:r>
          </w:p>
        </w:tc>
        <w:tc>
          <w:tcPr>
            <w:tcW w:w="0" w:type="auto"/>
          </w:tcPr>
          <w:p w14:paraId="4879DE08" w14:textId="77777777" w:rsidR="005F3161" w:rsidRPr="004100DF" w:rsidRDefault="004167BF" w:rsidP="004100DF">
            <w:pPr>
              <w:pStyle w:val="Compact"/>
              <w:keepNext/>
              <w:rPr>
                <w:sz w:val="18"/>
                <w:szCs w:val="18"/>
              </w:rPr>
            </w:pPr>
            <w:r w:rsidRPr="004100DF">
              <w:rPr>
                <w:sz w:val="18"/>
                <w:szCs w:val="18"/>
              </w:rPr>
              <w:t>-</w:t>
            </w:r>
          </w:p>
        </w:tc>
        <w:tc>
          <w:tcPr>
            <w:tcW w:w="0" w:type="auto"/>
          </w:tcPr>
          <w:p w14:paraId="0647AFE7" w14:textId="77777777" w:rsidR="005F3161" w:rsidRPr="004100DF" w:rsidRDefault="004167BF" w:rsidP="004100DF">
            <w:pPr>
              <w:pStyle w:val="Compact"/>
              <w:keepNext/>
              <w:rPr>
                <w:sz w:val="18"/>
                <w:szCs w:val="18"/>
              </w:rPr>
            </w:pPr>
            <w:r w:rsidRPr="004100DF">
              <w:rPr>
                <w:sz w:val="18"/>
                <w:szCs w:val="18"/>
              </w:rPr>
              <w:t>4,041.4</w:t>
            </w:r>
          </w:p>
        </w:tc>
        <w:tc>
          <w:tcPr>
            <w:tcW w:w="0" w:type="auto"/>
          </w:tcPr>
          <w:p w14:paraId="0733DFFA" w14:textId="77777777" w:rsidR="005F3161" w:rsidRPr="004100DF" w:rsidRDefault="004167BF" w:rsidP="004100DF">
            <w:pPr>
              <w:pStyle w:val="Compact"/>
              <w:keepNext/>
              <w:rPr>
                <w:sz w:val="18"/>
                <w:szCs w:val="18"/>
              </w:rPr>
            </w:pPr>
            <w:r w:rsidRPr="004100DF">
              <w:rPr>
                <w:sz w:val="18"/>
                <w:szCs w:val="18"/>
              </w:rPr>
              <w:t>-</w:t>
            </w:r>
          </w:p>
        </w:tc>
        <w:tc>
          <w:tcPr>
            <w:tcW w:w="0" w:type="auto"/>
          </w:tcPr>
          <w:p w14:paraId="6C242FFE" w14:textId="77777777" w:rsidR="005F3161" w:rsidRPr="004100DF" w:rsidRDefault="004167BF" w:rsidP="004100DF">
            <w:pPr>
              <w:pStyle w:val="Compact"/>
              <w:keepNext/>
              <w:rPr>
                <w:sz w:val="18"/>
                <w:szCs w:val="18"/>
              </w:rPr>
            </w:pPr>
            <w:r w:rsidRPr="004100DF">
              <w:rPr>
                <w:sz w:val="18"/>
                <w:szCs w:val="18"/>
              </w:rPr>
              <w:t>4,041.4</w:t>
            </w:r>
          </w:p>
        </w:tc>
      </w:tr>
      <w:tr w:rsidR="005F3161" w:rsidRPr="004100DF" w14:paraId="7B8B52D2" w14:textId="77777777">
        <w:tc>
          <w:tcPr>
            <w:tcW w:w="0" w:type="auto"/>
          </w:tcPr>
          <w:p w14:paraId="3D481DC3" w14:textId="77777777" w:rsidR="005F3161" w:rsidRPr="004100DF" w:rsidRDefault="004167BF" w:rsidP="004100DF">
            <w:pPr>
              <w:pStyle w:val="Compact"/>
              <w:keepNext/>
              <w:rPr>
                <w:sz w:val="18"/>
                <w:szCs w:val="18"/>
              </w:rPr>
            </w:pPr>
            <w:r w:rsidRPr="004100DF">
              <w:rPr>
                <w:sz w:val="18"/>
                <w:szCs w:val="18"/>
              </w:rPr>
              <w:t>Discarded equipment</w:t>
            </w:r>
          </w:p>
        </w:tc>
        <w:tc>
          <w:tcPr>
            <w:tcW w:w="0" w:type="auto"/>
          </w:tcPr>
          <w:p w14:paraId="12AA8521" w14:textId="77777777" w:rsidR="005F3161" w:rsidRPr="004100DF" w:rsidRDefault="004167BF" w:rsidP="004100DF">
            <w:pPr>
              <w:pStyle w:val="Compact"/>
              <w:keepNext/>
              <w:rPr>
                <w:sz w:val="18"/>
                <w:szCs w:val="18"/>
              </w:rPr>
            </w:pPr>
            <w:r w:rsidRPr="004100DF">
              <w:rPr>
                <w:sz w:val="18"/>
                <w:szCs w:val="18"/>
              </w:rPr>
              <w:t>-</w:t>
            </w:r>
          </w:p>
        </w:tc>
        <w:tc>
          <w:tcPr>
            <w:tcW w:w="0" w:type="auto"/>
          </w:tcPr>
          <w:p w14:paraId="32C1FAD0" w14:textId="77777777" w:rsidR="005F3161" w:rsidRPr="004100DF" w:rsidRDefault="004167BF" w:rsidP="004100DF">
            <w:pPr>
              <w:pStyle w:val="Compact"/>
              <w:keepNext/>
              <w:rPr>
                <w:sz w:val="18"/>
                <w:szCs w:val="18"/>
              </w:rPr>
            </w:pPr>
            <w:r w:rsidRPr="004100DF">
              <w:rPr>
                <w:sz w:val="18"/>
                <w:szCs w:val="18"/>
              </w:rPr>
              <w:t>5,443.1</w:t>
            </w:r>
          </w:p>
        </w:tc>
        <w:tc>
          <w:tcPr>
            <w:tcW w:w="0" w:type="auto"/>
          </w:tcPr>
          <w:p w14:paraId="56BFBD66" w14:textId="77777777" w:rsidR="005F3161" w:rsidRPr="004100DF" w:rsidRDefault="004167BF" w:rsidP="004100DF">
            <w:pPr>
              <w:pStyle w:val="Compact"/>
              <w:keepNext/>
              <w:rPr>
                <w:sz w:val="18"/>
                <w:szCs w:val="18"/>
              </w:rPr>
            </w:pPr>
            <w:r w:rsidRPr="004100DF">
              <w:rPr>
                <w:sz w:val="18"/>
                <w:szCs w:val="18"/>
              </w:rPr>
              <w:t>-</w:t>
            </w:r>
          </w:p>
        </w:tc>
        <w:tc>
          <w:tcPr>
            <w:tcW w:w="0" w:type="auto"/>
          </w:tcPr>
          <w:p w14:paraId="14D1E8F8" w14:textId="77777777" w:rsidR="005F3161" w:rsidRPr="004100DF" w:rsidRDefault="004167BF" w:rsidP="004100DF">
            <w:pPr>
              <w:pStyle w:val="Compact"/>
              <w:keepNext/>
              <w:rPr>
                <w:sz w:val="18"/>
                <w:szCs w:val="18"/>
              </w:rPr>
            </w:pPr>
            <w:r w:rsidRPr="004100DF">
              <w:rPr>
                <w:sz w:val="18"/>
                <w:szCs w:val="18"/>
              </w:rPr>
              <w:t>-</w:t>
            </w:r>
          </w:p>
        </w:tc>
        <w:tc>
          <w:tcPr>
            <w:tcW w:w="0" w:type="auto"/>
          </w:tcPr>
          <w:p w14:paraId="53E32FAF" w14:textId="77777777" w:rsidR="005F3161" w:rsidRPr="004100DF" w:rsidRDefault="004167BF" w:rsidP="004100DF">
            <w:pPr>
              <w:pStyle w:val="Compact"/>
              <w:keepNext/>
              <w:rPr>
                <w:sz w:val="18"/>
                <w:szCs w:val="18"/>
              </w:rPr>
            </w:pPr>
            <w:r w:rsidRPr="004100DF">
              <w:rPr>
                <w:sz w:val="18"/>
                <w:szCs w:val="18"/>
              </w:rPr>
              <w:t>-</w:t>
            </w:r>
          </w:p>
        </w:tc>
        <w:tc>
          <w:tcPr>
            <w:tcW w:w="0" w:type="auto"/>
          </w:tcPr>
          <w:p w14:paraId="4DA93240" w14:textId="77777777" w:rsidR="005F3161" w:rsidRPr="004100DF" w:rsidRDefault="004167BF" w:rsidP="004100DF">
            <w:pPr>
              <w:pStyle w:val="Compact"/>
              <w:keepNext/>
              <w:rPr>
                <w:sz w:val="18"/>
                <w:szCs w:val="18"/>
              </w:rPr>
            </w:pPr>
            <w:r w:rsidRPr="004100DF">
              <w:rPr>
                <w:sz w:val="18"/>
                <w:szCs w:val="18"/>
              </w:rPr>
              <w:t>-</w:t>
            </w:r>
          </w:p>
        </w:tc>
        <w:tc>
          <w:tcPr>
            <w:tcW w:w="0" w:type="auto"/>
          </w:tcPr>
          <w:p w14:paraId="6EF9ADBE" w14:textId="77777777" w:rsidR="005F3161" w:rsidRPr="004100DF" w:rsidRDefault="004167BF" w:rsidP="004100DF">
            <w:pPr>
              <w:pStyle w:val="Compact"/>
              <w:keepNext/>
              <w:rPr>
                <w:sz w:val="18"/>
                <w:szCs w:val="18"/>
              </w:rPr>
            </w:pPr>
            <w:r w:rsidRPr="004100DF">
              <w:rPr>
                <w:sz w:val="18"/>
                <w:szCs w:val="18"/>
              </w:rPr>
              <w:t>5,443.1</w:t>
            </w:r>
          </w:p>
        </w:tc>
      </w:tr>
      <w:tr w:rsidR="005F3161" w:rsidRPr="004100DF" w14:paraId="48874B90" w14:textId="77777777">
        <w:tc>
          <w:tcPr>
            <w:tcW w:w="0" w:type="auto"/>
          </w:tcPr>
          <w:p w14:paraId="2AF54BC9" w14:textId="77777777" w:rsidR="005F3161" w:rsidRPr="004100DF" w:rsidRDefault="004167BF" w:rsidP="004100DF">
            <w:pPr>
              <w:pStyle w:val="Compact"/>
              <w:keepNext/>
              <w:rPr>
                <w:sz w:val="18"/>
                <w:szCs w:val="18"/>
              </w:rPr>
            </w:pPr>
            <w:r w:rsidRPr="004100DF">
              <w:rPr>
                <w:sz w:val="18"/>
                <w:szCs w:val="18"/>
              </w:rPr>
              <w:t>Stabilized residuals</w:t>
            </w:r>
          </w:p>
        </w:tc>
        <w:tc>
          <w:tcPr>
            <w:tcW w:w="0" w:type="auto"/>
          </w:tcPr>
          <w:p w14:paraId="1F691D7C" w14:textId="77777777" w:rsidR="005F3161" w:rsidRPr="004100DF" w:rsidRDefault="004167BF" w:rsidP="004100DF">
            <w:pPr>
              <w:pStyle w:val="Compact"/>
              <w:keepNext/>
              <w:rPr>
                <w:sz w:val="18"/>
                <w:szCs w:val="18"/>
              </w:rPr>
            </w:pPr>
            <w:r w:rsidRPr="004100DF">
              <w:rPr>
                <w:sz w:val="18"/>
                <w:szCs w:val="18"/>
              </w:rPr>
              <w:t>413,581.3</w:t>
            </w:r>
          </w:p>
        </w:tc>
        <w:tc>
          <w:tcPr>
            <w:tcW w:w="0" w:type="auto"/>
          </w:tcPr>
          <w:p w14:paraId="1E9CF21E" w14:textId="77777777" w:rsidR="005F3161" w:rsidRPr="004100DF" w:rsidRDefault="004167BF" w:rsidP="004100DF">
            <w:pPr>
              <w:pStyle w:val="Compact"/>
              <w:keepNext/>
              <w:rPr>
                <w:sz w:val="18"/>
                <w:szCs w:val="18"/>
              </w:rPr>
            </w:pPr>
            <w:r w:rsidRPr="004100DF">
              <w:rPr>
                <w:sz w:val="18"/>
                <w:szCs w:val="18"/>
              </w:rPr>
              <w:t>-</w:t>
            </w:r>
          </w:p>
        </w:tc>
        <w:tc>
          <w:tcPr>
            <w:tcW w:w="0" w:type="auto"/>
          </w:tcPr>
          <w:p w14:paraId="06013B19" w14:textId="77777777" w:rsidR="005F3161" w:rsidRPr="004100DF" w:rsidRDefault="004167BF" w:rsidP="004100DF">
            <w:pPr>
              <w:pStyle w:val="Compact"/>
              <w:keepNext/>
              <w:rPr>
                <w:sz w:val="18"/>
                <w:szCs w:val="18"/>
              </w:rPr>
            </w:pPr>
            <w:r w:rsidRPr="004100DF">
              <w:rPr>
                <w:sz w:val="18"/>
                <w:szCs w:val="18"/>
              </w:rPr>
              <w:t>-</w:t>
            </w:r>
          </w:p>
        </w:tc>
        <w:tc>
          <w:tcPr>
            <w:tcW w:w="0" w:type="auto"/>
          </w:tcPr>
          <w:p w14:paraId="7844EB85" w14:textId="77777777" w:rsidR="005F3161" w:rsidRPr="004100DF" w:rsidRDefault="004167BF" w:rsidP="004100DF">
            <w:pPr>
              <w:pStyle w:val="Compact"/>
              <w:keepNext/>
              <w:rPr>
                <w:sz w:val="18"/>
                <w:szCs w:val="18"/>
              </w:rPr>
            </w:pPr>
            <w:r w:rsidRPr="004100DF">
              <w:rPr>
                <w:sz w:val="18"/>
                <w:szCs w:val="18"/>
              </w:rPr>
              <w:t>-</w:t>
            </w:r>
          </w:p>
        </w:tc>
        <w:tc>
          <w:tcPr>
            <w:tcW w:w="0" w:type="auto"/>
          </w:tcPr>
          <w:p w14:paraId="070C4B6D" w14:textId="77777777" w:rsidR="005F3161" w:rsidRPr="004100DF" w:rsidRDefault="004167BF" w:rsidP="004100DF">
            <w:pPr>
              <w:pStyle w:val="Compact"/>
              <w:keepNext/>
              <w:rPr>
                <w:sz w:val="18"/>
                <w:szCs w:val="18"/>
              </w:rPr>
            </w:pPr>
            <w:r w:rsidRPr="004100DF">
              <w:rPr>
                <w:sz w:val="18"/>
                <w:szCs w:val="18"/>
              </w:rPr>
              <w:t>-</w:t>
            </w:r>
          </w:p>
        </w:tc>
        <w:tc>
          <w:tcPr>
            <w:tcW w:w="0" w:type="auto"/>
          </w:tcPr>
          <w:p w14:paraId="7DB63CAE" w14:textId="77777777" w:rsidR="005F3161" w:rsidRPr="004100DF" w:rsidRDefault="004167BF" w:rsidP="004100DF">
            <w:pPr>
              <w:pStyle w:val="Compact"/>
              <w:keepNext/>
              <w:rPr>
                <w:sz w:val="18"/>
                <w:szCs w:val="18"/>
              </w:rPr>
            </w:pPr>
            <w:r w:rsidRPr="004100DF">
              <w:rPr>
                <w:sz w:val="18"/>
                <w:szCs w:val="18"/>
              </w:rPr>
              <w:t>-</w:t>
            </w:r>
          </w:p>
        </w:tc>
        <w:tc>
          <w:tcPr>
            <w:tcW w:w="0" w:type="auto"/>
          </w:tcPr>
          <w:p w14:paraId="5342E63B" w14:textId="77777777" w:rsidR="005F3161" w:rsidRPr="004100DF" w:rsidRDefault="004167BF" w:rsidP="004100DF">
            <w:pPr>
              <w:pStyle w:val="Compact"/>
              <w:keepNext/>
              <w:rPr>
                <w:sz w:val="18"/>
                <w:szCs w:val="18"/>
              </w:rPr>
            </w:pPr>
            <w:r w:rsidRPr="004100DF">
              <w:rPr>
                <w:sz w:val="18"/>
                <w:szCs w:val="18"/>
              </w:rPr>
              <w:t>413,581.3</w:t>
            </w:r>
          </w:p>
        </w:tc>
      </w:tr>
      <w:tr w:rsidR="005F3161" w:rsidRPr="004100DF" w14:paraId="043872FA" w14:textId="77777777">
        <w:tc>
          <w:tcPr>
            <w:tcW w:w="0" w:type="auto"/>
          </w:tcPr>
          <w:p w14:paraId="096A9CE5" w14:textId="77777777" w:rsidR="005F3161" w:rsidRPr="004100DF" w:rsidRDefault="004167BF" w:rsidP="004100DF">
            <w:pPr>
              <w:pStyle w:val="Compact"/>
              <w:keepNext/>
              <w:rPr>
                <w:sz w:val="18"/>
                <w:szCs w:val="18"/>
              </w:rPr>
            </w:pPr>
            <w:r w:rsidRPr="004100DF">
              <w:rPr>
                <w:sz w:val="18"/>
                <w:szCs w:val="18"/>
              </w:rPr>
              <w:t>Manure</w:t>
            </w:r>
          </w:p>
        </w:tc>
        <w:tc>
          <w:tcPr>
            <w:tcW w:w="0" w:type="auto"/>
          </w:tcPr>
          <w:p w14:paraId="5A11BEE7" w14:textId="77777777" w:rsidR="005F3161" w:rsidRPr="004100DF" w:rsidRDefault="004167BF" w:rsidP="004100DF">
            <w:pPr>
              <w:pStyle w:val="Compact"/>
              <w:keepNext/>
              <w:rPr>
                <w:sz w:val="18"/>
                <w:szCs w:val="18"/>
              </w:rPr>
            </w:pPr>
            <w:r w:rsidRPr="004100DF">
              <w:rPr>
                <w:sz w:val="18"/>
                <w:szCs w:val="18"/>
              </w:rPr>
              <w:t>463,433.0</w:t>
            </w:r>
          </w:p>
        </w:tc>
        <w:tc>
          <w:tcPr>
            <w:tcW w:w="0" w:type="auto"/>
          </w:tcPr>
          <w:p w14:paraId="75D58938" w14:textId="77777777" w:rsidR="005F3161" w:rsidRPr="004100DF" w:rsidRDefault="004167BF" w:rsidP="004100DF">
            <w:pPr>
              <w:pStyle w:val="Compact"/>
              <w:keepNext/>
              <w:rPr>
                <w:sz w:val="18"/>
                <w:szCs w:val="18"/>
              </w:rPr>
            </w:pPr>
            <w:r w:rsidRPr="004100DF">
              <w:rPr>
                <w:sz w:val="18"/>
                <w:szCs w:val="18"/>
              </w:rPr>
              <w:t>-</w:t>
            </w:r>
          </w:p>
        </w:tc>
        <w:tc>
          <w:tcPr>
            <w:tcW w:w="0" w:type="auto"/>
          </w:tcPr>
          <w:p w14:paraId="1BFE195D" w14:textId="77777777" w:rsidR="005F3161" w:rsidRPr="004100DF" w:rsidRDefault="004167BF" w:rsidP="004100DF">
            <w:pPr>
              <w:pStyle w:val="Compact"/>
              <w:keepNext/>
              <w:rPr>
                <w:sz w:val="18"/>
                <w:szCs w:val="18"/>
              </w:rPr>
            </w:pPr>
            <w:r w:rsidRPr="004100DF">
              <w:rPr>
                <w:sz w:val="18"/>
                <w:szCs w:val="18"/>
              </w:rPr>
              <w:t>-</w:t>
            </w:r>
          </w:p>
        </w:tc>
        <w:tc>
          <w:tcPr>
            <w:tcW w:w="0" w:type="auto"/>
          </w:tcPr>
          <w:p w14:paraId="7E1FCD89" w14:textId="77777777" w:rsidR="005F3161" w:rsidRPr="004100DF" w:rsidRDefault="004167BF" w:rsidP="004100DF">
            <w:pPr>
              <w:pStyle w:val="Compact"/>
              <w:keepNext/>
              <w:rPr>
                <w:sz w:val="18"/>
                <w:szCs w:val="18"/>
              </w:rPr>
            </w:pPr>
            <w:r w:rsidRPr="004100DF">
              <w:rPr>
                <w:sz w:val="18"/>
                <w:szCs w:val="18"/>
              </w:rPr>
              <w:t>-</w:t>
            </w:r>
          </w:p>
        </w:tc>
        <w:tc>
          <w:tcPr>
            <w:tcW w:w="0" w:type="auto"/>
          </w:tcPr>
          <w:p w14:paraId="251D0F49" w14:textId="77777777" w:rsidR="005F3161" w:rsidRPr="004100DF" w:rsidRDefault="004167BF" w:rsidP="004100DF">
            <w:pPr>
              <w:pStyle w:val="Compact"/>
              <w:keepNext/>
              <w:rPr>
                <w:sz w:val="18"/>
                <w:szCs w:val="18"/>
              </w:rPr>
            </w:pPr>
            <w:r w:rsidRPr="004100DF">
              <w:rPr>
                <w:sz w:val="18"/>
                <w:szCs w:val="18"/>
              </w:rPr>
              <w:t>-</w:t>
            </w:r>
          </w:p>
        </w:tc>
        <w:tc>
          <w:tcPr>
            <w:tcW w:w="0" w:type="auto"/>
          </w:tcPr>
          <w:p w14:paraId="66E02993" w14:textId="77777777" w:rsidR="005F3161" w:rsidRPr="004100DF" w:rsidRDefault="004167BF" w:rsidP="004100DF">
            <w:pPr>
              <w:pStyle w:val="Compact"/>
              <w:keepNext/>
              <w:rPr>
                <w:sz w:val="18"/>
                <w:szCs w:val="18"/>
              </w:rPr>
            </w:pPr>
            <w:r w:rsidRPr="004100DF">
              <w:rPr>
                <w:sz w:val="18"/>
                <w:szCs w:val="18"/>
              </w:rPr>
              <w:t>-</w:t>
            </w:r>
          </w:p>
        </w:tc>
        <w:tc>
          <w:tcPr>
            <w:tcW w:w="0" w:type="auto"/>
          </w:tcPr>
          <w:p w14:paraId="40A7E63C" w14:textId="77777777" w:rsidR="005F3161" w:rsidRPr="004100DF" w:rsidRDefault="004167BF" w:rsidP="004100DF">
            <w:pPr>
              <w:pStyle w:val="Compact"/>
              <w:keepNext/>
              <w:rPr>
                <w:sz w:val="18"/>
                <w:szCs w:val="18"/>
              </w:rPr>
            </w:pPr>
            <w:r w:rsidRPr="004100DF">
              <w:rPr>
                <w:sz w:val="18"/>
                <w:szCs w:val="18"/>
              </w:rPr>
              <w:t>463,433.0</w:t>
            </w:r>
          </w:p>
        </w:tc>
      </w:tr>
      <w:tr w:rsidR="005F3161" w:rsidRPr="004100DF" w14:paraId="0B28D999" w14:textId="77777777">
        <w:tc>
          <w:tcPr>
            <w:tcW w:w="0" w:type="auto"/>
          </w:tcPr>
          <w:p w14:paraId="049F98DF" w14:textId="77777777" w:rsidR="005F3161" w:rsidRPr="004100DF" w:rsidRDefault="004167BF" w:rsidP="004100DF">
            <w:pPr>
              <w:pStyle w:val="Compact"/>
              <w:keepNext/>
              <w:rPr>
                <w:sz w:val="18"/>
                <w:szCs w:val="18"/>
              </w:rPr>
            </w:pPr>
            <w:r w:rsidRPr="004100DF">
              <w:rPr>
                <w:sz w:val="18"/>
                <w:szCs w:val="18"/>
              </w:rPr>
              <w:t>Muds</w:t>
            </w:r>
          </w:p>
        </w:tc>
        <w:tc>
          <w:tcPr>
            <w:tcW w:w="0" w:type="auto"/>
          </w:tcPr>
          <w:p w14:paraId="79B85164" w14:textId="77777777" w:rsidR="005F3161" w:rsidRPr="004100DF" w:rsidRDefault="004167BF" w:rsidP="004100DF">
            <w:pPr>
              <w:pStyle w:val="Compact"/>
              <w:keepNext/>
              <w:rPr>
                <w:sz w:val="18"/>
                <w:szCs w:val="18"/>
              </w:rPr>
            </w:pPr>
            <w:r w:rsidRPr="004100DF">
              <w:rPr>
                <w:sz w:val="18"/>
                <w:szCs w:val="18"/>
              </w:rPr>
              <w:t>827,162.6</w:t>
            </w:r>
          </w:p>
        </w:tc>
        <w:tc>
          <w:tcPr>
            <w:tcW w:w="0" w:type="auto"/>
          </w:tcPr>
          <w:p w14:paraId="2F1753E1" w14:textId="77777777" w:rsidR="005F3161" w:rsidRPr="004100DF" w:rsidRDefault="004167BF" w:rsidP="004100DF">
            <w:pPr>
              <w:pStyle w:val="Compact"/>
              <w:keepNext/>
              <w:rPr>
                <w:sz w:val="18"/>
                <w:szCs w:val="18"/>
              </w:rPr>
            </w:pPr>
            <w:r w:rsidRPr="004100DF">
              <w:rPr>
                <w:sz w:val="18"/>
                <w:szCs w:val="18"/>
              </w:rPr>
              <w:t>-</w:t>
            </w:r>
          </w:p>
        </w:tc>
        <w:tc>
          <w:tcPr>
            <w:tcW w:w="0" w:type="auto"/>
          </w:tcPr>
          <w:p w14:paraId="2CF99D9B" w14:textId="77777777" w:rsidR="005F3161" w:rsidRPr="004100DF" w:rsidRDefault="004167BF" w:rsidP="004100DF">
            <w:pPr>
              <w:pStyle w:val="Compact"/>
              <w:keepNext/>
              <w:rPr>
                <w:sz w:val="18"/>
                <w:szCs w:val="18"/>
              </w:rPr>
            </w:pPr>
            <w:r w:rsidRPr="004100DF">
              <w:rPr>
                <w:sz w:val="18"/>
                <w:szCs w:val="18"/>
              </w:rPr>
              <w:t>-</w:t>
            </w:r>
          </w:p>
        </w:tc>
        <w:tc>
          <w:tcPr>
            <w:tcW w:w="0" w:type="auto"/>
          </w:tcPr>
          <w:p w14:paraId="7F2005FE" w14:textId="77777777" w:rsidR="005F3161" w:rsidRPr="004100DF" w:rsidRDefault="004167BF" w:rsidP="004100DF">
            <w:pPr>
              <w:pStyle w:val="Compact"/>
              <w:keepNext/>
              <w:rPr>
                <w:sz w:val="18"/>
                <w:szCs w:val="18"/>
              </w:rPr>
            </w:pPr>
            <w:r w:rsidRPr="004100DF">
              <w:rPr>
                <w:sz w:val="18"/>
                <w:szCs w:val="18"/>
              </w:rPr>
              <w:t>-</w:t>
            </w:r>
          </w:p>
        </w:tc>
        <w:tc>
          <w:tcPr>
            <w:tcW w:w="0" w:type="auto"/>
          </w:tcPr>
          <w:p w14:paraId="0A92D471" w14:textId="77777777" w:rsidR="005F3161" w:rsidRPr="004100DF" w:rsidRDefault="004167BF" w:rsidP="004100DF">
            <w:pPr>
              <w:pStyle w:val="Compact"/>
              <w:keepNext/>
              <w:rPr>
                <w:sz w:val="18"/>
                <w:szCs w:val="18"/>
              </w:rPr>
            </w:pPr>
            <w:r w:rsidRPr="004100DF">
              <w:rPr>
                <w:sz w:val="18"/>
                <w:szCs w:val="18"/>
              </w:rPr>
              <w:t>-</w:t>
            </w:r>
          </w:p>
        </w:tc>
        <w:tc>
          <w:tcPr>
            <w:tcW w:w="0" w:type="auto"/>
          </w:tcPr>
          <w:p w14:paraId="3DECAD92" w14:textId="77777777" w:rsidR="005F3161" w:rsidRPr="004100DF" w:rsidRDefault="004167BF" w:rsidP="004100DF">
            <w:pPr>
              <w:pStyle w:val="Compact"/>
              <w:keepNext/>
              <w:rPr>
                <w:sz w:val="18"/>
                <w:szCs w:val="18"/>
              </w:rPr>
            </w:pPr>
            <w:r w:rsidRPr="004100DF">
              <w:rPr>
                <w:sz w:val="18"/>
                <w:szCs w:val="18"/>
              </w:rPr>
              <w:t>-</w:t>
            </w:r>
          </w:p>
        </w:tc>
        <w:tc>
          <w:tcPr>
            <w:tcW w:w="0" w:type="auto"/>
          </w:tcPr>
          <w:p w14:paraId="3BCB8E8F" w14:textId="77777777" w:rsidR="005F3161" w:rsidRPr="004100DF" w:rsidRDefault="004167BF" w:rsidP="004100DF">
            <w:pPr>
              <w:pStyle w:val="Compact"/>
              <w:keepNext/>
              <w:rPr>
                <w:sz w:val="18"/>
                <w:szCs w:val="18"/>
              </w:rPr>
            </w:pPr>
            <w:r w:rsidRPr="004100DF">
              <w:rPr>
                <w:sz w:val="18"/>
                <w:szCs w:val="18"/>
              </w:rPr>
              <w:t>827,162.6</w:t>
            </w:r>
          </w:p>
        </w:tc>
      </w:tr>
      <w:tr w:rsidR="005F3161" w:rsidRPr="004100DF" w14:paraId="65DBD5AF" w14:textId="77777777">
        <w:tc>
          <w:tcPr>
            <w:tcW w:w="0" w:type="auto"/>
          </w:tcPr>
          <w:p w14:paraId="3930674C" w14:textId="77777777" w:rsidR="005F3161" w:rsidRPr="004100DF" w:rsidRDefault="004167BF" w:rsidP="004100DF">
            <w:pPr>
              <w:pStyle w:val="Compact"/>
              <w:keepNext/>
              <w:rPr>
                <w:sz w:val="18"/>
                <w:szCs w:val="18"/>
              </w:rPr>
            </w:pPr>
            <w:r w:rsidRPr="004100DF">
              <w:rPr>
                <w:sz w:val="18"/>
                <w:szCs w:val="18"/>
              </w:rPr>
              <w:t>Vegetable and animal waste</w:t>
            </w:r>
          </w:p>
        </w:tc>
        <w:tc>
          <w:tcPr>
            <w:tcW w:w="0" w:type="auto"/>
          </w:tcPr>
          <w:p w14:paraId="10F7A89A" w14:textId="77777777" w:rsidR="005F3161" w:rsidRPr="004100DF" w:rsidRDefault="004167BF" w:rsidP="004100DF">
            <w:pPr>
              <w:pStyle w:val="Compact"/>
              <w:keepNext/>
              <w:rPr>
                <w:sz w:val="18"/>
                <w:szCs w:val="18"/>
              </w:rPr>
            </w:pPr>
            <w:r w:rsidRPr="004100DF">
              <w:rPr>
                <w:sz w:val="18"/>
                <w:szCs w:val="18"/>
              </w:rPr>
              <w:t>-</w:t>
            </w:r>
          </w:p>
        </w:tc>
        <w:tc>
          <w:tcPr>
            <w:tcW w:w="0" w:type="auto"/>
          </w:tcPr>
          <w:p w14:paraId="080BD532" w14:textId="77777777" w:rsidR="005F3161" w:rsidRPr="004100DF" w:rsidRDefault="004167BF" w:rsidP="004100DF">
            <w:pPr>
              <w:pStyle w:val="Compact"/>
              <w:keepNext/>
              <w:rPr>
                <w:sz w:val="18"/>
                <w:szCs w:val="18"/>
              </w:rPr>
            </w:pPr>
            <w:r w:rsidRPr="004100DF">
              <w:rPr>
                <w:sz w:val="18"/>
                <w:szCs w:val="18"/>
              </w:rPr>
              <w:t>9,974,261.4</w:t>
            </w:r>
          </w:p>
        </w:tc>
        <w:tc>
          <w:tcPr>
            <w:tcW w:w="0" w:type="auto"/>
          </w:tcPr>
          <w:p w14:paraId="48FE89F3" w14:textId="77777777" w:rsidR="005F3161" w:rsidRPr="004100DF" w:rsidRDefault="004167BF" w:rsidP="004100DF">
            <w:pPr>
              <w:pStyle w:val="Compact"/>
              <w:keepNext/>
              <w:rPr>
                <w:sz w:val="18"/>
                <w:szCs w:val="18"/>
              </w:rPr>
            </w:pPr>
            <w:r w:rsidRPr="004100DF">
              <w:rPr>
                <w:sz w:val="18"/>
                <w:szCs w:val="18"/>
              </w:rPr>
              <w:t>5,436,292.9</w:t>
            </w:r>
          </w:p>
        </w:tc>
        <w:tc>
          <w:tcPr>
            <w:tcW w:w="0" w:type="auto"/>
          </w:tcPr>
          <w:p w14:paraId="67FEFE40" w14:textId="77777777" w:rsidR="005F3161" w:rsidRPr="004100DF" w:rsidRDefault="004167BF" w:rsidP="004100DF">
            <w:pPr>
              <w:pStyle w:val="Compact"/>
              <w:keepNext/>
              <w:rPr>
                <w:sz w:val="18"/>
                <w:szCs w:val="18"/>
              </w:rPr>
            </w:pPr>
            <w:r w:rsidRPr="004100DF">
              <w:rPr>
                <w:sz w:val="18"/>
                <w:szCs w:val="18"/>
              </w:rPr>
              <w:t>19,659.2</w:t>
            </w:r>
          </w:p>
        </w:tc>
        <w:tc>
          <w:tcPr>
            <w:tcW w:w="0" w:type="auto"/>
          </w:tcPr>
          <w:p w14:paraId="3C6CC853" w14:textId="77777777" w:rsidR="005F3161" w:rsidRPr="004100DF" w:rsidRDefault="004167BF" w:rsidP="004100DF">
            <w:pPr>
              <w:pStyle w:val="Compact"/>
              <w:keepNext/>
              <w:rPr>
                <w:sz w:val="18"/>
                <w:szCs w:val="18"/>
              </w:rPr>
            </w:pPr>
            <w:r w:rsidRPr="004100DF">
              <w:rPr>
                <w:sz w:val="18"/>
                <w:szCs w:val="18"/>
              </w:rPr>
              <w:t>-</w:t>
            </w:r>
          </w:p>
        </w:tc>
        <w:tc>
          <w:tcPr>
            <w:tcW w:w="0" w:type="auto"/>
          </w:tcPr>
          <w:p w14:paraId="344DE149" w14:textId="77777777" w:rsidR="005F3161" w:rsidRPr="004100DF" w:rsidRDefault="004167BF" w:rsidP="004100DF">
            <w:pPr>
              <w:pStyle w:val="Compact"/>
              <w:keepNext/>
              <w:rPr>
                <w:sz w:val="18"/>
                <w:szCs w:val="18"/>
              </w:rPr>
            </w:pPr>
            <w:r w:rsidRPr="004100DF">
              <w:rPr>
                <w:sz w:val="18"/>
                <w:szCs w:val="18"/>
              </w:rPr>
              <w:t>26,803.5</w:t>
            </w:r>
          </w:p>
        </w:tc>
        <w:tc>
          <w:tcPr>
            <w:tcW w:w="0" w:type="auto"/>
          </w:tcPr>
          <w:p w14:paraId="2AC86BC9" w14:textId="77777777" w:rsidR="005F3161" w:rsidRPr="004100DF" w:rsidRDefault="004167BF" w:rsidP="004100DF">
            <w:pPr>
              <w:pStyle w:val="Compact"/>
              <w:keepNext/>
              <w:rPr>
                <w:sz w:val="18"/>
                <w:szCs w:val="18"/>
              </w:rPr>
            </w:pPr>
            <w:r w:rsidRPr="004100DF">
              <w:rPr>
                <w:sz w:val="18"/>
                <w:szCs w:val="18"/>
              </w:rPr>
              <w:t>15,457,017.0</w:t>
            </w:r>
          </w:p>
        </w:tc>
      </w:tr>
      <w:tr w:rsidR="005F3161" w:rsidRPr="004100DF" w14:paraId="35C31F5E" w14:textId="77777777">
        <w:tc>
          <w:tcPr>
            <w:tcW w:w="0" w:type="auto"/>
          </w:tcPr>
          <w:p w14:paraId="3DA18858" w14:textId="77777777" w:rsidR="005F3161" w:rsidRPr="004100DF" w:rsidRDefault="004167BF" w:rsidP="004100DF">
            <w:pPr>
              <w:pStyle w:val="Compact"/>
              <w:keepNext/>
              <w:rPr>
                <w:sz w:val="18"/>
                <w:szCs w:val="18"/>
              </w:rPr>
            </w:pPr>
            <w:r w:rsidRPr="004100DF">
              <w:rPr>
                <w:sz w:val="18"/>
                <w:szCs w:val="18"/>
              </w:rPr>
              <w:t>Total</w:t>
            </w:r>
          </w:p>
        </w:tc>
        <w:tc>
          <w:tcPr>
            <w:tcW w:w="0" w:type="auto"/>
          </w:tcPr>
          <w:p w14:paraId="78F875C7" w14:textId="77777777" w:rsidR="005F3161" w:rsidRPr="004100DF" w:rsidRDefault="004167BF" w:rsidP="004100DF">
            <w:pPr>
              <w:pStyle w:val="Compact"/>
              <w:keepNext/>
              <w:rPr>
                <w:sz w:val="18"/>
                <w:szCs w:val="18"/>
              </w:rPr>
            </w:pPr>
            <w:r w:rsidRPr="004100DF">
              <w:rPr>
                <w:sz w:val="18"/>
                <w:szCs w:val="18"/>
              </w:rPr>
              <w:t>1,704,176.9</w:t>
            </w:r>
          </w:p>
        </w:tc>
        <w:tc>
          <w:tcPr>
            <w:tcW w:w="0" w:type="auto"/>
          </w:tcPr>
          <w:p w14:paraId="6ECB3D04" w14:textId="77777777" w:rsidR="005F3161" w:rsidRPr="004100DF" w:rsidRDefault="004167BF" w:rsidP="004100DF">
            <w:pPr>
              <w:pStyle w:val="Compact"/>
              <w:keepNext/>
              <w:rPr>
                <w:sz w:val="18"/>
                <w:szCs w:val="18"/>
              </w:rPr>
            </w:pPr>
            <w:r w:rsidRPr="004100DF">
              <w:rPr>
                <w:sz w:val="18"/>
                <w:szCs w:val="18"/>
              </w:rPr>
              <w:t>9,979,704.5</w:t>
            </w:r>
          </w:p>
        </w:tc>
        <w:tc>
          <w:tcPr>
            <w:tcW w:w="0" w:type="auto"/>
          </w:tcPr>
          <w:p w14:paraId="05F0A7AF" w14:textId="77777777" w:rsidR="005F3161" w:rsidRPr="004100DF" w:rsidRDefault="004167BF" w:rsidP="004100DF">
            <w:pPr>
              <w:pStyle w:val="Compact"/>
              <w:keepNext/>
              <w:rPr>
                <w:sz w:val="18"/>
                <w:szCs w:val="18"/>
              </w:rPr>
            </w:pPr>
            <w:r w:rsidRPr="004100DF">
              <w:rPr>
                <w:sz w:val="18"/>
                <w:szCs w:val="18"/>
              </w:rPr>
              <w:t>5,436,292.9</w:t>
            </w:r>
          </w:p>
        </w:tc>
        <w:tc>
          <w:tcPr>
            <w:tcW w:w="0" w:type="auto"/>
          </w:tcPr>
          <w:p w14:paraId="7C5DA755" w14:textId="77777777" w:rsidR="005F3161" w:rsidRPr="004100DF" w:rsidRDefault="004167BF" w:rsidP="004100DF">
            <w:pPr>
              <w:pStyle w:val="Compact"/>
              <w:keepNext/>
              <w:rPr>
                <w:sz w:val="18"/>
                <w:szCs w:val="18"/>
              </w:rPr>
            </w:pPr>
            <w:r w:rsidRPr="004100DF">
              <w:rPr>
                <w:sz w:val="18"/>
                <w:szCs w:val="18"/>
              </w:rPr>
              <w:t>19,659.2</w:t>
            </w:r>
          </w:p>
        </w:tc>
        <w:tc>
          <w:tcPr>
            <w:tcW w:w="0" w:type="auto"/>
          </w:tcPr>
          <w:p w14:paraId="2FE96203" w14:textId="77777777" w:rsidR="005F3161" w:rsidRPr="004100DF" w:rsidRDefault="004167BF" w:rsidP="004100DF">
            <w:pPr>
              <w:pStyle w:val="Compact"/>
              <w:keepNext/>
              <w:rPr>
                <w:sz w:val="18"/>
                <w:szCs w:val="18"/>
              </w:rPr>
            </w:pPr>
            <w:r w:rsidRPr="004100DF">
              <w:rPr>
                <w:sz w:val="18"/>
                <w:szCs w:val="18"/>
              </w:rPr>
              <w:t>4,041.4</w:t>
            </w:r>
          </w:p>
        </w:tc>
        <w:tc>
          <w:tcPr>
            <w:tcW w:w="0" w:type="auto"/>
          </w:tcPr>
          <w:p w14:paraId="2761E9EE" w14:textId="77777777" w:rsidR="005F3161" w:rsidRPr="004100DF" w:rsidRDefault="004167BF" w:rsidP="004100DF">
            <w:pPr>
              <w:pStyle w:val="Compact"/>
              <w:keepNext/>
              <w:rPr>
                <w:sz w:val="18"/>
                <w:szCs w:val="18"/>
              </w:rPr>
            </w:pPr>
            <w:r w:rsidRPr="004100DF">
              <w:rPr>
                <w:sz w:val="18"/>
                <w:szCs w:val="18"/>
              </w:rPr>
              <w:t>26,803.5</w:t>
            </w:r>
          </w:p>
        </w:tc>
        <w:tc>
          <w:tcPr>
            <w:tcW w:w="0" w:type="auto"/>
          </w:tcPr>
          <w:p w14:paraId="725804F5" w14:textId="77777777" w:rsidR="005F3161" w:rsidRPr="004100DF" w:rsidRDefault="004167BF" w:rsidP="004100DF">
            <w:pPr>
              <w:pStyle w:val="Compact"/>
              <w:keepNext/>
              <w:rPr>
                <w:sz w:val="18"/>
                <w:szCs w:val="18"/>
              </w:rPr>
            </w:pPr>
            <w:r w:rsidRPr="004100DF">
              <w:rPr>
                <w:sz w:val="18"/>
                <w:szCs w:val="18"/>
              </w:rPr>
              <w:t>17,170,678.5</w:t>
            </w:r>
          </w:p>
        </w:tc>
      </w:tr>
    </w:tbl>
    <w:p w14:paraId="19973670" w14:textId="77777777" w:rsidR="005F3161" w:rsidRDefault="004167BF" w:rsidP="004100DF">
      <w:pPr>
        <w:pStyle w:val="BodyText"/>
        <w:keepNext/>
      </w:pPr>
      <w:r>
        <w:t>“(1) Agriculture, forestry, and fisheries; (2) Manufactures; (3) Electricity; (4) Wholesale and retail trade; (5) Real estate, businesses; (6) Households and other final consumption.</w:t>
      </w:r>
    </w:p>
    <w:p w14:paraId="59101FA2" w14:textId="77777777" w:rsidR="005F3161" w:rsidRDefault="004167BF" w:rsidP="004100DF">
      <w:pPr>
        <w:pStyle w:val="BodyText"/>
        <w:keepNext/>
      </w:pPr>
      <w:r>
        <w:t>Source: Iarna/Banguat (2009)</w:t>
      </w:r>
    </w:p>
    <w:p w14:paraId="5A9A657D" w14:textId="77777777" w:rsidR="005F3161" w:rsidRDefault="004167BF">
      <w:r>
        <w:pict w14:anchorId="524E21B4">
          <v:rect id="_x0000_i1034" style="width:0;height:1.5pt" o:hralign="center" o:hrstd="t" o:hr="t"/>
        </w:pict>
      </w:r>
    </w:p>
    <w:p w14:paraId="70344BDE" w14:textId="77777777" w:rsidR="005F3161" w:rsidRDefault="004167BF">
      <w:pPr>
        <w:pStyle w:val="Heading2"/>
      </w:pPr>
      <w:bookmarkStart w:id="10" w:name="so-how-much-waste-goes-straight-to-the-e"/>
      <w:bookmarkStart w:id="11" w:name="_Toc452397844"/>
      <w:bookmarkEnd w:id="10"/>
      <w:r>
        <w:lastRenderedPageBreak/>
        <w:t>So, how much waste goes straight to the en</w:t>
      </w:r>
      <w:r>
        <w:t>vironment?</w:t>
      </w:r>
      <w:bookmarkEnd w:id="11"/>
    </w:p>
    <w:p w14:paraId="214F6D39" w14:textId="77777777" w:rsidR="005F3161" w:rsidRDefault="004167BF">
      <w:pPr>
        <w:pStyle w:val="FirstParagraph"/>
      </w:pPr>
      <w:r>
        <w:t>The difference between that which becomes waste, and the fraction that is reused goes straight to the environment. In the case of Guatemala, the largest flow of waste to the environment is vegetable and animal waste; about 58.3 million metric tons, or abou</w:t>
      </w:r>
      <w:r>
        <w:t xml:space="preserve">t 60% of total residuals. Manufactures contribute the most of these types of waste with about 44 million metric tons, followed by the group of agriculture, forestry, and fisheries with 19 million metric tons. Muds are second in importance, which represent </w:t>
      </w:r>
      <w:r>
        <w:t>about 22% of total waste disposal, and are the sole responsibility of industries. Mineral waste represents 14% of total disposal, and is also a flow that comes from manufacturing industries (13.7 million metric tons). Finally, non-metallic waste is also re</w:t>
      </w:r>
      <w:r>
        <w:t>levant, with 1.6 million tons, but it only represents about 2% of total disposal, and it is contributed by manufactures and households.</w:t>
      </w:r>
    </w:p>
    <w:p w14:paraId="7F1DFAFF" w14:textId="77777777" w:rsidR="005F3161" w:rsidRDefault="004167BF">
      <w:pPr>
        <w:pStyle w:val="Heading2"/>
      </w:pPr>
      <w:bookmarkStart w:id="12" w:name="what-s-the-situation-of-waste-management"/>
      <w:bookmarkStart w:id="13" w:name="_Toc452397845"/>
      <w:bookmarkEnd w:id="12"/>
      <w:r>
        <w:t>What’s the situation of waste management?</w:t>
      </w:r>
      <w:bookmarkEnd w:id="13"/>
    </w:p>
    <w:p w14:paraId="3C32F9EE" w14:textId="77777777" w:rsidR="005F3161" w:rsidRDefault="004167BF">
      <w:pPr>
        <w:pStyle w:val="FirstParagraph"/>
      </w:pPr>
      <w:r>
        <w:t>Among other things, waste management depends on the level of public expenditur</w:t>
      </w:r>
      <w:r>
        <w:t>e allocated for it. In 2006, that value reached GTQ 1.4 billion, of which 56% comes from departmental governments, 33% from local municipalities, and 11% from the central government. In this last case, this type of expenditure represents only 0.4% of total</w:t>
      </w:r>
      <w:r>
        <w:t xml:space="preserve"> environmental expenditure made by the central government, and for departmental and local governments 3% and 1%, respectively. Waste management reaches about 1.3% of total country environmental expenditure.</w:t>
      </w:r>
    </w:p>
    <w:p w14:paraId="0AAAEB84" w14:textId="77777777" w:rsidR="005F3161" w:rsidRDefault="004167BF" w:rsidP="004100DF">
      <w:pPr>
        <w:keepNext/>
      </w:pPr>
      <w:r>
        <w:pict w14:anchorId="1A6FD76D">
          <v:rect id="_x0000_i1035" style="width:0;height:1.5pt" o:hralign="center" o:hrstd="t" o:hr="t"/>
        </w:pict>
      </w:r>
    </w:p>
    <w:p w14:paraId="0F32A97C" w14:textId="77777777" w:rsidR="004100DF" w:rsidRDefault="004167BF" w:rsidP="004100DF">
      <w:pPr>
        <w:pStyle w:val="FirstParagraph"/>
        <w:keepNext/>
      </w:pPr>
      <w:r>
        <w:rPr>
          <w:noProof/>
        </w:rPr>
        <w:drawing>
          <wp:inline distT="0" distB="0" distL="0" distR="0" wp14:anchorId="4FA82CB1" wp14:editId="01C74FB5">
            <wp:extent cx="5334000" cy="26703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loat/waste/waste-expenditure.jpg"/>
                    <pic:cNvPicPr>
                      <a:picLocks noChangeAspect="1" noChangeArrowheads="1"/>
                    </pic:cNvPicPr>
                  </pic:nvPicPr>
                  <pic:blipFill>
                    <a:blip r:embed="rId11"/>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5A19E870" w14:textId="259CA608" w:rsidR="005F3161" w:rsidRDefault="004167BF" w:rsidP="004100DF">
      <w:pPr>
        <w:pStyle w:val="FirstParagraph"/>
        <w:keepNext/>
      </w:pPr>
      <w:r>
        <w:rPr>
          <w:i/>
        </w:rPr>
        <w:t xml:space="preserve">Figure 8. Environmental expenditure destined </w:t>
      </w:r>
      <w:r>
        <w:rPr>
          <w:i/>
        </w:rPr>
        <w:t>to waste management (millions of GTQ and percentages)</w:t>
      </w:r>
    </w:p>
    <w:p w14:paraId="2EF70773" w14:textId="77777777" w:rsidR="005F3161" w:rsidRDefault="004167BF">
      <w:r>
        <w:pict w14:anchorId="56497838">
          <v:rect id="_x0000_i1036" style="width:0;height:1.5pt" o:hralign="center" o:hrstd="t" o:hr="t"/>
        </w:pict>
      </w:r>
    </w:p>
    <w:p w14:paraId="55E59CCB" w14:textId="77777777" w:rsidR="005F3161" w:rsidRDefault="004167BF">
      <w:pPr>
        <w:pStyle w:val="Heading2"/>
      </w:pPr>
      <w:bookmarkStart w:id="14" w:name="how-intense-is-waste-disposal-relative-t"/>
      <w:bookmarkStart w:id="15" w:name="_Toc452397846"/>
      <w:bookmarkEnd w:id="14"/>
      <w:r>
        <w:lastRenderedPageBreak/>
        <w:t>How intense is waste disposal relative to wealth generation?</w:t>
      </w:r>
      <w:bookmarkEnd w:id="15"/>
    </w:p>
    <w:p w14:paraId="64BD05AA" w14:textId="77777777" w:rsidR="005F3161" w:rsidRDefault="004167BF">
      <w:pPr>
        <w:pStyle w:val="FirstParagraph"/>
      </w:pPr>
      <w:r>
        <w:t>It is possible to evaluate the amount of waste generated for every monetary unit of value added (quetzales) contributed to GDP. In 2004 thi</w:t>
      </w:r>
      <w:r>
        <w:t>s intensity reached its highest point with 527 metric tons of waste per unit of value added, and by 2006 that number had dropped to 443 metric tons. This means that the pressure on the environment in terms of waste is relatively high.</w:t>
      </w:r>
    </w:p>
    <w:p w14:paraId="428F3681" w14:textId="77777777" w:rsidR="005F3161" w:rsidRDefault="004167BF" w:rsidP="00D81A84">
      <w:pPr>
        <w:keepNext/>
      </w:pPr>
      <w:r>
        <w:pict w14:anchorId="5B95CF4A">
          <v:rect id="_x0000_i1037" style="width:0;height:1.5pt" o:hralign="center" o:hrstd="t" o:hr="t"/>
        </w:pict>
      </w:r>
    </w:p>
    <w:p w14:paraId="6577DC5A" w14:textId="77777777" w:rsidR="00D81A84" w:rsidRDefault="004167BF" w:rsidP="00D81A84">
      <w:pPr>
        <w:pStyle w:val="FirstParagraph"/>
        <w:keepNext/>
      </w:pPr>
      <w:r>
        <w:rPr>
          <w:noProof/>
        </w:rPr>
        <w:drawing>
          <wp:inline distT="0" distB="0" distL="0" distR="0" wp14:anchorId="1D3E3DA6" wp14:editId="77CFD521">
            <wp:extent cx="5334000" cy="272475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loat/waste/waste-intensity.jpg"/>
                    <pic:cNvPicPr>
                      <a:picLocks noChangeAspect="1" noChangeArrowheads="1"/>
                    </pic:cNvPicPr>
                  </pic:nvPicPr>
                  <pic:blipFill>
                    <a:blip r:embed="rId12"/>
                    <a:stretch>
                      <a:fillRect/>
                    </a:stretch>
                  </pic:blipFill>
                  <pic:spPr bwMode="auto">
                    <a:xfrm>
                      <a:off x="0" y="0"/>
                      <a:ext cx="5334000" cy="2724756"/>
                    </a:xfrm>
                    <a:prstGeom prst="rect">
                      <a:avLst/>
                    </a:prstGeom>
                    <a:noFill/>
                    <a:ln w="9525">
                      <a:noFill/>
                      <a:headEnd/>
                      <a:tailEnd/>
                    </a:ln>
                  </pic:spPr>
                </pic:pic>
              </a:graphicData>
            </a:graphic>
          </wp:inline>
        </w:drawing>
      </w:r>
      <w:r>
        <w:t xml:space="preserve"> </w:t>
      </w:r>
    </w:p>
    <w:p w14:paraId="0B2AD459" w14:textId="424D4874" w:rsidR="005F3161" w:rsidRDefault="004167BF" w:rsidP="00D81A84">
      <w:pPr>
        <w:pStyle w:val="FirstParagraph"/>
        <w:keepNext/>
      </w:pPr>
      <w:r>
        <w:rPr>
          <w:i/>
        </w:rPr>
        <w:t>Figure 9. Waste i</w:t>
      </w:r>
      <w:r>
        <w:rPr>
          <w:i/>
        </w:rPr>
        <w:t>ntensity (waste output / value added)</w:t>
      </w:r>
    </w:p>
    <w:p w14:paraId="052119E0" w14:textId="77777777" w:rsidR="005F3161" w:rsidRDefault="004167BF">
      <w:r>
        <w:pict w14:anchorId="7B304C4B">
          <v:rect id="_x0000_i1038" style="width:0;height:1.5pt" o:hralign="center" o:hrstd="t" o:hr="t"/>
        </w:pict>
      </w:r>
    </w:p>
    <w:p w14:paraId="61EA5B0C" w14:textId="77777777" w:rsidR="005F3161" w:rsidRDefault="004167BF">
      <w:pPr>
        <w:pStyle w:val="Heading2"/>
      </w:pPr>
      <w:bookmarkStart w:id="16" w:name="summary:d5006665bd7ab3077427302c504e6fc0"/>
      <w:bookmarkStart w:id="17" w:name="_Toc452397847"/>
      <w:bookmarkEnd w:id="16"/>
      <w:r>
        <w:t>Summary</w:t>
      </w:r>
      <w:bookmarkEnd w:id="17"/>
    </w:p>
    <w:p w14:paraId="76B3CFCC" w14:textId="77777777" w:rsidR="005F3161" w:rsidRDefault="004167BF">
      <w:pPr>
        <w:pStyle w:val="FirstParagraph"/>
      </w:pPr>
      <w:r>
        <w:t xml:space="preserve">In this essay, we introduced a framework for the analysis of waste disposal at a national level, based on the System of Environmental and Economic Accounts. The waste account of Guatemala describes in detail </w:t>
      </w:r>
      <w:r>
        <w:t>the production, reuse, disposal and the various types of residuals generated by the different stakeholders in the economy. It makes a link between information on solid residuals and economic indicators. From its findings, we found relevant that:</w:t>
      </w:r>
    </w:p>
    <w:p w14:paraId="6B37A949" w14:textId="77777777" w:rsidR="005F3161" w:rsidRDefault="004167BF">
      <w:pPr>
        <w:pStyle w:val="Compact"/>
        <w:numPr>
          <w:ilvl w:val="0"/>
          <w:numId w:val="8"/>
        </w:numPr>
      </w:pPr>
      <w:r>
        <w:t>Between 2001 and 2006, the Guatemalan economy generated an average of 97.5 million metric tons of solid waste annually. Of this total, 98% came from the production of goods and services, and only about 2% from households.</w:t>
      </w:r>
    </w:p>
    <w:p w14:paraId="5166502D" w14:textId="77777777" w:rsidR="005F3161" w:rsidRDefault="004167BF">
      <w:pPr>
        <w:pStyle w:val="Compact"/>
        <w:numPr>
          <w:ilvl w:val="0"/>
          <w:numId w:val="8"/>
        </w:numPr>
      </w:pPr>
      <w:r>
        <w:t xml:space="preserve">The largest producer of waste was </w:t>
      </w:r>
      <w:r>
        <w:t>the meat processing industry with 43.9 million metric tons disposed annually in average. This corresponded to about 37.8% of total waste disposal.</w:t>
      </w:r>
    </w:p>
    <w:p w14:paraId="5D1EB586" w14:textId="77777777" w:rsidR="005F3161" w:rsidRDefault="004167BF">
      <w:pPr>
        <w:pStyle w:val="Compact"/>
        <w:numPr>
          <w:ilvl w:val="0"/>
          <w:numId w:val="8"/>
        </w:numPr>
      </w:pPr>
      <w:r>
        <w:t>Other important contributors to total waste are the chemical industry, non-traditional crops, non-metallic mi</w:t>
      </w:r>
      <w:r>
        <w:t>neral production, and sugar production.</w:t>
      </w:r>
    </w:p>
    <w:p w14:paraId="7E26B416" w14:textId="77777777" w:rsidR="005F3161" w:rsidRDefault="004167BF">
      <w:pPr>
        <w:pStyle w:val="Compact"/>
        <w:numPr>
          <w:ilvl w:val="0"/>
          <w:numId w:val="8"/>
        </w:numPr>
      </w:pPr>
      <w:r>
        <w:lastRenderedPageBreak/>
        <w:t>The types of residuals with the highest levels of output were: vegetable and animal waste (63.9 million metric tons in average); muds (17.7 million metric tons); and mineral waste (12.5 million metric tons).</w:t>
      </w:r>
    </w:p>
    <w:p w14:paraId="2DD7AB1A" w14:textId="77777777" w:rsidR="005F3161" w:rsidRDefault="004167BF">
      <w:pPr>
        <w:pStyle w:val="Compact"/>
        <w:numPr>
          <w:ilvl w:val="0"/>
          <w:numId w:val="8"/>
        </w:numPr>
      </w:pPr>
      <w:r>
        <w:t>Some res</w:t>
      </w:r>
      <w:r>
        <w:t>iduals were reused by the Guatemalan economy as inputs in production processes. In 2006, 17.1 million metric tons were reused. The food processing industry became the largest user of residuals (7.4 million metric tons or 51% of total use). The generation o</w:t>
      </w:r>
      <w:r>
        <w:t>f electricity followed closely with 5 million tons, or about 34% of total use.</w:t>
      </w:r>
    </w:p>
    <w:p w14:paraId="45CBC8B4" w14:textId="77777777" w:rsidR="005F3161" w:rsidRDefault="004167BF">
      <w:pPr>
        <w:pStyle w:val="Compact"/>
        <w:numPr>
          <w:ilvl w:val="0"/>
          <w:numId w:val="8"/>
        </w:numPr>
      </w:pPr>
      <w:r>
        <w:t>Vegetable and animal residuals were the most reused types of waste in the economy (15.5 million tons), mainly by manufactures and the production of electricity.</w:t>
      </w:r>
    </w:p>
    <w:p w14:paraId="35DF8D70" w14:textId="77777777" w:rsidR="005F3161" w:rsidRDefault="004167BF">
      <w:pPr>
        <w:pStyle w:val="Compact"/>
        <w:numPr>
          <w:ilvl w:val="0"/>
          <w:numId w:val="8"/>
        </w:numPr>
      </w:pPr>
      <w:r>
        <w:t>Total expenditur</w:t>
      </w:r>
      <w:r>
        <w:t>e in waste management was close to GTQ18 million in 2006. Of this total, 56% came from departmental government (provinces), 33% from local government (municipalities), and 11% from central government; about 1.3% of total environmental expenditure of Guatem</w:t>
      </w:r>
      <w:r>
        <w:t>ala.</w:t>
      </w:r>
    </w:p>
    <w:p w14:paraId="51EBE10A" w14:textId="66216CD2" w:rsidR="005F3161" w:rsidRDefault="005F3161">
      <w:pPr>
        <w:pStyle w:val="FirstParagraph"/>
      </w:pPr>
    </w:p>
    <w:sectPr w:rsidR="005F3161">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AB941" w14:textId="77777777" w:rsidR="004167BF" w:rsidRDefault="004167BF">
      <w:pPr>
        <w:spacing w:after="0"/>
      </w:pPr>
      <w:r>
        <w:separator/>
      </w:r>
    </w:p>
  </w:endnote>
  <w:endnote w:type="continuationSeparator" w:id="0">
    <w:p w14:paraId="3437D08A" w14:textId="77777777" w:rsidR="004167BF" w:rsidRDefault="004167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B001D" w14:textId="77777777" w:rsidR="009F244A" w:rsidRDefault="009F244A" w:rsidP="0018580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7973C4" w14:textId="77777777" w:rsidR="009F244A" w:rsidRDefault="009F24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D03E3" w14:textId="77777777" w:rsidR="009F244A" w:rsidRDefault="009F244A" w:rsidP="0018580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586E">
      <w:rPr>
        <w:rStyle w:val="PageNumber"/>
        <w:noProof/>
      </w:rPr>
      <w:t>2</w:t>
    </w:r>
    <w:r>
      <w:rPr>
        <w:rStyle w:val="PageNumber"/>
      </w:rPr>
      <w:fldChar w:fldCharType="end"/>
    </w:r>
  </w:p>
  <w:p w14:paraId="7ACB1E79" w14:textId="77777777" w:rsidR="009F244A" w:rsidRDefault="009F24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4190C" w14:textId="77777777" w:rsidR="004167BF" w:rsidRDefault="004167BF">
      <w:r>
        <w:separator/>
      </w:r>
    </w:p>
  </w:footnote>
  <w:footnote w:type="continuationSeparator" w:id="0">
    <w:p w14:paraId="66E453AA" w14:textId="77777777" w:rsidR="004167BF" w:rsidRDefault="004167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C382328"/>
    <w:multiLevelType w:val="multilevel"/>
    <w:tmpl w:val="457CF4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346B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A49D5"/>
    <w:multiLevelType w:val="multilevel"/>
    <w:tmpl w:val="F4D41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1DDE58C"/>
    <w:multiLevelType w:val="multilevel"/>
    <w:tmpl w:val="204C89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036C5"/>
    <w:rsid w:val="004100DF"/>
    <w:rsid w:val="004167BF"/>
    <w:rsid w:val="004E29B3"/>
    <w:rsid w:val="00590D07"/>
    <w:rsid w:val="005F3161"/>
    <w:rsid w:val="00784D58"/>
    <w:rsid w:val="0078586E"/>
    <w:rsid w:val="008D6863"/>
    <w:rsid w:val="009F244A"/>
    <w:rsid w:val="00B86B75"/>
    <w:rsid w:val="00BC48D5"/>
    <w:rsid w:val="00C36279"/>
    <w:rsid w:val="00D81A84"/>
    <w:rsid w:val="00DB75F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CC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8586E"/>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1036C5"/>
    <w:pPr>
      <w:spacing w:after="100"/>
    </w:pPr>
  </w:style>
  <w:style w:type="paragraph" w:styleId="TOC3">
    <w:name w:val="toc 3"/>
    <w:basedOn w:val="Normal"/>
    <w:next w:val="Normal"/>
    <w:autoRedefine/>
    <w:uiPriority w:val="39"/>
    <w:unhideWhenUsed/>
    <w:rsid w:val="001036C5"/>
    <w:pPr>
      <w:spacing w:after="100"/>
      <w:ind w:left="480"/>
    </w:pPr>
  </w:style>
  <w:style w:type="paragraph" w:styleId="TOC2">
    <w:name w:val="toc 2"/>
    <w:basedOn w:val="Normal"/>
    <w:next w:val="Normal"/>
    <w:autoRedefine/>
    <w:uiPriority w:val="39"/>
    <w:unhideWhenUsed/>
    <w:rsid w:val="001036C5"/>
    <w:pPr>
      <w:spacing w:after="100"/>
      <w:ind w:left="240"/>
    </w:pPr>
  </w:style>
  <w:style w:type="paragraph" w:styleId="Footer">
    <w:name w:val="footer"/>
    <w:basedOn w:val="Normal"/>
    <w:link w:val="FooterChar"/>
    <w:unhideWhenUsed/>
    <w:rsid w:val="009F244A"/>
    <w:pPr>
      <w:tabs>
        <w:tab w:val="center" w:pos="4680"/>
        <w:tab w:val="right" w:pos="9360"/>
      </w:tabs>
      <w:spacing w:after="0"/>
    </w:pPr>
  </w:style>
  <w:style w:type="character" w:customStyle="1" w:styleId="FooterChar">
    <w:name w:val="Footer Char"/>
    <w:basedOn w:val="DefaultParagraphFont"/>
    <w:link w:val="Footer"/>
    <w:rsid w:val="009F244A"/>
  </w:style>
  <w:style w:type="character" w:styleId="PageNumber">
    <w:name w:val="page number"/>
    <w:basedOn w:val="DefaultParagraphFont"/>
    <w:semiHidden/>
    <w:unhideWhenUsed/>
    <w:rsid w:val="009F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1668</Words>
  <Characters>9510</Characters>
  <Application>Microsoft Macintosh Word</Application>
  <DocSecurity>0</DocSecurity>
  <Lines>79</Lines>
  <Paragraphs>22</Paragraphs>
  <ScaleCrop>false</ScaleCrop>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Waste: Waste accounting in Guatemala</dc:title>
  <dc:creator>Renato Vargas</dc:creator>
  <cp:lastModifiedBy>H. R. Vargas</cp:lastModifiedBy>
  <cp:revision>7</cp:revision>
  <dcterms:created xsi:type="dcterms:W3CDTF">2016-05-31T00:53:00Z</dcterms:created>
  <dcterms:modified xsi:type="dcterms:W3CDTF">2016-05-31T00:55:00Z</dcterms:modified>
</cp:coreProperties>
</file>