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r>
              <w:rPr>
                <w:rFonts w:ascii="Arial" w:hAnsi="Arial"/>
                <w:b/>
                <w:color w:val="203966"/>
                <w:sz w:val="17"/>
              </w:rPr>
              <w:t>Estudiante: Sebastián González Garrido   |   Proyecto: WellQ Medical Exams   |   Fecha de revisión: 10/10/2026</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cantSpli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t>¿Has podido cumplir todas las actividades en los tiempos definidos? ¿Qué factores han facilitado o dificultado el desarrollo de las actividades de tu plan de trabajo?</w:t>
            </w:r>
          </w:p>
          <w:p>
            <w:r>
              <w:rPr>
                <w:rFonts w:ascii="Arial" w:hAnsi="Arial"/>
                <w:b w:val="0"/>
                <w:color w:val="273246"/>
                <w:sz w:val="18"/>
              </w:rPr>
              <w:t>Durante esta fase he avanzado en el proyecto WellQ, aunque no todas las actividades se han ejecutado exactamente en las fechas previstas. Participé en el análisis inicial de requerimientos, la comparación de arquitecturas y la preparación de documentación técnica. En el desarrollo construí una base de reglas del dominio de confirmación y elegibilidad clínica, y luego un prototipo con FastAPI y MongoDB, control de acceso mediante JWT y validaciones de aislamiento entre clientes. El prototipo original cuenta con 37 pruebas automatizadas documentadas.</w:t>
            </w:r>
          </w:p>
          <w:p>
            <w:r>
              <w:rPr>
                <w:rFonts w:ascii="Arial" w:hAnsi="Arial"/>
                <w:b w:val="0"/>
                <w:color w:val="273246"/>
                <w:sz w:val="18"/>
              </w:rPr>
              <w:t>Entre los principales facilitadores destaco la disponibilidad del repositorio compartido, las bitácoras y la posibilidad de trabajar mediante ramas independientes. Las dificultades principales han sido la evolución del alcance solicitado, la definición pendiente de ciertas decisiones arquitectónicas y la necesidad de compatibilizar los plazos académicos con las solicitudes del cliente. También fue necesario ajustar el trabajo desde un flujo inicial de marcadores clínicos hacia una propuesta de carga y lectura de exámenes PDF.</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cantSpli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t xml:space="preserve">¿De qué manera has enfrentado y/o planeas enfrentar las dificultades que han afectado el desarrollo de tu Proyecto APT? </w:t>
            </w:r>
          </w:p>
          <w:p>
            <w:r>
              <w:rPr>
                <w:rFonts w:ascii="Arial" w:hAnsi="Arial"/>
                <w:b w:val="0"/>
                <w:color w:val="273246"/>
                <w:sz w:val="18"/>
              </w:rPr>
              <w:t>He abordado las dificultades dividiendo el trabajo en componentes verificables, documentando decisiones y separando los avances experimentales del producto definitivo. Priorizamos una primera implementación que pudiera probarse con datos sintéticos, sin habilitar diagnóstico clínico por inteligencia artificial. Se documentaron pruebas automáticas y se habilitó una demostración en Vercel conectada a MongoDB Atlas, además de una alternativa temporal mediante Ngrok.</w:t>
            </w:r>
          </w:p>
          <w:p>
            <w:r>
              <w:rPr>
                <w:rFonts w:ascii="Arial" w:hAnsi="Arial"/>
                <w:b w:val="0"/>
                <w:color w:val="273246"/>
                <w:sz w:val="18"/>
              </w:rPr>
              <w:t>Para mejorar la continuidad del proyecto debo asegurar que el código desplegado y la documentación correspondiente estén disponibles en GitHub, mediante una rama publicada y revisión del equipo. También corresponde validar formalmente el nuevo flujo PDF con mis compañeros y la contraparte, actualizar los diagramas que aún representan el flujo anterior y terminar la evidencia de pruebas del alcance finalmente aprobado.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cantSpli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lastRenderedPageBreak/>
              <w:t>¿Cómo evalúas tu</w:t>
            </w:r>
            <w:r w:rsidR="51ADE3CE" w:rsidRPr="3D28A338">
              <w:rPr>
                <w:rFonts w:eastAsiaTheme="majorEastAsia" w:ascii="Arial" w:hAnsi="Arial"/>
                <w:b/>
                <w:color w:val="203966"/>
                <w:sz w:val="17"/>
                <w:szCs w:val="24"/>
              </w:rPr>
              <w:t xml:space="preserve"> trabajo</w:t>
            </w:r>
            <w:r w:rsidRPr="3D28A338">
              <w:rPr>
                <w:rFonts w:eastAsiaTheme="majorEastAsia" w:ascii="Arial" w:hAnsi="Arial"/>
                <w:b/>
                <w:color w:val="203966"/>
                <w:sz w:val="17"/>
                <w:szCs w:val="24"/>
              </w:rPr>
              <w:t>? ¿Qué destacas y qué podrías hacer para mejorar tu</w:t>
            </w:r>
            <w:r w:rsidR="01B3AA94" w:rsidRPr="3D28A338">
              <w:rPr>
                <w:rFonts w:eastAsiaTheme="majorEastAsia" w:ascii="Arial" w:hAnsi="Arial"/>
                <w:b/>
                <w:color w:val="203966"/>
                <w:sz w:val="17"/>
                <w:szCs w:val="24"/>
              </w:rPr>
              <w:t xml:space="preserve"> trabajo</w:t>
            </w:r>
            <w:r w:rsidRPr="3D28A338">
              <w:rPr>
                <w:rFonts w:eastAsiaTheme="majorEastAsia" w:ascii="Arial" w:hAnsi="Arial"/>
                <w:b/>
                <w:color w:val="203966"/>
                <w:sz w:val="17"/>
                <w:szCs w:val="24"/>
              </w:rPr>
              <w:t xml:space="preserve">? </w:t>
            </w:r>
          </w:p>
          <w:p>
            <w:r>
              <w:rPr>
                <w:rFonts w:ascii="Arial" w:hAnsi="Arial"/>
                <w:b w:val="0"/>
                <w:color w:val="273246"/>
                <w:sz w:val="18"/>
              </w:rPr>
              <w:t>Evalúo mi participación como positiva desde el punto de vista técnico. Destaco mi iniciativa en la definición de alternativas de arquitectura, la elaboración de documentos de apoyo, el desarrollo del prototipo y la incorporación de pruebas que permiten verificar reglas de seguridad y comportamiento. Estos aportes me han permitido aplicar conocimientos de programación, bases de datos, integración de servicios, pruebas y control de versiones.</w:t>
            </w:r>
          </w:p>
          <w:p>
            <w:r>
              <w:rPr>
                <w:rFonts w:ascii="Arial" w:hAnsi="Arial"/>
                <w:b w:val="0"/>
                <w:color w:val="273246"/>
                <w:sz w:val="18"/>
              </w:rPr>
              <w:t>Mi principal área de mejora es la coordinación del cierre de cada avance: no basta con que una funcionalidad opere en una demostración; debo publicar el código, asociarlo con su evidencia, solicitar revisión y mantener los diagramas actualizados. También debo comunicar más tempranamente cualquier propuesta que modifique el alcance, para no generar trabajo paralelo que luego deba rehacerse.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cantSpli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t>¿Qué inquietudes te quedan sobre cómo proceder? ¿Qué pregunta te gustaría hacerle a tu docente o a tus pares?</w:t>
            </w:r>
          </w:p>
          <w:p>
            <w:r>
              <w:rPr>
                <w:rFonts w:ascii="Arial" w:hAnsi="Arial"/>
                <w:b w:val="0"/>
                <w:color w:val="273246"/>
                <w:sz w:val="18"/>
              </w:rPr>
              <w:t>Quisiera confirmar con la docente qué evidencias mínimas de diseño, código y pruebas son obligatorias para la evaluación de Fase 2, diferenciándolas de los hitos comerciales de Alloxentric. También me interesa aclarar si el nuevo flujo de carga y lectura de PDF puede adoptarse como foco del proyecto o si debe mantenerse, por ahora, como una propuesta sujeta a aprobación.</w:t>
            </w:r>
          </w:p>
          <w:p>
            <w:r>
              <w:rPr>
                <w:rFonts w:ascii="Arial" w:hAnsi="Arial"/>
                <w:b w:val="0"/>
                <w:color w:val="273246"/>
                <w:sz w:val="18"/>
              </w:rPr>
              <w:t>Mi pregunta principal sería: ¿cómo debemos documentar y evaluar un prototipo funcional que evoluciona durante la fase, cuando los diagramas y el plan original reflejan una versión anterior del alcance?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cantSpli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t>¿Consideran que las actividades deben ser redistribuidas entre los miembros del grupo? ¿Hay nuevas actividades que deban ser asignadas a algún miembro del grupo?</w:t>
            </w:r>
          </w:p>
          <w:p>
            <w:r>
              <w:rPr>
                <w:rFonts w:ascii="Arial" w:hAnsi="Arial"/>
                <w:b w:val="0"/>
                <w:color w:val="273246"/>
                <w:sz w:val="18"/>
              </w:rPr>
              <w:t>Desde mi perspectiva, conviene redistribuir algunas tareas para equilibrar la elaboración de evidencias y la implementación. Propongo asumir la responsabilidad principal por la publicación y documentación del código del prototipo, el despliegue y la evidencia técnica de sus pruebas. Vicente, como líder del equipo, podría mantener la coordinación de las decisiones y la integración de la documentación; las tareas de actualización de diagramas, casos de prueba y revisión cruzada deberían repartirse con Aron según disponibilidad y acuerdo del grupo.</w:t>
            </w:r>
          </w:p>
          <w:p>
            <w:r>
              <w:rPr>
                <w:rFonts w:ascii="Arial" w:hAnsi="Arial"/>
                <w:b w:val="0"/>
                <w:color w:val="273246"/>
                <w:sz w:val="18"/>
              </w:rPr>
              <w:t>Esta es una propuesta de ajuste, no una reasignación ya formalizada. Debemos confirmarla en una reunión y registrar los responsables y fechas acordadas en el plan de trabajo.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cantSpli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ascii="Arial" w:hAnsi="Arial"/>
                <w:b/>
                <w:color w:val="203966"/>
                <w:sz w:val="17"/>
                <w:szCs w:val="24"/>
              </w:rPr>
              <w:t>¿Cómo evalúan el trabajo en grupo? ¿Qué aspectos positivos destacan? ¿Qué aspectos podrían mejorar?</w:t>
            </w:r>
          </w:p>
          <w:p>
            <w:r>
              <w:rPr>
                <w:rFonts w:ascii="Arial" w:hAnsi="Arial"/>
                <w:b w:val="0"/>
                <w:color w:val="273246"/>
                <w:sz w:val="18"/>
              </w:rPr>
              <w:t>Considero que el equipo ha generado una base importante de análisis y documentación, además de avances técnicos que pueden demostrarse. Destaco el uso de GitHub y bitácoras para dejar trazabilidad, la revisión técnica entre compañeros y la disposición a revisar el alcance cuando aparecieron antecedentes nuevos de Alloxentric.</w:t>
            </w:r>
          </w:p>
          <w:p>
            <w:r>
              <w:rPr>
                <w:rFonts w:ascii="Arial" w:hAnsi="Arial"/>
                <w:b w:val="0"/>
                <w:color w:val="273246"/>
                <w:sz w:val="18"/>
              </w:rPr>
              <w:t>Como aspectos por mejorar identifico la necesidad de centralizar oportunamente los cambios, reducir diferencias entre documentos y código, y evitar que decisiones relevantes queden implícitas en ramas personales o conversaciones aisladas. Para la siguiente etapa necesitamos una versión del alcance aprobada por los tres integrantes, responsables identificados y revisiones breves de integración antes de cada entrega.</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