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E6FD0" w14:textId="6B5F1814" w:rsidR="00EA169B" w:rsidRPr="00B17A74" w:rsidRDefault="00EA169B" w:rsidP="00BF5E8C">
      <w:pPr>
        <w:spacing w:after="0" w:line="240" w:lineRule="auto"/>
        <w:jc w:val="both"/>
        <w:rPr>
          <w:rFonts w:ascii="Times New Roman" w:eastAsia="Times New Roman" w:hAnsi="Times New Roman" w:cs="Times New Roman"/>
          <w:sz w:val="24"/>
          <w:szCs w:val="24"/>
          <w:lang w:val="fr-BE" w:eastAsia="fr-BE"/>
        </w:rPr>
      </w:pPr>
    </w:p>
    <w:p w14:paraId="3A2BB9F1" w14:textId="3A892400" w:rsidR="00CB6269" w:rsidRPr="00B17A74" w:rsidRDefault="00CB6269" w:rsidP="00BF5E8C">
      <w:pPr>
        <w:spacing w:after="0" w:line="240" w:lineRule="auto"/>
        <w:jc w:val="both"/>
        <w:rPr>
          <w:rFonts w:ascii="Times New Roman" w:eastAsia="Times New Roman" w:hAnsi="Times New Roman" w:cs="Times New Roman"/>
          <w:sz w:val="24"/>
          <w:szCs w:val="24"/>
          <w:lang w:val="fr-BE" w:eastAsia="fr-BE"/>
        </w:rPr>
      </w:pPr>
    </w:p>
    <w:p w14:paraId="3A36D87C" w14:textId="651BE7A2" w:rsidR="00CB6269" w:rsidRPr="00B17A74" w:rsidRDefault="00CB6269" w:rsidP="00BF5E8C">
      <w:pPr>
        <w:spacing w:after="0" w:line="240" w:lineRule="auto"/>
        <w:jc w:val="both"/>
        <w:rPr>
          <w:rFonts w:ascii="Times New Roman" w:eastAsia="Times New Roman" w:hAnsi="Times New Roman" w:cs="Times New Roman"/>
          <w:sz w:val="24"/>
          <w:szCs w:val="24"/>
          <w:lang w:val="fr-BE" w:eastAsia="fr-BE"/>
        </w:rPr>
      </w:pPr>
    </w:p>
    <w:p w14:paraId="4D8D5369" w14:textId="52271B76" w:rsidR="00CB6269" w:rsidRPr="00B17A74" w:rsidRDefault="00CB6269" w:rsidP="00BF5E8C">
      <w:pPr>
        <w:jc w:val="both"/>
        <w:rPr>
          <w:rFonts w:ascii="Times New Roman" w:hAnsi="Times New Roman" w:cs="Times New Roman"/>
          <w:b/>
          <w:sz w:val="28"/>
          <w:u w:val="single"/>
        </w:rPr>
      </w:pPr>
    </w:p>
    <w:p w14:paraId="4DEC404A" w14:textId="77777777" w:rsidR="00CB6269" w:rsidRPr="00B17A74" w:rsidRDefault="00CB6269" w:rsidP="00BF5E8C">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rPr>
      </w:pPr>
    </w:p>
    <w:p w14:paraId="7B6B331E" w14:textId="77777777" w:rsidR="00CB6269" w:rsidRPr="00B17A74" w:rsidRDefault="00CB6269" w:rsidP="00BF5E8C">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rPr>
      </w:pPr>
    </w:p>
    <w:p w14:paraId="5A94F6BD" w14:textId="77777777" w:rsidR="00CB6269" w:rsidRPr="00B17A74" w:rsidRDefault="00CB6269" w:rsidP="00BF5E8C">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rPr>
      </w:pPr>
    </w:p>
    <w:p w14:paraId="1FCA9FC8" w14:textId="77777777" w:rsidR="00CB6269" w:rsidRPr="00B17A74" w:rsidRDefault="00CB6269" w:rsidP="00BF5E8C">
      <w:pPr>
        <w:tabs>
          <w:tab w:val="right" w:pos="3544"/>
        </w:tabs>
        <w:kinsoku w:val="0"/>
        <w:overflowPunct w:val="0"/>
        <w:autoSpaceDE w:val="0"/>
        <w:autoSpaceDN w:val="0"/>
        <w:adjustRightInd w:val="0"/>
        <w:spacing w:after="0" w:line="200" w:lineRule="exact"/>
        <w:jc w:val="both"/>
        <w:rPr>
          <w:rFonts w:ascii="Times New Roman" w:hAnsi="Times New Roman" w:cs="Times New Roman"/>
          <w:sz w:val="20"/>
          <w:szCs w:val="20"/>
        </w:rPr>
      </w:pPr>
    </w:p>
    <w:p w14:paraId="3B607D72" w14:textId="77777777" w:rsidR="00CB6269" w:rsidRPr="00B17A74" w:rsidRDefault="00CB6269" w:rsidP="00BF5E8C">
      <w:pPr>
        <w:kinsoku w:val="0"/>
        <w:overflowPunct w:val="0"/>
        <w:autoSpaceDE w:val="0"/>
        <w:autoSpaceDN w:val="0"/>
        <w:adjustRightInd w:val="0"/>
        <w:spacing w:after="0" w:line="240" w:lineRule="auto"/>
        <w:jc w:val="center"/>
        <w:rPr>
          <w:rFonts w:ascii="Times New Roman" w:hAnsi="Times New Roman" w:cs="Times New Roman"/>
          <w:sz w:val="20"/>
          <w:szCs w:val="20"/>
        </w:rPr>
      </w:pPr>
      <w:r w:rsidRPr="00B17A74">
        <w:rPr>
          <w:rFonts w:ascii="Times New Roman" w:hAnsi="Times New Roman" w:cs="Times New Roman"/>
          <w:noProof/>
          <w:sz w:val="24"/>
          <w:szCs w:val="24"/>
        </w:rPr>
        <w:drawing>
          <wp:inline distT="0" distB="0" distL="0" distR="0" wp14:anchorId="326314D0" wp14:editId="1E223E3D">
            <wp:extent cx="1533525" cy="755015"/>
            <wp:effectExtent l="0" t="0" r="9525" b="6985"/>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755015"/>
                    </a:xfrm>
                    <a:prstGeom prst="rect">
                      <a:avLst/>
                    </a:prstGeom>
                    <a:noFill/>
                    <a:ln>
                      <a:noFill/>
                    </a:ln>
                  </pic:spPr>
                </pic:pic>
              </a:graphicData>
            </a:graphic>
          </wp:inline>
        </w:drawing>
      </w:r>
    </w:p>
    <w:p w14:paraId="7FB94452" w14:textId="77777777" w:rsidR="00CB6269" w:rsidRPr="00B17A74" w:rsidRDefault="00CB6269" w:rsidP="00BF5E8C">
      <w:pPr>
        <w:kinsoku w:val="0"/>
        <w:overflowPunct w:val="0"/>
        <w:autoSpaceDE w:val="0"/>
        <w:autoSpaceDN w:val="0"/>
        <w:adjustRightInd w:val="0"/>
        <w:spacing w:after="0" w:line="200" w:lineRule="exact"/>
        <w:jc w:val="both"/>
        <w:rPr>
          <w:rFonts w:ascii="Times New Roman" w:hAnsi="Times New Roman" w:cs="Times New Roman"/>
          <w:sz w:val="20"/>
          <w:szCs w:val="20"/>
        </w:rPr>
      </w:pPr>
      <w:r w:rsidRPr="00B17A74">
        <w:rPr>
          <w:rFonts w:ascii="Times New Roman" w:hAnsi="Times New Roman" w:cs="Times New Roman"/>
          <w:noProof/>
          <w:sz w:val="20"/>
          <w:szCs w:val="20"/>
        </w:rPr>
        <mc:AlternateContent>
          <mc:Choice Requires="wps">
            <w:drawing>
              <wp:inline distT="0" distB="0" distL="0" distR="0" wp14:anchorId="22BA795D" wp14:editId="756C3510">
                <wp:extent cx="5734050" cy="66675"/>
                <wp:effectExtent l="0" t="0" r="0" b="0"/>
                <wp:docPr id="1" name="Forme libre : for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0" cy="666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02012A56" id="Forme libre : forme 1" o:spid="_x0000_s1026" style="width:451.5pt;height:5.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" path="m,l9131,e" filled="f" strokecolor="#5b9bd4" strokeweight=".82pt">
                <v:path arrowok="t" o:connecttype="custom" o:connectlocs="0,0;5734050,0" o:connectangles="0,0"/>
                <w10:anchorlock/>
              </v:shape>
            </w:pict>
          </mc:Fallback>
        </mc:AlternateContent>
      </w:r>
    </w:p>
    <w:p w14:paraId="017EE9B1" w14:textId="77777777" w:rsidR="00CB6269" w:rsidRPr="00B17A74" w:rsidRDefault="00CB6269" w:rsidP="00BF5E8C">
      <w:pPr>
        <w:kinsoku w:val="0"/>
        <w:overflowPunct w:val="0"/>
        <w:autoSpaceDE w:val="0"/>
        <w:autoSpaceDN w:val="0"/>
        <w:adjustRightInd w:val="0"/>
        <w:spacing w:after="0" w:line="240" w:lineRule="auto"/>
        <w:ind w:firstLine="708"/>
        <w:jc w:val="both"/>
        <w:rPr>
          <w:rFonts w:ascii="Times New Roman" w:hAnsi="Times New Roman" w:cs="Times New Roman"/>
          <w:sz w:val="20"/>
          <w:szCs w:val="20"/>
        </w:rPr>
      </w:pPr>
    </w:p>
    <w:p w14:paraId="7CD7CDFD" w14:textId="77777777" w:rsidR="00CB6269" w:rsidRPr="00B17A74" w:rsidRDefault="00CB6269" w:rsidP="00BF5E8C">
      <w:pPr>
        <w:kinsoku w:val="0"/>
        <w:overflowPunct w:val="0"/>
        <w:autoSpaceDE w:val="0"/>
        <w:autoSpaceDN w:val="0"/>
        <w:adjustRightInd w:val="0"/>
        <w:spacing w:after="0" w:line="240" w:lineRule="auto"/>
        <w:jc w:val="both"/>
        <w:rPr>
          <w:rFonts w:ascii="Times New Roman" w:hAnsi="Times New Roman" w:cs="Times New Roman"/>
          <w:sz w:val="20"/>
          <w:szCs w:val="20"/>
        </w:rPr>
      </w:pPr>
    </w:p>
    <w:p w14:paraId="7E0666EE" w14:textId="77777777" w:rsidR="00CB6269" w:rsidRPr="00B17A74" w:rsidRDefault="00CB6269" w:rsidP="00BF5E8C">
      <w:pPr>
        <w:kinsoku w:val="0"/>
        <w:overflowPunct w:val="0"/>
        <w:autoSpaceDE w:val="0"/>
        <w:autoSpaceDN w:val="0"/>
        <w:adjustRightInd w:val="0"/>
        <w:spacing w:after="0" w:line="240" w:lineRule="auto"/>
        <w:jc w:val="both"/>
        <w:rPr>
          <w:rFonts w:ascii="Times New Roman" w:hAnsi="Times New Roman" w:cs="Times New Roman"/>
          <w:sz w:val="20"/>
          <w:szCs w:val="20"/>
        </w:rPr>
      </w:pPr>
    </w:p>
    <w:p w14:paraId="56A7C626" w14:textId="2D00C1E1" w:rsidR="00CB6269" w:rsidRPr="00B17A74" w:rsidRDefault="00CB6269" w:rsidP="00BF5E8C">
      <w:pPr>
        <w:jc w:val="center"/>
        <w:rPr>
          <w:rFonts w:ascii="Times New Roman" w:hAnsi="Times New Roman" w:cs="Times New Roman"/>
          <w:sz w:val="72"/>
          <w:szCs w:val="40"/>
          <w:lang w:val="en-US"/>
        </w:rPr>
      </w:pPr>
      <w:r w:rsidRPr="00B17A74">
        <w:rPr>
          <w:rFonts w:ascii="Times New Roman" w:hAnsi="Times New Roman" w:cs="Times New Roman"/>
          <w:sz w:val="72"/>
          <w:szCs w:val="40"/>
          <w:lang w:val="en-US"/>
        </w:rPr>
        <w:t>Business Plan – Seed-IT</w:t>
      </w:r>
    </w:p>
    <w:p w14:paraId="5535608A" w14:textId="77777777" w:rsidR="00CB6269" w:rsidRPr="00B17A74" w:rsidRDefault="00CB6269" w:rsidP="00BF5E8C">
      <w:pPr>
        <w:kinsoku w:val="0"/>
        <w:overflowPunct w:val="0"/>
        <w:autoSpaceDE w:val="0"/>
        <w:autoSpaceDN w:val="0"/>
        <w:adjustRightInd w:val="0"/>
        <w:spacing w:after="0" w:line="240" w:lineRule="auto"/>
        <w:jc w:val="both"/>
        <w:rPr>
          <w:rFonts w:ascii="Times New Roman" w:hAnsi="Times New Roman" w:cs="Times New Roman"/>
          <w:sz w:val="20"/>
          <w:szCs w:val="20"/>
          <w:lang w:val="en-US"/>
        </w:rPr>
      </w:pPr>
    </w:p>
    <w:p w14:paraId="7BC57575" w14:textId="465A9791" w:rsidR="00CB6269" w:rsidRPr="00B17A74" w:rsidRDefault="002C0707" w:rsidP="00BF5E8C">
      <w:pPr>
        <w:kinsoku w:val="0"/>
        <w:overflowPunct w:val="0"/>
        <w:autoSpaceDE w:val="0"/>
        <w:autoSpaceDN w:val="0"/>
        <w:adjustRightInd w:val="0"/>
        <w:spacing w:after="0" w:line="240" w:lineRule="auto"/>
        <w:jc w:val="both"/>
        <w:rPr>
          <w:rFonts w:ascii="Times New Roman" w:hAnsi="Times New Roman" w:cs="Times New Roman"/>
          <w:sz w:val="20"/>
          <w:szCs w:val="20"/>
        </w:rPr>
      </w:pPr>
      <w:r w:rsidRPr="00B17A74">
        <w:rPr>
          <w:rFonts w:ascii="Times New Roman" w:hAnsi="Times New Roman" w:cs="Times New Roman"/>
          <w:noProof/>
          <w:sz w:val="20"/>
          <w:szCs w:val="20"/>
        </w:rPr>
        <mc:AlternateContent>
          <mc:Choice Requires="wps">
            <w:drawing>
              <wp:inline distT="0" distB="0" distL="0" distR="0" wp14:anchorId="1C757A02" wp14:editId="61D65A85">
                <wp:extent cx="5734050" cy="66675"/>
                <wp:effectExtent l="0" t="0" r="0" b="0"/>
                <wp:docPr id="7" name="Forme libre : for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0" cy="666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3786C5C" id="Forme libre : forme 1" o:spid="_x0000_s1026" style="width:451.5pt;height:5.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" path="m,l9131,e" filled="f" strokecolor="#5b9bd4" strokeweight=".82pt">
                <v:path arrowok="t" o:connecttype="custom" o:connectlocs="0,0;5734050,0" o:connectangles="0,0"/>
                <w10:anchorlock/>
              </v:shape>
            </w:pict>
          </mc:Fallback>
        </mc:AlternateContent>
      </w:r>
    </w:p>
    <w:p w14:paraId="6137F5D9" w14:textId="77777777" w:rsidR="00CB6269" w:rsidRPr="00B17A74" w:rsidRDefault="00CB6269" w:rsidP="00BF5E8C">
      <w:pPr>
        <w:kinsoku w:val="0"/>
        <w:overflowPunct w:val="0"/>
        <w:autoSpaceDE w:val="0"/>
        <w:autoSpaceDN w:val="0"/>
        <w:adjustRightInd w:val="0"/>
        <w:spacing w:after="0" w:line="200" w:lineRule="exact"/>
        <w:jc w:val="both"/>
        <w:rPr>
          <w:rFonts w:ascii="Times New Roman" w:hAnsi="Times New Roman" w:cs="Times New Roman"/>
          <w:spacing w:val="-1"/>
          <w:sz w:val="28"/>
          <w:szCs w:val="28"/>
        </w:rPr>
      </w:pPr>
    </w:p>
    <w:p w14:paraId="3ADF78D9" w14:textId="77777777" w:rsidR="00CB6269" w:rsidRPr="00B17A74" w:rsidRDefault="00CB6269" w:rsidP="00BF5E8C">
      <w:pPr>
        <w:kinsoku w:val="0"/>
        <w:overflowPunct w:val="0"/>
        <w:autoSpaceDE w:val="0"/>
        <w:autoSpaceDN w:val="0"/>
        <w:adjustRightInd w:val="0"/>
        <w:spacing w:after="0" w:line="200" w:lineRule="exact"/>
        <w:jc w:val="both"/>
        <w:rPr>
          <w:rFonts w:ascii="Times New Roman" w:hAnsi="Times New Roman" w:cs="Times New Roman"/>
          <w:sz w:val="20"/>
          <w:szCs w:val="20"/>
        </w:rPr>
      </w:pPr>
    </w:p>
    <w:p w14:paraId="2A2BEFB4" w14:textId="77777777" w:rsidR="00CB6269" w:rsidRPr="00B17A74" w:rsidRDefault="00CB6269" w:rsidP="00BF5E8C">
      <w:pPr>
        <w:kinsoku w:val="0"/>
        <w:overflowPunct w:val="0"/>
        <w:autoSpaceDE w:val="0"/>
        <w:autoSpaceDN w:val="0"/>
        <w:adjustRightInd w:val="0"/>
        <w:spacing w:after="0" w:line="200" w:lineRule="exact"/>
        <w:jc w:val="both"/>
        <w:rPr>
          <w:rFonts w:ascii="Times New Roman" w:hAnsi="Times New Roman" w:cs="Times New Roman"/>
          <w:sz w:val="20"/>
          <w:szCs w:val="20"/>
        </w:rPr>
      </w:pPr>
    </w:p>
    <w:p w14:paraId="7297A22E" w14:textId="77777777" w:rsidR="00CB6269" w:rsidRPr="00B17A74" w:rsidRDefault="00CB6269" w:rsidP="00BF5E8C">
      <w:pPr>
        <w:kinsoku w:val="0"/>
        <w:overflowPunct w:val="0"/>
        <w:autoSpaceDE w:val="0"/>
        <w:autoSpaceDN w:val="0"/>
        <w:adjustRightInd w:val="0"/>
        <w:spacing w:after="0" w:line="240" w:lineRule="auto"/>
        <w:jc w:val="center"/>
        <w:rPr>
          <w:rFonts w:ascii="Times New Roman" w:hAnsi="Times New Roman" w:cs="Times New Roman"/>
          <w:sz w:val="20"/>
          <w:szCs w:val="20"/>
        </w:rPr>
      </w:pPr>
      <w:r w:rsidRPr="00B17A74">
        <w:rPr>
          <w:rFonts w:ascii="Times New Roman" w:hAnsi="Times New Roman" w:cs="Times New Roman"/>
          <w:noProof/>
          <w:sz w:val="24"/>
          <w:szCs w:val="24"/>
        </w:rPr>
        <w:drawing>
          <wp:inline distT="0" distB="0" distL="0" distR="0" wp14:anchorId="587E9C4D" wp14:editId="0C3F0C4B">
            <wp:extent cx="744220" cy="46799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4220" cy="467995"/>
                    </a:xfrm>
                    <a:prstGeom prst="rect">
                      <a:avLst/>
                    </a:prstGeom>
                    <a:noFill/>
                    <a:ln>
                      <a:noFill/>
                    </a:ln>
                  </pic:spPr>
                </pic:pic>
              </a:graphicData>
            </a:graphic>
          </wp:inline>
        </w:drawing>
      </w:r>
    </w:p>
    <w:p w14:paraId="3E35BE17" w14:textId="7FC1BBE1" w:rsidR="00CB6269" w:rsidRPr="00B17A74" w:rsidRDefault="00CB6269" w:rsidP="00BF5E8C">
      <w:pPr>
        <w:pStyle w:val="NormalWeb"/>
        <w:jc w:val="both"/>
      </w:pPr>
      <w:r w:rsidRPr="00B17A74">
        <w:rPr>
          <w:noProof/>
        </w:rPr>
        <w:drawing>
          <wp:anchor distT="0" distB="0" distL="114300" distR="114300" simplePos="0" relativeHeight="251659264" behindDoc="0" locked="0" layoutInCell="1" allowOverlap="1" wp14:anchorId="059EE2A1" wp14:editId="465190C3">
            <wp:simplePos x="0" y="0"/>
            <wp:positionH relativeFrom="margin">
              <wp:align>center</wp:align>
            </wp:positionH>
            <wp:positionV relativeFrom="paragraph">
              <wp:posOffset>304371</wp:posOffset>
            </wp:positionV>
            <wp:extent cx="2099145" cy="157435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7033ddd55ecdf5f16c90daa55576ba_X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9145" cy="1574359"/>
                    </a:xfrm>
                    <a:prstGeom prst="rect">
                      <a:avLst/>
                    </a:prstGeom>
                  </pic:spPr>
                </pic:pic>
              </a:graphicData>
            </a:graphic>
            <wp14:sizeRelH relativeFrom="margin">
              <wp14:pctWidth>0</wp14:pctWidth>
            </wp14:sizeRelH>
            <wp14:sizeRelV relativeFrom="margin">
              <wp14:pctHeight>0</wp14:pctHeight>
            </wp14:sizeRelV>
          </wp:anchor>
        </w:drawing>
      </w:r>
    </w:p>
    <w:p w14:paraId="2ECA4A1B" w14:textId="77777777" w:rsidR="00CB6269" w:rsidRPr="00B17A74" w:rsidRDefault="00CB6269" w:rsidP="00BF5E8C">
      <w:pPr>
        <w:pStyle w:val="NormalWeb"/>
        <w:jc w:val="both"/>
      </w:pPr>
    </w:p>
    <w:p w14:paraId="2189A7CE" w14:textId="77777777" w:rsidR="00CB6269" w:rsidRPr="00B17A74" w:rsidRDefault="00CB6269" w:rsidP="00BF5E8C">
      <w:pPr>
        <w:pStyle w:val="NormalWeb"/>
        <w:jc w:val="both"/>
      </w:pPr>
    </w:p>
    <w:p w14:paraId="38F753F1" w14:textId="77777777" w:rsidR="00CB6269" w:rsidRPr="00B17A74" w:rsidRDefault="00CB6269" w:rsidP="00BF5E8C">
      <w:pPr>
        <w:jc w:val="both"/>
        <w:rPr>
          <w:rFonts w:ascii="Times New Roman" w:hAnsi="Times New Roman" w:cs="Times New Roman"/>
          <w:b/>
          <w:sz w:val="28"/>
          <w:u w:val="single"/>
        </w:rPr>
      </w:pPr>
    </w:p>
    <w:p w14:paraId="035C10AF" w14:textId="06A3EB74" w:rsidR="00CB6269" w:rsidRPr="00B17A74" w:rsidRDefault="00CB6269" w:rsidP="00BF5E8C">
      <w:pPr>
        <w:jc w:val="both"/>
        <w:rPr>
          <w:rFonts w:ascii="Times New Roman" w:hAnsi="Times New Roman" w:cs="Times New Roman"/>
          <w:b/>
          <w:sz w:val="40"/>
          <w:szCs w:val="40"/>
          <w:u w:val="single"/>
        </w:rPr>
      </w:pPr>
      <w:r w:rsidRPr="00B17A74">
        <w:rPr>
          <w:rFonts w:ascii="Times New Roman" w:eastAsia="Times New Roman" w:hAnsi="Times New Roman" w:cs="Times New Roman"/>
          <w:noProof/>
          <w:sz w:val="24"/>
          <w:szCs w:val="24"/>
          <w:lang w:val="fr-BE" w:eastAsia="fr-BE"/>
        </w:rPr>
        <w:drawing>
          <wp:anchor distT="0" distB="0" distL="114300" distR="114300" simplePos="0" relativeHeight="251660288" behindDoc="0" locked="0" layoutInCell="1" allowOverlap="1" wp14:anchorId="30318D06" wp14:editId="19DE8691">
            <wp:simplePos x="0" y="0"/>
            <wp:positionH relativeFrom="margin">
              <wp:posOffset>23170</wp:posOffset>
            </wp:positionH>
            <wp:positionV relativeFrom="paragraph">
              <wp:posOffset>339725</wp:posOffset>
            </wp:positionV>
            <wp:extent cx="5756910" cy="12642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264285"/>
                    </a:xfrm>
                    <a:prstGeom prst="rect">
                      <a:avLst/>
                    </a:prstGeom>
                    <a:noFill/>
                    <a:ln>
                      <a:noFill/>
                    </a:ln>
                  </pic:spPr>
                </pic:pic>
              </a:graphicData>
            </a:graphic>
          </wp:anchor>
        </w:drawing>
      </w:r>
    </w:p>
    <w:p w14:paraId="7DF8ABAA" w14:textId="67C98BC0" w:rsidR="00CB6269" w:rsidRPr="00B17A74" w:rsidRDefault="00CB6269" w:rsidP="00BF5E8C">
      <w:pPr>
        <w:jc w:val="both"/>
        <w:rPr>
          <w:rFonts w:ascii="Times New Roman" w:hAnsi="Times New Roman" w:cs="Times New Roman"/>
          <w:b/>
          <w:sz w:val="40"/>
          <w:szCs w:val="40"/>
          <w:u w:val="single"/>
        </w:rPr>
      </w:pPr>
    </w:p>
    <w:p w14:paraId="033CC47F" w14:textId="0BBDB7AF" w:rsidR="00CB6269" w:rsidRPr="00B17A74" w:rsidRDefault="00CB6269" w:rsidP="00BF5E8C">
      <w:pPr>
        <w:jc w:val="both"/>
        <w:rPr>
          <w:rFonts w:ascii="Times New Roman" w:hAnsi="Times New Roman" w:cs="Times New Roman"/>
          <w:b/>
          <w:sz w:val="24"/>
          <w:u w:val="single"/>
        </w:rPr>
      </w:pPr>
    </w:p>
    <w:p w14:paraId="4D4AEE7D" w14:textId="7E09300E" w:rsidR="00CB6269" w:rsidRPr="00B17A74" w:rsidRDefault="00CB6269" w:rsidP="00BF5E8C">
      <w:pPr>
        <w:jc w:val="both"/>
        <w:rPr>
          <w:rFonts w:ascii="Times New Roman" w:hAnsi="Times New Roman" w:cs="Times New Roman"/>
          <w:b/>
          <w:sz w:val="24"/>
          <w:u w:val="single"/>
        </w:rPr>
      </w:pPr>
    </w:p>
    <w:p w14:paraId="418590DB" w14:textId="3C13007E" w:rsidR="00CB6269" w:rsidRPr="00B17A74" w:rsidRDefault="00CB6269" w:rsidP="00BF5E8C">
      <w:pPr>
        <w:jc w:val="both"/>
        <w:rPr>
          <w:rFonts w:ascii="Times New Roman" w:hAnsi="Times New Roman" w:cs="Times New Roman"/>
          <w:b/>
          <w:sz w:val="24"/>
          <w:u w:val="single"/>
        </w:rPr>
      </w:pPr>
    </w:p>
    <w:p w14:paraId="4006C0EF" w14:textId="5E245E86" w:rsidR="00CB6269" w:rsidRPr="00B17A74" w:rsidRDefault="00CB6269" w:rsidP="00BF5E8C">
      <w:pPr>
        <w:jc w:val="both"/>
        <w:rPr>
          <w:rFonts w:ascii="Times New Roman" w:hAnsi="Times New Roman" w:cs="Times New Roman"/>
          <w:b/>
          <w:sz w:val="24"/>
          <w:u w:val="single"/>
        </w:rPr>
      </w:pPr>
    </w:p>
    <w:p w14:paraId="3D4AA4A6" w14:textId="77777777" w:rsidR="00CB6269" w:rsidRPr="00B17A74" w:rsidRDefault="00CB6269" w:rsidP="00BF5E8C">
      <w:pPr>
        <w:jc w:val="both"/>
        <w:rPr>
          <w:rFonts w:ascii="Times New Roman" w:hAnsi="Times New Roman" w:cs="Times New Roman"/>
          <w:b/>
          <w:sz w:val="28"/>
          <w:u w:val="single"/>
        </w:rPr>
      </w:pPr>
    </w:p>
    <w:p w14:paraId="6EA319BA" w14:textId="77777777" w:rsidR="00E75F92" w:rsidRPr="00B17A74" w:rsidRDefault="00E75F92" w:rsidP="00BF5E8C">
      <w:pPr>
        <w:pStyle w:val="TOCHeading"/>
        <w:jc w:val="both"/>
        <w:rPr>
          <w:rFonts w:ascii="Times New Roman" w:eastAsiaTheme="minorHAnsi" w:hAnsi="Times New Roman" w:cs="Times New Roman"/>
          <w:b/>
          <w:color w:val="auto"/>
          <w:sz w:val="22"/>
          <w:szCs w:val="22"/>
          <w:lang w:val="fr-FR" w:eastAsia="en-US"/>
        </w:rPr>
      </w:pPr>
    </w:p>
    <w:p w14:paraId="7448B3A6" w14:textId="77777777" w:rsidR="00E75F92" w:rsidRPr="00B17A74" w:rsidRDefault="00E75F92" w:rsidP="00BF5E8C">
      <w:pPr>
        <w:pStyle w:val="TOCHeading"/>
        <w:jc w:val="both"/>
        <w:rPr>
          <w:rFonts w:ascii="Times New Roman" w:eastAsiaTheme="minorHAnsi" w:hAnsi="Times New Roman" w:cs="Times New Roman"/>
          <w:b/>
          <w:color w:val="auto"/>
          <w:sz w:val="22"/>
          <w:szCs w:val="22"/>
          <w:lang w:val="fr-FR" w:eastAsia="en-US"/>
        </w:rPr>
      </w:pPr>
    </w:p>
    <w:sdt>
      <w:sdtPr>
        <w:rPr>
          <w:rFonts w:ascii="Times New Roman" w:eastAsiaTheme="minorHAnsi" w:hAnsi="Times New Roman" w:cs="Times New Roman"/>
          <w:b/>
          <w:color w:val="auto"/>
          <w:sz w:val="22"/>
          <w:szCs w:val="22"/>
          <w:lang w:val="fr-FR" w:eastAsia="en-US"/>
        </w:rPr>
        <w:id w:val="-1888026966"/>
        <w:docPartObj>
          <w:docPartGallery w:val="Table of Contents"/>
          <w:docPartUnique/>
        </w:docPartObj>
      </w:sdtPr>
      <w:sdtEndPr>
        <w:rPr>
          <w:bCs/>
        </w:rPr>
      </w:sdtEndPr>
      <w:sdtContent>
        <w:p w14:paraId="739B56FC" w14:textId="021ED7C8" w:rsidR="00CB6269" w:rsidRPr="00B17A74" w:rsidRDefault="00CB6269" w:rsidP="00BF5E8C">
          <w:pPr>
            <w:pStyle w:val="TOCHeading"/>
            <w:jc w:val="both"/>
            <w:rPr>
              <w:rFonts w:ascii="Times New Roman" w:hAnsi="Times New Roman" w:cs="Times New Roman"/>
              <w:b/>
              <w:color w:val="auto"/>
              <w:sz w:val="56"/>
              <w:lang w:val="fr-FR"/>
            </w:rPr>
          </w:pPr>
          <w:r w:rsidRPr="00B17A74">
            <w:rPr>
              <w:rFonts w:ascii="Times New Roman" w:hAnsi="Times New Roman" w:cs="Times New Roman"/>
              <w:b/>
              <w:color w:val="auto"/>
              <w:sz w:val="56"/>
              <w:lang w:val="fr-FR"/>
            </w:rPr>
            <w:t>Table des matières</w:t>
          </w:r>
        </w:p>
        <w:p w14:paraId="1E860806" w14:textId="77777777" w:rsidR="00CB6269" w:rsidRPr="00B17A74" w:rsidRDefault="00CB6269" w:rsidP="00BF5E8C">
          <w:pPr>
            <w:tabs>
              <w:tab w:val="left" w:pos="3422"/>
            </w:tabs>
            <w:jc w:val="both"/>
            <w:rPr>
              <w:rFonts w:ascii="Times New Roman" w:hAnsi="Times New Roman" w:cs="Times New Roman"/>
              <w:b/>
              <w:sz w:val="36"/>
              <w:lang w:eastAsia="fr-BE"/>
            </w:rPr>
          </w:pPr>
        </w:p>
        <w:p w14:paraId="624E5B80" w14:textId="482A53CB" w:rsidR="00306F78" w:rsidRPr="00B17A74" w:rsidRDefault="00CB6269"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r w:rsidRPr="00B17A74">
            <w:rPr>
              <w:rFonts w:ascii="Times New Roman" w:hAnsi="Times New Roman" w:cs="Times New Roman"/>
              <w:bCs w:val="0"/>
              <w:sz w:val="44"/>
              <w:lang w:val="fr-FR"/>
            </w:rPr>
            <w:fldChar w:fldCharType="begin"/>
          </w:r>
          <w:r w:rsidRPr="00B17A74">
            <w:rPr>
              <w:rFonts w:ascii="Times New Roman" w:hAnsi="Times New Roman" w:cs="Times New Roman"/>
              <w:sz w:val="44"/>
              <w:lang w:val="fr-FR"/>
            </w:rPr>
            <w:instrText xml:space="preserve"> TOC \o "1-3" \h \z \u </w:instrText>
          </w:r>
          <w:r w:rsidRPr="00B17A74">
            <w:rPr>
              <w:rFonts w:ascii="Times New Roman" w:hAnsi="Times New Roman" w:cs="Times New Roman"/>
              <w:bCs w:val="0"/>
              <w:sz w:val="44"/>
              <w:lang w:val="fr-FR"/>
            </w:rPr>
            <w:fldChar w:fldCharType="separate"/>
          </w:r>
          <w:hyperlink w:anchor="_Toc21355000" w:history="1">
            <w:r w:rsidR="00306F78" w:rsidRPr="00B17A74">
              <w:rPr>
                <w:rStyle w:val="Hyperlink"/>
                <w:rFonts w:ascii="Times New Roman" w:eastAsia="Times New Roman" w:hAnsi="Times New Roman" w:cs="Times New Roman"/>
                <w:noProof/>
                <w:color w:val="auto"/>
                <w:lang w:eastAsia="fr-BE"/>
              </w:rPr>
              <w:t>Présentation équipe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_Toc21355000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3</w:t>
            </w:r>
            <w:r w:rsidR="00306F78" w:rsidRPr="00B17A74">
              <w:rPr>
                <w:rFonts w:ascii="Times New Roman" w:hAnsi="Times New Roman" w:cs="Times New Roman"/>
                <w:noProof/>
                <w:webHidden/>
              </w:rPr>
              <w:fldChar w:fldCharType="end"/>
            </w:r>
          </w:hyperlink>
        </w:p>
        <w:p w14:paraId="73193B27" w14:textId="615139FA"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01" w:history="1">
            <w:r w:rsidR="00306F78" w:rsidRPr="00B17A74">
              <w:rPr>
                <w:rStyle w:val="Hyperlink"/>
                <w:rFonts w:ascii="Times New Roman" w:eastAsia="Times New Roman" w:hAnsi="Times New Roman" w:cs="Times New Roman"/>
                <w:noProof/>
                <w:color w:val="auto"/>
                <w:lang w:eastAsia="fr-BE"/>
              </w:rPr>
              <w:t>Un vrai besoin</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_Toc21355001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3</w:t>
            </w:r>
            <w:r w:rsidR="00306F78" w:rsidRPr="00B17A74">
              <w:rPr>
                <w:rFonts w:ascii="Times New Roman" w:hAnsi="Times New Roman" w:cs="Times New Roman"/>
                <w:noProof/>
                <w:webHidden/>
              </w:rPr>
              <w:fldChar w:fldCharType="end"/>
            </w:r>
          </w:hyperlink>
        </w:p>
        <w:p w14:paraId="29FF3876" w14:textId="74C3B153"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02" w:history="1">
            <w:r w:rsidR="00306F78" w:rsidRPr="00B17A74">
              <w:rPr>
                <w:rStyle w:val="Hyperlink"/>
                <w:rFonts w:ascii="Times New Roman" w:eastAsia="Times New Roman" w:hAnsi="Times New Roman" w:cs="Times New Roman"/>
                <w:noProof/>
                <w:color w:val="auto"/>
                <w:lang w:eastAsia="fr-BE"/>
              </w:rPr>
              <w:t>Le marché</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_Toc21355002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4</w:t>
            </w:r>
            <w:r w:rsidR="00306F78" w:rsidRPr="00B17A74">
              <w:rPr>
                <w:rFonts w:ascii="Times New Roman" w:hAnsi="Times New Roman" w:cs="Times New Roman"/>
                <w:noProof/>
                <w:webHidden/>
              </w:rPr>
              <w:fldChar w:fldCharType="end"/>
            </w:r>
          </w:hyperlink>
        </w:p>
        <w:p w14:paraId="3F25D2EB" w14:textId="5D3007CA"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03" w:history="1">
            <w:r w:rsidR="00306F78" w:rsidRPr="00B17A74">
              <w:rPr>
                <w:rStyle w:val="Hyperlink"/>
                <w:rFonts w:ascii="Times New Roman" w:hAnsi="Times New Roman" w:cs="Times New Roman"/>
                <w:noProof/>
                <w:color w:val="auto"/>
              </w:rPr>
              <w:t>Enquête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_Toc21355003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4</w:t>
            </w:r>
            <w:r w:rsidR="00306F78" w:rsidRPr="00B17A74">
              <w:rPr>
                <w:rFonts w:ascii="Times New Roman" w:hAnsi="Times New Roman" w:cs="Times New Roman"/>
                <w:noProof/>
                <w:webHidden/>
              </w:rPr>
              <w:fldChar w:fldCharType="end"/>
            </w:r>
          </w:hyperlink>
        </w:p>
        <w:p w14:paraId="29196939" w14:textId="22821313"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04" w:history="1">
            <w:r w:rsidR="00306F78" w:rsidRPr="00B17A74">
              <w:rPr>
                <w:rStyle w:val="Hyperlink"/>
                <w:rFonts w:ascii="Times New Roman" w:hAnsi="Times New Roman" w:cs="Times New Roman"/>
                <w:noProof/>
                <w:color w:val="auto"/>
              </w:rPr>
              <w:t>Concurrence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_Toc21355004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5</w:t>
            </w:r>
            <w:r w:rsidR="00306F78" w:rsidRPr="00B17A74">
              <w:rPr>
                <w:rFonts w:ascii="Times New Roman" w:hAnsi="Times New Roman" w:cs="Times New Roman"/>
                <w:noProof/>
                <w:webHidden/>
              </w:rPr>
              <w:fldChar w:fldCharType="end"/>
            </w:r>
          </w:hyperlink>
        </w:p>
        <w:p w14:paraId="4EE6801B" w14:textId="529F3F8C" w:rsidR="00306F78" w:rsidRPr="00B17A74" w:rsidRDefault="00F74D2F" w:rsidP="00BF5E8C">
          <w:pPr>
            <w:pStyle w:val="TOC3"/>
            <w:tabs>
              <w:tab w:val="right" w:leader="dot" w:pos="9062"/>
            </w:tabs>
            <w:jc w:val="both"/>
            <w:rPr>
              <w:rFonts w:ascii="Times New Roman" w:eastAsiaTheme="minorEastAsia" w:hAnsi="Times New Roman" w:cs="Times New Roman"/>
              <w:noProof/>
              <w:lang w:eastAsia="fr-BE"/>
            </w:rPr>
          </w:pPr>
          <w:hyperlink w:anchor="_Toc21355005" w:history="1">
            <w:r w:rsidR="00306F78" w:rsidRPr="00B17A74">
              <w:rPr>
                <w:rStyle w:val="Hyperlink"/>
                <w:rFonts w:ascii="Times New Roman" w:hAnsi="Times New Roman" w:cs="Times New Roman"/>
                <w:b/>
                <w:bCs/>
                <w:noProof/>
                <w:color w:val="auto"/>
              </w:rPr>
              <w:t>Directe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_Toc21355005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5</w:t>
            </w:r>
            <w:r w:rsidR="00306F78" w:rsidRPr="00B17A74">
              <w:rPr>
                <w:rFonts w:ascii="Times New Roman" w:hAnsi="Times New Roman" w:cs="Times New Roman"/>
                <w:noProof/>
                <w:webHidden/>
              </w:rPr>
              <w:fldChar w:fldCharType="end"/>
            </w:r>
          </w:hyperlink>
        </w:p>
        <w:p w14:paraId="7BCD61D3" w14:textId="4AD7DF2F" w:rsidR="00306F78" w:rsidRPr="00B17A74" w:rsidRDefault="00F74D2F" w:rsidP="00BF5E8C">
          <w:pPr>
            <w:pStyle w:val="TOC3"/>
            <w:tabs>
              <w:tab w:val="right" w:leader="dot" w:pos="9062"/>
            </w:tabs>
            <w:jc w:val="both"/>
            <w:rPr>
              <w:rFonts w:ascii="Times New Roman" w:eastAsiaTheme="minorEastAsia" w:hAnsi="Times New Roman" w:cs="Times New Roman"/>
              <w:noProof/>
              <w:lang w:eastAsia="fr-BE"/>
            </w:rPr>
          </w:pPr>
          <w:hyperlink w:anchor="_Toc21355006" w:history="1">
            <w:r w:rsidR="00306F78" w:rsidRPr="00B17A74">
              <w:rPr>
                <w:rStyle w:val="Hyperlink"/>
                <w:rFonts w:ascii="Times New Roman" w:hAnsi="Times New Roman" w:cs="Times New Roman"/>
                <w:b/>
                <w:bCs/>
                <w:noProof/>
                <w:color w:val="auto"/>
              </w:rPr>
              <w:t>Indirecte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_Toc21355006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5</w:t>
            </w:r>
            <w:r w:rsidR="00306F78" w:rsidRPr="00B17A74">
              <w:rPr>
                <w:rFonts w:ascii="Times New Roman" w:hAnsi="Times New Roman" w:cs="Times New Roman"/>
                <w:noProof/>
                <w:webHidden/>
              </w:rPr>
              <w:fldChar w:fldCharType="end"/>
            </w:r>
          </w:hyperlink>
        </w:p>
        <w:p w14:paraId="112EC993" w14:textId="43640912"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07" w:history="1">
            <w:r w:rsidR="00306F78" w:rsidRPr="00B17A74">
              <w:rPr>
                <w:rStyle w:val="Hyperlink"/>
                <w:rFonts w:ascii="Times New Roman" w:hAnsi="Times New Roman" w:cs="Times New Roman"/>
                <w:noProof/>
                <w:color w:val="auto"/>
              </w:rPr>
              <w:t>Nos avantages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_Toc21355007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6</w:t>
            </w:r>
            <w:r w:rsidR="00306F78" w:rsidRPr="00B17A74">
              <w:rPr>
                <w:rFonts w:ascii="Times New Roman" w:hAnsi="Times New Roman" w:cs="Times New Roman"/>
                <w:noProof/>
                <w:webHidden/>
              </w:rPr>
              <w:fldChar w:fldCharType="end"/>
            </w:r>
          </w:hyperlink>
        </w:p>
        <w:p w14:paraId="4AF7D1DC" w14:textId="0CF38FBA"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08" w:history="1">
            <w:r w:rsidR="00306F78" w:rsidRPr="00B17A74">
              <w:rPr>
                <w:rStyle w:val="Hyperlink"/>
                <w:rFonts w:ascii="Times New Roman" w:hAnsi="Times New Roman" w:cs="Times New Roman"/>
                <w:noProof/>
                <w:color w:val="auto"/>
              </w:rPr>
              <w:t>Notre « inconvénient » - vérification qualité</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_Toc21355008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6</w:t>
            </w:r>
            <w:r w:rsidR="00306F78" w:rsidRPr="00B17A74">
              <w:rPr>
                <w:rFonts w:ascii="Times New Roman" w:hAnsi="Times New Roman" w:cs="Times New Roman"/>
                <w:noProof/>
                <w:webHidden/>
              </w:rPr>
              <w:fldChar w:fldCharType="end"/>
            </w:r>
          </w:hyperlink>
        </w:p>
        <w:p w14:paraId="203ACD60" w14:textId="4D7C3A32"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09" w:history="1">
            <w:r w:rsidR="00306F78" w:rsidRPr="00B17A74">
              <w:rPr>
                <w:rStyle w:val="Hyperlink"/>
                <w:rFonts w:ascii="Times New Roman" w:eastAsia="Times New Roman" w:hAnsi="Times New Roman" w:cs="Times New Roman"/>
                <w:noProof/>
                <w:color w:val="auto"/>
                <w:lang w:eastAsia="fr-BE"/>
              </w:rPr>
              <w:t>Nos clients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_Toc21355009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6</w:t>
            </w:r>
            <w:r w:rsidR="00306F78" w:rsidRPr="00B17A74">
              <w:rPr>
                <w:rFonts w:ascii="Times New Roman" w:hAnsi="Times New Roman" w:cs="Times New Roman"/>
                <w:noProof/>
                <w:webHidden/>
              </w:rPr>
              <w:fldChar w:fldCharType="end"/>
            </w:r>
          </w:hyperlink>
        </w:p>
        <w:p w14:paraId="0AE5974C" w14:textId="2F7B8193"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10" w:history="1">
            <w:r w:rsidR="00306F78" w:rsidRPr="00B17A74">
              <w:rPr>
                <w:rStyle w:val="Hyperlink"/>
                <w:rFonts w:ascii="Times New Roman" w:eastAsia="Times New Roman" w:hAnsi="Times New Roman" w:cs="Times New Roman"/>
                <w:noProof/>
                <w:color w:val="auto"/>
                <w:lang w:eastAsia="fr-BE"/>
              </w:rPr>
              <w:t>Model économique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_Toc21355010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7</w:t>
            </w:r>
            <w:r w:rsidR="00306F78" w:rsidRPr="00B17A74">
              <w:rPr>
                <w:rFonts w:ascii="Times New Roman" w:hAnsi="Times New Roman" w:cs="Times New Roman"/>
                <w:noProof/>
                <w:webHidden/>
              </w:rPr>
              <w:fldChar w:fldCharType="end"/>
            </w:r>
          </w:hyperlink>
        </w:p>
        <w:p w14:paraId="24E9F3A9" w14:textId="37CE2722"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11" w:history="1">
            <w:r w:rsidR="00306F78" w:rsidRPr="00B17A74">
              <w:rPr>
                <w:rStyle w:val="Hyperlink"/>
                <w:rFonts w:ascii="Times New Roman" w:hAnsi="Times New Roman" w:cs="Times New Roman"/>
                <w:noProof/>
                <w:color w:val="auto"/>
              </w:rPr>
              <w:t>Source de revenus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_Toc21355011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7</w:t>
            </w:r>
            <w:r w:rsidR="00306F78" w:rsidRPr="00B17A74">
              <w:rPr>
                <w:rFonts w:ascii="Times New Roman" w:hAnsi="Times New Roman" w:cs="Times New Roman"/>
                <w:noProof/>
                <w:webHidden/>
              </w:rPr>
              <w:fldChar w:fldCharType="end"/>
            </w:r>
          </w:hyperlink>
        </w:p>
        <w:p w14:paraId="3E3564F3" w14:textId="35E5F91E"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12" w:history="1">
            <w:r w:rsidR="00306F78" w:rsidRPr="00B17A74">
              <w:rPr>
                <w:rStyle w:val="Hyperlink"/>
                <w:rFonts w:ascii="Times New Roman" w:hAnsi="Times New Roman" w:cs="Times New Roman"/>
                <w:noProof/>
                <w:color w:val="auto"/>
              </w:rPr>
              <w:t>Stratégie commerciale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_Toc21355012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7</w:t>
            </w:r>
            <w:r w:rsidR="00306F78" w:rsidRPr="00B17A74">
              <w:rPr>
                <w:rFonts w:ascii="Times New Roman" w:hAnsi="Times New Roman" w:cs="Times New Roman"/>
                <w:noProof/>
                <w:webHidden/>
              </w:rPr>
              <w:fldChar w:fldCharType="end"/>
            </w:r>
          </w:hyperlink>
        </w:p>
        <w:p w14:paraId="216E8DDA" w14:textId="419D1B2B"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13" w:history="1">
            <w:r w:rsidR="00306F78" w:rsidRPr="00B17A74">
              <w:rPr>
                <w:rStyle w:val="Hyperlink"/>
                <w:rFonts w:ascii="Times New Roman" w:eastAsia="Times New Roman" w:hAnsi="Times New Roman" w:cs="Times New Roman"/>
                <w:noProof/>
                <w:color w:val="auto"/>
                <w:lang w:eastAsia="fr-BE"/>
              </w:rPr>
              <w:t>Formes juridiques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_Toc21355013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7</w:t>
            </w:r>
            <w:r w:rsidR="00306F78" w:rsidRPr="00B17A74">
              <w:rPr>
                <w:rFonts w:ascii="Times New Roman" w:hAnsi="Times New Roman" w:cs="Times New Roman"/>
                <w:noProof/>
                <w:webHidden/>
              </w:rPr>
              <w:fldChar w:fldCharType="end"/>
            </w:r>
          </w:hyperlink>
        </w:p>
        <w:p w14:paraId="2944BA4A" w14:textId="642E9BA6"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14" w:history="1">
            <w:r w:rsidR="00306F78" w:rsidRPr="00B17A74">
              <w:rPr>
                <w:rStyle w:val="Hyperlink"/>
                <w:rFonts w:ascii="Times New Roman" w:hAnsi="Times New Roman" w:cs="Times New Roman"/>
                <w:noProof/>
                <w:color w:val="auto"/>
              </w:rPr>
              <w:t>Structure</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_Toc21355014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7</w:t>
            </w:r>
            <w:r w:rsidR="00306F78" w:rsidRPr="00B17A74">
              <w:rPr>
                <w:rFonts w:ascii="Times New Roman" w:hAnsi="Times New Roman" w:cs="Times New Roman"/>
                <w:noProof/>
                <w:webHidden/>
              </w:rPr>
              <w:fldChar w:fldCharType="end"/>
            </w:r>
          </w:hyperlink>
        </w:p>
        <w:p w14:paraId="4CAB7768" w14:textId="44897988"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15" w:history="1">
            <w:r w:rsidR="00306F78" w:rsidRPr="00B17A74">
              <w:rPr>
                <w:rStyle w:val="Hyperlink"/>
                <w:rFonts w:ascii="Times New Roman" w:hAnsi="Times New Roman" w:cs="Times New Roman"/>
                <w:noProof/>
                <w:color w:val="auto"/>
              </w:rPr>
              <w:t>Date début</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_Toc21355015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7</w:t>
            </w:r>
            <w:r w:rsidR="00306F78" w:rsidRPr="00B17A74">
              <w:rPr>
                <w:rFonts w:ascii="Times New Roman" w:hAnsi="Times New Roman" w:cs="Times New Roman"/>
                <w:noProof/>
                <w:webHidden/>
              </w:rPr>
              <w:fldChar w:fldCharType="end"/>
            </w:r>
          </w:hyperlink>
        </w:p>
        <w:p w14:paraId="6910B868" w14:textId="273A3B47"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16" w:history="1">
            <w:r w:rsidR="00306F78" w:rsidRPr="00B17A74">
              <w:rPr>
                <w:rStyle w:val="Hyperlink"/>
                <w:rFonts w:ascii="Times New Roman" w:hAnsi="Times New Roman" w:cs="Times New Roman"/>
                <w:noProof/>
                <w:color w:val="auto"/>
              </w:rPr>
              <w:t>Capital</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_Toc21355016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417F4FA3" w14:textId="05C9130C"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17" w:history="1">
            <w:r w:rsidR="00306F78" w:rsidRPr="00B17A74">
              <w:rPr>
                <w:rStyle w:val="Hyperlink"/>
                <w:rFonts w:ascii="Times New Roman" w:eastAsia="Times New Roman" w:hAnsi="Times New Roman" w:cs="Times New Roman"/>
                <w:noProof/>
                <w:color w:val="auto"/>
                <w:lang w:eastAsia="fr-BE"/>
              </w:rPr>
              <w:t>Plan d’action</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_Toc21355017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4C1F0298" w14:textId="538E99BD"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18" w:history="1">
            <w:r w:rsidR="00306F78" w:rsidRPr="00B17A74">
              <w:rPr>
                <w:rStyle w:val="Hyperlink"/>
                <w:rFonts w:ascii="Times New Roman" w:hAnsi="Times New Roman" w:cs="Times New Roman"/>
                <w:noProof/>
                <w:color w:val="auto"/>
              </w:rPr>
              <w:t>R&amp;D – couts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_Toc21355018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5CB36E03" w14:textId="43C99B94"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19" w:history="1">
            <w:r w:rsidR="00306F78" w:rsidRPr="00B17A74">
              <w:rPr>
                <w:rStyle w:val="Hyperlink"/>
                <w:rFonts w:ascii="Times New Roman" w:eastAsia="Times New Roman" w:hAnsi="Times New Roman" w:cs="Times New Roman"/>
                <w:noProof/>
                <w:color w:val="auto"/>
                <w:lang w:eastAsia="fr-BE"/>
              </w:rPr>
              <w:t>Production</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_Toc21355019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6A905F66" w14:textId="7308C9C2"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20" w:history="1">
            <w:r w:rsidR="00306F78" w:rsidRPr="00B17A74">
              <w:rPr>
                <w:rStyle w:val="Hyperlink"/>
                <w:rFonts w:ascii="Times New Roman" w:hAnsi="Times New Roman" w:cs="Times New Roman"/>
                <w:noProof/>
                <w:color w:val="auto"/>
              </w:rPr>
              <w:t>Marketing</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_Toc21355020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3FA8C4FD" w14:textId="5BFAF437"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21" w:history="1">
            <w:r w:rsidR="00306F78" w:rsidRPr="00B17A74">
              <w:rPr>
                <w:rStyle w:val="Hyperlink"/>
                <w:rFonts w:ascii="Times New Roman" w:hAnsi="Times New Roman" w:cs="Times New Roman"/>
                <w:noProof/>
                <w:color w:val="auto"/>
              </w:rPr>
              <w:t>G.R.H.</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_Toc21355021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4899FE31" w14:textId="5EA0F704"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22" w:history="1">
            <w:r w:rsidR="00306F78" w:rsidRPr="00B17A74">
              <w:rPr>
                <w:rStyle w:val="Hyperlink"/>
                <w:rFonts w:ascii="Times New Roman" w:hAnsi="Times New Roman" w:cs="Times New Roman"/>
                <w:noProof/>
                <w:color w:val="auto"/>
              </w:rPr>
              <w:t>International dév</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_Toc21355022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56B9874C" w14:textId="55FA57A0"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23" w:history="1">
            <w:r w:rsidR="00306F78" w:rsidRPr="00B17A74">
              <w:rPr>
                <w:rStyle w:val="Hyperlink"/>
                <w:rFonts w:ascii="Times New Roman" w:eastAsia="Times New Roman" w:hAnsi="Times New Roman" w:cs="Times New Roman"/>
                <w:noProof/>
                <w:color w:val="auto"/>
                <w:lang w:eastAsia="fr-BE"/>
              </w:rPr>
              <w:t>Prévisions financières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_Toc21355023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26886539" w14:textId="182DA13A"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24" w:history="1">
            <w:r w:rsidR="00306F78" w:rsidRPr="00B17A74">
              <w:rPr>
                <w:rStyle w:val="Hyperlink"/>
                <w:rFonts w:ascii="Times New Roman" w:hAnsi="Times New Roman" w:cs="Times New Roman"/>
                <w:noProof/>
                <w:color w:val="auto"/>
              </w:rPr>
              <w:t>Estimation des revenues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_Toc21355024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59A003C9" w14:textId="77F3EA63"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25" w:history="1">
            <w:r w:rsidR="00306F78" w:rsidRPr="00B17A74">
              <w:rPr>
                <w:rStyle w:val="Hyperlink"/>
                <w:rFonts w:ascii="Times New Roman" w:hAnsi="Times New Roman" w:cs="Times New Roman"/>
                <w:noProof/>
                <w:color w:val="auto"/>
              </w:rPr>
              <w:t>Estimation des charges</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_Toc21355025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6ABE2C2E" w14:textId="0A7AF4D9"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26" w:history="1">
            <w:r w:rsidR="00306F78" w:rsidRPr="00B17A74">
              <w:rPr>
                <w:rStyle w:val="Hyperlink"/>
                <w:rFonts w:ascii="Times New Roman" w:hAnsi="Times New Roman" w:cs="Times New Roman"/>
                <w:noProof/>
                <w:color w:val="auto"/>
              </w:rPr>
              <w:t>Point mort</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_Toc21355026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8</w:t>
            </w:r>
            <w:r w:rsidR="00306F78" w:rsidRPr="00B17A74">
              <w:rPr>
                <w:rFonts w:ascii="Times New Roman" w:hAnsi="Times New Roman" w:cs="Times New Roman"/>
                <w:noProof/>
                <w:webHidden/>
              </w:rPr>
              <w:fldChar w:fldCharType="end"/>
            </w:r>
          </w:hyperlink>
        </w:p>
        <w:p w14:paraId="1CB1CBB6" w14:textId="615A0907" w:rsidR="00306F78" w:rsidRPr="00B17A74" w:rsidRDefault="00F74D2F" w:rsidP="00BF5E8C">
          <w:pPr>
            <w:pStyle w:val="TOC2"/>
            <w:tabs>
              <w:tab w:val="right" w:leader="dot" w:pos="9062"/>
            </w:tabs>
            <w:jc w:val="both"/>
            <w:rPr>
              <w:rFonts w:ascii="Times New Roman" w:eastAsiaTheme="minorEastAsia" w:hAnsi="Times New Roman" w:cs="Times New Roman"/>
              <w:b w:val="0"/>
              <w:bCs w:val="0"/>
              <w:noProof/>
              <w:lang w:eastAsia="fr-BE"/>
            </w:rPr>
          </w:pPr>
          <w:hyperlink w:anchor="_Toc21355027" w:history="1">
            <w:r w:rsidR="00306F78" w:rsidRPr="00B17A74">
              <w:rPr>
                <w:rStyle w:val="Hyperlink"/>
                <w:rFonts w:ascii="Times New Roman" w:hAnsi="Times New Roman" w:cs="Times New Roman"/>
                <w:noProof/>
                <w:color w:val="auto"/>
              </w:rPr>
              <w:t>Plan de financement</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_Toc21355027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9</w:t>
            </w:r>
            <w:r w:rsidR="00306F78" w:rsidRPr="00B17A74">
              <w:rPr>
                <w:rFonts w:ascii="Times New Roman" w:hAnsi="Times New Roman" w:cs="Times New Roman"/>
                <w:noProof/>
                <w:webHidden/>
              </w:rPr>
              <w:fldChar w:fldCharType="end"/>
            </w:r>
          </w:hyperlink>
        </w:p>
        <w:p w14:paraId="6BE0C747" w14:textId="27D269C1" w:rsidR="00306F78" w:rsidRPr="00B17A74" w:rsidRDefault="00F74D2F" w:rsidP="00BF5E8C">
          <w:pPr>
            <w:pStyle w:val="TOC1"/>
            <w:tabs>
              <w:tab w:val="right" w:leader="dot" w:pos="9062"/>
            </w:tabs>
            <w:jc w:val="both"/>
            <w:rPr>
              <w:rFonts w:ascii="Times New Roman" w:eastAsiaTheme="minorEastAsia" w:hAnsi="Times New Roman" w:cs="Times New Roman"/>
              <w:b w:val="0"/>
              <w:bCs w:val="0"/>
              <w:i w:val="0"/>
              <w:iCs w:val="0"/>
              <w:noProof/>
              <w:sz w:val="22"/>
              <w:szCs w:val="22"/>
              <w:lang w:eastAsia="fr-BE"/>
            </w:rPr>
          </w:pPr>
          <w:hyperlink w:anchor="_Toc21355028" w:history="1">
            <w:r w:rsidR="00306F78" w:rsidRPr="00B17A74">
              <w:rPr>
                <w:rStyle w:val="Hyperlink"/>
                <w:rFonts w:ascii="Times New Roman" w:eastAsia="Times New Roman" w:hAnsi="Times New Roman" w:cs="Times New Roman"/>
                <w:noProof/>
                <w:color w:val="auto"/>
                <w:lang w:eastAsia="fr-BE"/>
              </w:rPr>
              <w:t>En cas d’échec</w:t>
            </w:r>
            <w:r w:rsidR="00306F78" w:rsidRPr="00B17A74">
              <w:rPr>
                <w:rFonts w:ascii="Times New Roman" w:hAnsi="Times New Roman" w:cs="Times New Roman"/>
                <w:noProof/>
                <w:webHidden/>
              </w:rPr>
              <w:tab/>
            </w:r>
            <w:r w:rsidR="00306F78" w:rsidRPr="00B17A74">
              <w:rPr>
                <w:rFonts w:ascii="Times New Roman" w:hAnsi="Times New Roman" w:cs="Times New Roman"/>
                <w:noProof/>
                <w:webHidden/>
              </w:rPr>
              <w:fldChar w:fldCharType="begin"/>
            </w:r>
            <w:r w:rsidR="00306F78" w:rsidRPr="00B17A74">
              <w:rPr>
                <w:rFonts w:ascii="Times New Roman" w:hAnsi="Times New Roman" w:cs="Times New Roman"/>
                <w:noProof/>
                <w:webHidden/>
              </w:rPr>
              <w:instrText xml:space="preserve"> PAGEREF _Toc21355028 \h </w:instrText>
            </w:r>
            <w:r w:rsidR="00306F78" w:rsidRPr="00B17A74">
              <w:rPr>
                <w:rFonts w:ascii="Times New Roman" w:hAnsi="Times New Roman" w:cs="Times New Roman"/>
                <w:noProof/>
                <w:webHidden/>
              </w:rPr>
            </w:r>
            <w:r w:rsidR="00306F78" w:rsidRPr="00B17A74">
              <w:rPr>
                <w:rFonts w:ascii="Times New Roman" w:hAnsi="Times New Roman" w:cs="Times New Roman"/>
                <w:noProof/>
                <w:webHidden/>
              </w:rPr>
              <w:fldChar w:fldCharType="separate"/>
            </w:r>
            <w:r w:rsidR="00306F78" w:rsidRPr="00B17A74">
              <w:rPr>
                <w:rFonts w:ascii="Times New Roman" w:hAnsi="Times New Roman" w:cs="Times New Roman"/>
                <w:noProof/>
                <w:webHidden/>
              </w:rPr>
              <w:t>9</w:t>
            </w:r>
            <w:r w:rsidR="00306F78" w:rsidRPr="00B17A74">
              <w:rPr>
                <w:rFonts w:ascii="Times New Roman" w:hAnsi="Times New Roman" w:cs="Times New Roman"/>
                <w:noProof/>
                <w:webHidden/>
              </w:rPr>
              <w:fldChar w:fldCharType="end"/>
            </w:r>
          </w:hyperlink>
        </w:p>
        <w:p w14:paraId="720E4BE6" w14:textId="20546FB6" w:rsidR="005B0B76" w:rsidRPr="00B17A74" w:rsidRDefault="00CB6269" w:rsidP="00BF5E8C">
          <w:pPr>
            <w:jc w:val="both"/>
            <w:rPr>
              <w:rFonts w:ascii="Times New Roman" w:hAnsi="Times New Roman" w:cs="Times New Roman"/>
              <w:b/>
              <w:bCs/>
            </w:rPr>
          </w:pPr>
          <w:r w:rsidRPr="00B17A74">
            <w:rPr>
              <w:rFonts w:ascii="Times New Roman" w:hAnsi="Times New Roman" w:cs="Times New Roman"/>
              <w:b/>
              <w:i/>
              <w:iCs/>
              <w:sz w:val="44"/>
              <w:szCs w:val="24"/>
            </w:rPr>
            <w:fldChar w:fldCharType="end"/>
          </w:r>
        </w:p>
      </w:sdtContent>
    </w:sdt>
    <w:p w14:paraId="26601201" w14:textId="77777777" w:rsidR="005B0B76" w:rsidRPr="00B17A74" w:rsidRDefault="005B0B76" w:rsidP="00BF5E8C">
      <w:pPr>
        <w:pStyle w:val="Heading1"/>
        <w:jc w:val="both"/>
        <w:rPr>
          <w:rFonts w:ascii="Times New Roman" w:eastAsia="Times New Roman" w:hAnsi="Times New Roman" w:cs="Times New Roman"/>
          <w:b/>
          <w:bCs/>
          <w:color w:val="auto"/>
          <w:lang w:val="fr-BE" w:eastAsia="fr-BE"/>
        </w:rPr>
      </w:pPr>
      <w:bookmarkStart w:id="0" w:name="_Toc21355000"/>
      <w:r w:rsidRPr="00B17A74">
        <w:rPr>
          <w:rFonts w:ascii="Times New Roman" w:eastAsia="Times New Roman" w:hAnsi="Times New Roman" w:cs="Times New Roman"/>
          <w:b/>
          <w:bCs/>
          <w:color w:val="auto"/>
          <w:lang w:val="fr-BE" w:eastAsia="fr-BE"/>
        </w:rPr>
        <w:lastRenderedPageBreak/>
        <w:t>Présentation équipe</w:t>
      </w:r>
      <w:bookmarkEnd w:id="0"/>
    </w:p>
    <w:p w14:paraId="4E9F6B7B" w14:textId="77777777" w:rsidR="005B0B76" w:rsidRPr="00B17A74" w:rsidRDefault="005B0B76" w:rsidP="00BF5E8C">
      <w:pPr>
        <w:spacing w:before="100" w:beforeAutospacing="1" w:after="100" w:afterAutospacing="1" w:line="240" w:lineRule="auto"/>
        <w:ind w:firstLine="360"/>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Avant même la conceptualisation du projet et du brainstorm, nous avons mis ensemble en groupe restreint afin d’analyser les qualités et les différents profils dont nous avons besoin dans une équipe capable de surmonter tout projet.</w:t>
      </w:r>
    </w:p>
    <w:p w14:paraId="54EB3396" w14:textId="77777777" w:rsidR="005B0B76" w:rsidRPr="00B17A74" w:rsidRDefault="005B0B76" w:rsidP="00BF5E8C">
      <w:pPr>
        <w:spacing w:before="100" w:beforeAutospacing="1" w:after="100" w:afterAutospacing="1" w:line="240" w:lineRule="auto"/>
        <w:ind w:firstLine="360"/>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Premièrement l’équipe nécessitait une charte bien définie avec tous les postes disponibles et les responsabilités bien encadrées. Pour faire cela, nous nous sommes basés sur l’intégralité des autres projets réalisés et sur un squelette hypothétique de notre idée. Suite à cette analyse nous concluons que les besoins RH sont les suivants :</w:t>
      </w:r>
    </w:p>
    <w:p w14:paraId="5E26DC87" w14:textId="77777777" w:rsidR="005B0B76" w:rsidRPr="00B17A74" w:rsidRDefault="005B0B76" w:rsidP="00BF5E8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Responsable communication</w:t>
      </w:r>
    </w:p>
    <w:p w14:paraId="13E71B7C" w14:textId="77777777" w:rsidR="005B0B76" w:rsidRPr="00B17A74" w:rsidRDefault="005B0B76" w:rsidP="00BF5E8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Responsable équipe</w:t>
      </w:r>
    </w:p>
    <w:p w14:paraId="241621DD" w14:textId="77777777" w:rsidR="005B0B76" w:rsidRPr="00B17A74" w:rsidRDefault="005B0B76" w:rsidP="00BF5E8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Responsable marketing</w:t>
      </w:r>
    </w:p>
    <w:p w14:paraId="001DEF82" w14:textId="77777777" w:rsidR="005B0B76" w:rsidRPr="00B17A74" w:rsidRDefault="005B0B76" w:rsidP="00BF5E8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Responsable web</w:t>
      </w:r>
    </w:p>
    <w:p w14:paraId="177A0800" w14:textId="77777777" w:rsidR="005B0B76" w:rsidRPr="00B17A74" w:rsidRDefault="005B0B76" w:rsidP="00BF5E8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Responsable IoT</w:t>
      </w:r>
    </w:p>
    <w:p w14:paraId="3F919D33" w14:textId="77777777" w:rsidR="005B0B76" w:rsidRPr="00B17A74" w:rsidRDefault="005B0B76" w:rsidP="00BF5E8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Responsable virtualisation</w:t>
      </w:r>
    </w:p>
    <w:p w14:paraId="0B71645F" w14:textId="2EE77D25" w:rsidR="005B0B76" w:rsidRPr="00B17A74" w:rsidRDefault="005B0B76" w:rsidP="00BF5E8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Responsable sécurité</w:t>
      </w:r>
    </w:p>
    <w:p w14:paraId="18245227" w14:textId="2768C119" w:rsidR="005B0B76" w:rsidRPr="00B17A74" w:rsidRDefault="005B0B76" w:rsidP="00BF5E8C">
      <w:pPr>
        <w:spacing w:before="100" w:beforeAutospacing="1" w:after="100" w:afterAutospacing="1" w:line="240" w:lineRule="auto"/>
        <w:ind w:firstLine="360"/>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Deuxièmement nous avons choisi des coéquipiers qui sont très doués dans leurs domaines, deux, trois par poste, afin de faire une sélection plus précise. Après des négociations pour les différents postes nous avons su allouer les places, en fonction des tests de leurs personnalités. Notre équipe n’est pas faite à base d’amitié mais à base de confiance, efficacité, et mélange équilibré de toutes les personnalités :</w:t>
      </w:r>
    </w:p>
    <w:p w14:paraId="78C4ABCD" w14:textId="77777777" w:rsidR="008E4F76" w:rsidRPr="00B17A74" w:rsidRDefault="008E4F76" w:rsidP="00BF5E8C">
      <w:pPr>
        <w:spacing w:before="100" w:beforeAutospacing="1" w:after="100" w:afterAutospacing="1" w:line="240" w:lineRule="auto"/>
        <w:ind w:firstLine="360"/>
        <w:jc w:val="both"/>
        <w:rPr>
          <w:rFonts w:ascii="Times New Roman" w:eastAsia="Times New Roman" w:hAnsi="Times New Roman" w:cs="Times New Roman"/>
          <w:sz w:val="24"/>
          <w:szCs w:val="24"/>
          <w:lang w:val="fr-BE" w:eastAsia="fr-B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6422"/>
      </w:tblGrid>
      <w:tr w:rsidR="005B0B76" w:rsidRPr="00B17A74" w14:paraId="3455BEE3" w14:textId="77777777" w:rsidTr="00F96805">
        <w:tc>
          <w:tcPr>
            <w:tcW w:w="2263" w:type="dxa"/>
          </w:tcPr>
          <w:p w14:paraId="44705A24" w14:textId="77777777" w:rsidR="005B0B76" w:rsidRPr="00B17A74" w:rsidRDefault="005B0B76" w:rsidP="00BF5E8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b/>
                <w:bCs/>
                <w:sz w:val="24"/>
                <w:szCs w:val="24"/>
                <w:lang w:val="fr-BE" w:eastAsia="fr-BE"/>
              </w:rPr>
              <w:t>Communication</w:t>
            </w:r>
            <w:r w:rsidRPr="00B17A74">
              <w:rPr>
                <w:rFonts w:ascii="Times New Roman" w:eastAsia="Times New Roman" w:hAnsi="Times New Roman" w:cs="Times New Roman"/>
                <w:sz w:val="24"/>
                <w:szCs w:val="24"/>
                <w:lang w:val="fr-BE" w:eastAsia="fr-BE"/>
              </w:rPr>
              <w:t> </w:t>
            </w:r>
          </w:p>
          <w:p w14:paraId="253EE4DB" w14:textId="77777777" w:rsidR="005B0B76" w:rsidRPr="00B17A74" w:rsidRDefault="005B0B76" w:rsidP="00BF5E8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b/>
                <w:bCs/>
                <w:sz w:val="24"/>
                <w:szCs w:val="24"/>
                <w:lang w:val="fr-BE" w:eastAsia="fr-BE"/>
              </w:rPr>
              <w:t>Equipe</w:t>
            </w:r>
            <w:r w:rsidRPr="00B17A74">
              <w:rPr>
                <w:rFonts w:ascii="Times New Roman" w:eastAsia="Times New Roman" w:hAnsi="Times New Roman" w:cs="Times New Roman"/>
                <w:sz w:val="24"/>
                <w:szCs w:val="24"/>
                <w:lang w:val="fr-BE" w:eastAsia="fr-BE"/>
              </w:rPr>
              <w:t> </w:t>
            </w:r>
          </w:p>
          <w:p w14:paraId="78DE6DDC" w14:textId="77777777" w:rsidR="005B0B76" w:rsidRPr="00B17A74" w:rsidRDefault="005B0B76" w:rsidP="00BF5E8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b/>
                <w:bCs/>
                <w:sz w:val="24"/>
                <w:szCs w:val="24"/>
                <w:lang w:val="fr-BE" w:eastAsia="fr-BE"/>
              </w:rPr>
              <w:t>Marketing</w:t>
            </w:r>
            <w:r w:rsidRPr="00B17A74">
              <w:rPr>
                <w:rFonts w:ascii="Times New Roman" w:eastAsia="Times New Roman" w:hAnsi="Times New Roman" w:cs="Times New Roman"/>
                <w:sz w:val="24"/>
                <w:szCs w:val="24"/>
                <w:lang w:val="fr-BE" w:eastAsia="fr-BE"/>
              </w:rPr>
              <w:t> </w:t>
            </w:r>
          </w:p>
          <w:p w14:paraId="08299BFE" w14:textId="77777777" w:rsidR="005B0B76" w:rsidRPr="00B17A74" w:rsidRDefault="005B0B76" w:rsidP="00BF5E8C">
            <w:pPr>
              <w:pStyle w:val="ListParagraph"/>
              <w:numPr>
                <w:ilvl w:val="0"/>
                <w:numId w:val="12"/>
              </w:numPr>
              <w:spacing w:line="276" w:lineRule="auto"/>
              <w:jc w:val="both"/>
              <w:rPr>
                <w:rFonts w:ascii="Times New Roman" w:eastAsia="Times New Roman" w:hAnsi="Times New Roman" w:cs="Times New Roman"/>
                <w:sz w:val="24"/>
                <w:szCs w:val="24"/>
                <w:lang w:val="en-US" w:eastAsia="fr-BE"/>
              </w:rPr>
            </w:pPr>
            <w:r w:rsidRPr="00B17A74">
              <w:rPr>
                <w:rFonts w:ascii="Times New Roman" w:eastAsia="Times New Roman" w:hAnsi="Times New Roman" w:cs="Times New Roman"/>
                <w:b/>
                <w:bCs/>
                <w:sz w:val="24"/>
                <w:szCs w:val="24"/>
                <w:lang w:val="en-US" w:eastAsia="fr-BE"/>
              </w:rPr>
              <w:t>Web</w:t>
            </w:r>
            <w:r w:rsidRPr="00B17A74">
              <w:rPr>
                <w:rFonts w:ascii="Times New Roman" w:eastAsia="Times New Roman" w:hAnsi="Times New Roman" w:cs="Times New Roman"/>
                <w:sz w:val="24"/>
                <w:szCs w:val="24"/>
                <w:lang w:val="en-US" w:eastAsia="fr-BE"/>
              </w:rPr>
              <w:t> </w:t>
            </w:r>
          </w:p>
          <w:p w14:paraId="3F52178C" w14:textId="77777777" w:rsidR="005B0B76" w:rsidRPr="00B17A74" w:rsidRDefault="005B0B76" w:rsidP="00BF5E8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b/>
                <w:bCs/>
                <w:sz w:val="24"/>
                <w:szCs w:val="24"/>
                <w:lang w:val="fr-BE" w:eastAsia="fr-BE"/>
              </w:rPr>
              <w:t>IoT</w:t>
            </w:r>
            <w:r w:rsidRPr="00B17A74">
              <w:rPr>
                <w:rFonts w:ascii="Times New Roman" w:eastAsia="Times New Roman" w:hAnsi="Times New Roman" w:cs="Times New Roman"/>
                <w:sz w:val="24"/>
                <w:szCs w:val="24"/>
                <w:lang w:val="fr-BE" w:eastAsia="fr-BE"/>
              </w:rPr>
              <w:t> </w:t>
            </w:r>
          </w:p>
          <w:p w14:paraId="4B5E1925" w14:textId="77777777" w:rsidR="005B0B76" w:rsidRPr="00B17A74" w:rsidRDefault="005B0B76" w:rsidP="00BF5E8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b/>
                <w:bCs/>
                <w:sz w:val="24"/>
                <w:szCs w:val="24"/>
                <w:lang w:val="fr-BE" w:eastAsia="fr-BE"/>
              </w:rPr>
              <w:t>Virtualisation</w:t>
            </w:r>
            <w:r w:rsidRPr="00B17A74">
              <w:rPr>
                <w:rFonts w:ascii="Times New Roman" w:eastAsia="Times New Roman" w:hAnsi="Times New Roman" w:cs="Times New Roman"/>
                <w:sz w:val="24"/>
                <w:szCs w:val="24"/>
                <w:lang w:val="fr-BE" w:eastAsia="fr-BE"/>
              </w:rPr>
              <w:t> </w:t>
            </w:r>
          </w:p>
          <w:p w14:paraId="73F77EA0" w14:textId="77777777" w:rsidR="005B0B76" w:rsidRPr="00B17A74" w:rsidRDefault="005B0B76" w:rsidP="00BF5E8C">
            <w:pPr>
              <w:pStyle w:val="ListParagraph"/>
              <w:numPr>
                <w:ilvl w:val="0"/>
                <w:numId w:val="12"/>
              </w:numPr>
              <w:spacing w:line="276"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b/>
                <w:bCs/>
                <w:sz w:val="24"/>
                <w:szCs w:val="24"/>
                <w:lang w:val="fr-BE" w:eastAsia="fr-BE"/>
              </w:rPr>
              <w:t>Sécurité</w:t>
            </w:r>
            <w:r w:rsidRPr="00B17A74">
              <w:rPr>
                <w:rFonts w:ascii="Times New Roman" w:eastAsia="Times New Roman" w:hAnsi="Times New Roman" w:cs="Times New Roman"/>
                <w:sz w:val="24"/>
                <w:szCs w:val="24"/>
                <w:lang w:val="fr-BE" w:eastAsia="fr-BE"/>
              </w:rPr>
              <w:t> </w:t>
            </w:r>
          </w:p>
        </w:tc>
        <w:tc>
          <w:tcPr>
            <w:tcW w:w="6799" w:type="dxa"/>
            <w:shd w:val="clear" w:color="auto" w:fill="auto"/>
          </w:tcPr>
          <w:p w14:paraId="78C1A653" w14:textId="77777777" w:rsidR="005B0B76" w:rsidRPr="00B17A74" w:rsidRDefault="005B0B76" w:rsidP="00BF5E8C">
            <w:pPr>
              <w:spacing w:line="276" w:lineRule="auto"/>
              <w:jc w:val="both"/>
              <w:rPr>
                <w:rFonts w:ascii="Times New Roman" w:eastAsia="Times New Roman" w:hAnsi="Times New Roman" w:cs="Times New Roman"/>
                <w:b/>
                <w:bCs/>
                <w:sz w:val="24"/>
                <w:szCs w:val="24"/>
                <w:lang w:val="fr-BE" w:eastAsia="fr-BE"/>
              </w:rPr>
            </w:pPr>
            <w:r w:rsidRPr="00B17A74">
              <w:rPr>
                <w:rFonts w:ascii="Times New Roman" w:eastAsia="Times New Roman" w:hAnsi="Times New Roman" w:cs="Times New Roman"/>
                <w:b/>
                <w:bCs/>
                <w:sz w:val="24"/>
                <w:szCs w:val="24"/>
                <w:highlight w:val="yellow"/>
                <w:lang w:val="fr-BE" w:eastAsia="fr-BE"/>
              </w:rPr>
              <w:t>Campos</w:t>
            </w:r>
          </w:p>
          <w:p w14:paraId="3816B510" w14:textId="77777777" w:rsidR="005B0B76" w:rsidRPr="00B17A74" w:rsidRDefault="005B0B76" w:rsidP="00BF5E8C">
            <w:pPr>
              <w:spacing w:line="276" w:lineRule="auto"/>
              <w:jc w:val="both"/>
              <w:rPr>
                <w:rFonts w:ascii="Times New Roman" w:eastAsia="Times New Roman" w:hAnsi="Times New Roman" w:cs="Times New Roman"/>
                <w:b/>
                <w:bCs/>
                <w:sz w:val="24"/>
                <w:szCs w:val="24"/>
                <w:lang w:val="fr-BE" w:eastAsia="fr-BE"/>
              </w:rPr>
            </w:pPr>
            <w:r w:rsidRPr="00B17A74">
              <w:rPr>
                <w:rFonts w:ascii="Times New Roman" w:eastAsia="Times New Roman" w:hAnsi="Times New Roman" w:cs="Times New Roman"/>
                <w:b/>
                <w:bCs/>
                <w:sz w:val="24"/>
                <w:szCs w:val="24"/>
                <w:highlight w:val="cyan"/>
                <w:lang w:val="fr-BE" w:eastAsia="fr-BE"/>
              </w:rPr>
              <w:t>Miri</w:t>
            </w:r>
            <w:r w:rsidRPr="00B17A74">
              <w:rPr>
                <w:rFonts w:ascii="Times New Roman" w:eastAsia="Times New Roman" w:hAnsi="Times New Roman" w:cs="Times New Roman"/>
                <w:b/>
                <w:bCs/>
                <w:sz w:val="24"/>
                <w:szCs w:val="24"/>
                <w:highlight w:val="green"/>
                <w:lang w:val="fr-BE" w:eastAsia="fr-BE"/>
              </w:rPr>
              <w:t>ca</w:t>
            </w:r>
          </w:p>
          <w:p w14:paraId="5A2D0AD7" w14:textId="77777777" w:rsidR="005B0B76" w:rsidRPr="00B17A74" w:rsidRDefault="005B0B76" w:rsidP="00BF5E8C">
            <w:pPr>
              <w:spacing w:line="276" w:lineRule="auto"/>
              <w:jc w:val="both"/>
              <w:rPr>
                <w:rFonts w:ascii="Times New Roman" w:eastAsia="Times New Roman" w:hAnsi="Times New Roman" w:cs="Times New Roman"/>
                <w:b/>
                <w:bCs/>
                <w:sz w:val="24"/>
                <w:szCs w:val="24"/>
                <w:lang w:val="en-US" w:eastAsia="fr-BE"/>
              </w:rPr>
            </w:pPr>
            <w:r w:rsidRPr="00B17A74">
              <w:rPr>
                <w:rFonts w:ascii="Times New Roman" w:eastAsia="Times New Roman" w:hAnsi="Times New Roman" w:cs="Times New Roman"/>
                <w:b/>
                <w:bCs/>
                <w:sz w:val="24"/>
                <w:szCs w:val="24"/>
                <w:highlight w:val="green"/>
                <w:lang w:val="en-US" w:eastAsia="fr-BE"/>
              </w:rPr>
              <w:t>Shatskiy</w:t>
            </w:r>
          </w:p>
          <w:p w14:paraId="0D05C6C1" w14:textId="77777777" w:rsidR="005B0B76" w:rsidRPr="00B17A74" w:rsidRDefault="005B0B76" w:rsidP="00BF5E8C">
            <w:pPr>
              <w:spacing w:line="276" w:lineRule="auto"/>
              <w:jc w:val="both"/>
              <w:rPr>
                <w:rFonts w:ascii="Times New Roman" w:eastAsia="Times New Roman" w:hAnsi="Times New Roman" w:cs="Times New Roman"/>
                <w:b/>
                <w:bCs/>
                <w:sz w:val="24"/>
                <w:szCs w:val="24"/>
                <w:lang w:val="en-US" w:eastAsia="fr-BE"/>
              </w:rPr>
            </w:pPr>
            <w:r w:rsidRPr="00B17A74">
              <w:rPr>
                <w:rFonts w:ascii="Times New Roman" w:eastAsia="Times New Roman" w:hAnsi="Times New Roman" w:cs="Times New Roman"/>
                <w:b/>
                <w:bCs/>
                <w:sz w:val="24"/>
                <w:szCs w:val="24"/>
                <w:highlight w:val="yellow"/>
                <w:lang w:val="en-US" w:eastAsia="fr-BE"/>
              </w:rPr>
              <w:t>Hoe</w:t>
            </w:r>
            <w:r w:rsidRPr="00B17A74">
              <w:rPr>
                <w:rFonts w:ascii="Times New Roman" w:eastAsia="Times New Roman" w:hAnsi="Times New Roman" w:cs="Times New Roman"/>
                <w:b/>
                <w:bCs/>
                <w:sz w:val="24"/>
                <w:szCs w:val="24"/>
                <w:highlight w:val="cyan"/>
                <w:lang w:val="en-US" w:eastAsia="fr-BE"/>
              </w:rPr>
              <w:t>ba</w:t>
            </w:r>
            <w:r w:rsidRPr="00B17A74">
              <w:rPr>
                <w:rFonts w:ascii="Times New Roman" w:eastAsia="Times New Roman" w:hAnsi="Times New Roman" w:cs="Times New Roman"/>
                <w:b/>
                <w:bCs/>
                <w:sz w:val="24"/>
                <w:szCs w:val="24"/>
                <w:highlight w:val="green"/>
                <w:lang w:val="en-US" w:eastAsia="fr-BE"/>
              </w:rPr>
              <w:t>er</w:t>
            </w:r>
          </w:p>
          <w:p w14:paraId="31A69C20" w14:textId="77777777" w:rsidR="005B0B76" w:rsidRPr="00B17A74" w:rsidRDefault="005B0B76" w:rsidP="00BF5E8C">
            <w:pPr>
              <w:spacing w:line="276" w:lineRule="auto"/>
              <w:jc w:val="both"/>
              <w:rPr>
                <w:rFonts w:ascii="Times New Roman" w:eastAsia="Times New Roman" w:hAnsi="Times New Roman" w:cs="Times New Roman"/>
                <w:b/>
                <w:bCs/>
                <w:sz w:val="24"/>
                <w:szCs w:val="24"/>
                <w:lang w:val="en-US" w:eastAsia="fr-BE"/>
              </w:rPr>
            </w:pPr>
            <w:r w:rsidRPr="00B17A74">
              <w:rPr>
                <w:rFonts w:ascii="Times New Roman" w:eastAsia="Times New Roman" w:hAnsi="Times New Roman" w:cs="Times New Roman"/>
                <w:b/>
                <w:bCs/>
                <w:sz w:val="24"/>
                <w:szCs w:val="24"/>
                <w:highlight w:val="green"/>
                <w:lang w:val="en-US" w:eastAsia="fr-BE"/>
              </w:rPr>
              <w:t>Henry</w:t>
            </w:r>
          </w:p>
          <w:p w14:paraId="5FC05270" w14:textId="77777777" w:rsidR="005B0B76" w:rsidRPr="00B17A74" w:rsidRDefault="005B0B76" w:rsidP="00BF5E8C">
            <w:pPr>
              <w:spacing w:line="276" w:lineRule="auto"/>
              <w:jc w:val="both"/>
              <w:rPr>
                <w:rFonts w:ascii="Times New Roman" w:eastAsia="Times New Roman" w:hAnsi="Times New Roman" w:cs="Times New Roman"/>
                <w:b/>
                <w:bCs/>
                <w:sz w:val="24"/>
                <w:szCs w:val="24"/>
                <w:lang w:val="en-US" w:eastAsia="fr-BE"/>
              </w:rPr>
            </w:pPr>
            <w:r w:rsidRPr="00B17A74">
              <w:rPr>
                <w:rFonts w:ascii="Times New Roman" w:eastAsia="Times New Roman" w:hAnsi="Times New Roman" w:cs="Times New Roman"/>
                <w:b/>
                <w:bCs/>
                <w:sz w:val="24"/>
                <w:szCs w:val="24"/>
                <w:highlight w:val="yellow"/>
                <w:lang w:val="en-US" w:eastAsia="fr-BE"/>
              </w:rPr>
              <w:t>Bouss</w:t>
            </w:r>
            <w:r w:rsidRPr="00B17A74">
              <w:rPr>
                <w:rFonts w:ascii="Times New Roman" w:eastAsia="Times New Roman" w:hAnsi="Times New Roman" w:cs="Times New Roman"/>
                <w:b/>
                <w:bCs/>
                <w:sz w:val="24"/>
                <w:szCs w:val="24"/>
                <w:highlight w:val="red"/>
                <w:lang w:val="en-US" w:eastAsia="fr-BE"/>
              </w:rPr>
              <w:t>aklatan</w:t>
            </w:r>
          </w:p>
          <w:p w14:paraId="70277238" w14:textId="77777777" w:rsidR="005B0B76" w:rsidRPr="00B17A74" w:rsidRDefault="005B0B76" w:rsidP="00BF5E8C">
            <w:pPr>
              <w:spacing w:line="276" w:lineRule="auto"/>
              <w:jc w:val="both"/>
              <w:rPr>
                <w:rFonts w:ascii="Times New Roman" w:eastAsia="Times New Roman" w:hAnsi="Times New Roman" w:cs="Times New Roman"/>
                <w:sz w:val="24"/>
                <w:szCs w:val="24"/>
                <w:lang w:val="en-US" w:eastAsia="fr-BE"/>
              </w:rPr>
            </w:pPr>
            <w:r w:rsidRPr="00B17A74">
              <w:rPr>
                <w:rFonts w:ascii="Times New Roman" w:eastAsia="Times New Roman" w:hAnsi="Times New Roman" w:cs="Times New Roman"/>
                <w:b/>
                <w:bCs/>
                <w:sz w:val="24"/>
                <w:szCs w:val="24"/>
                <w:highlight w:val="cyan"/>
                <w:lang w:val="en-US" w:eastAsia="fr-BE"/>
              </w:rPr>
              <w:t>Hubert</w:t>
            </w:r>
          </w:p>
        </w:tc>
      </w:tr>
    </w:tbl>
    <w:p w14:paraId="64830825" w14:textId="7D240ECE" w:rsidR="005B0B76" w:rsidRPr="00B17A74" w:rsidRDefault="005B0B76"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La colorimétrie correspond au test de personnalité DISC et comme vous pouvez le remarquer, nous avons choisi un seul membre qui a une personnalité plus « vive », car suite à nos analyses c’est le meilleur choix.</w:t>
      </w:r>
    </w:p>
    <w:p w14:paraId="5A584473" w14:textId="77777777" w:rsidR="00F96805" w:rsidRPr="00B17A74" w:rsidRDefault="00F96805" w:rsidP="00BF5E8C">
      <w:pPr>
        <w:pStyle w:val="Heading1"/>
        <w:jc w:val="both"/>
        <w:rPr>
          <w:rFonts w:ascii="Times New Roman" w:eastAsia="Times New Roman" w:hAnsi="Times New Roman" w:cs="Times New Roman"/>
          <w:b/>
          <w:bCs/>
          <w:color w:val="auto"/>
          <w:lang w:val="fr-BE" w:eastAsia="fr-BE"/>
        </w:rPr>
      </w:pPr>
      <w:bookmarkStart w:id="1" w:name="_Toc21355001"/>
      <w:r w:rsidRPr="00B17A74">
        <w:rPr>
          <w:rFonts w:ascii="Times New Roman" w:eastAsia="Times New Roman" w:hAnsi="Times New Roman" w:cs="Times New Roman"/>
          <w:b/>
          <w:bCs/>
          <w:color w:val="auto"/>
          <w:lang w:val="fr-BE" w:eastAsia="fr-BE"/>
        </w:rPr>
        <w:t>Un vrai besoin</w:t>
      </w:r>
      <w:bookmarkEnd w:id="1"/>
    </w:p>
    <w:p w14:paraId="0746E33F" w14:textId="38F504B6" w:rsidR="00F96805" w:rsidRDefault="00F96805"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Depuis des années, de plus en plus de personnes recommencent à cultiver dans leur propre jardin. En parlant avec certains de ces « mini-agriculteurs » ils ont exprimé tous deux mécontentements : « comment trouver les bonnes graines ? » et « quoi faire des graines en trop ? ».</w:t>
      </w:r>
    </w:p>
    <w:p w14:paraId="6B59000D" w14:textId="2EDDE7C7" w:rsidR="008E4F76" w:rsidRPr="00B17A74" w:rsidRDefault="008E4180" w:rsidP="008E4180">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Pr>
          <w:rFonts w:ascii="Times New Roman" w:eastAsia="Times New Roman" w:hAnsi="Times New Roman" w:cs="Times New Roman"/>
          <w:sz w:val="24"/>
          <w:szCs w:val="24"/>
          <w:lang w:val="fr-BE" w:eastAsia="fr-BE"/>
        </w:rPr>
        <w:t xml:space="preserve">Au lieu de jetter les semences, nous proposons une solution parfaite de partage, rencontre, diminution de la famine mais aussi de diminution de la pollution. Nous allons créer un site de partage de graines qui mettra en contact les micro-agriculteurs. </w:t>
      </w:r>
    </w:p>
    <w:p w14:paraId="0DF60B25" w14:textId="517A70AA" w:rsidR="005B0B76" w:rsidRPr="00B17A74" w:rsidRDefault="005B0B76" w:rsidP="00BF5E8C">
      <w:pPr>
        <w:pStyle w:val="Heading1"/>
        <w:jc w:val="both"/>
        <w:rPr>
          <w:rFonts w:ascii="Times New Roman" w:eastAsia="Times New Roman" w:hAnsi="Times New Roman" w:cs="Times New Roman"/>
          <w:b/>
          <w:bCs/>
          <w:color w:val="auto"/>
          <w:lang w:val="fr-BE" w:eastAsia="fr-BE"/>
        </w:rPr>
      </w:pPr>
      <w:bookmarkStart w:id="2" w:name="_Toc21355002"/>
      <w:r w:rsidRPr="00B17A74">
        <w:rPr>
          <w:rFonts w:ascii="Times New Roman" w:eastAsia="Times New Roman" w:hAnsi="Times New Roman" w:cs="Times New Roman"/>
          <w:b/>
          <w:bCs/>
          <w:color w:val="auto"/>
          <w:lang w:val="fr-BE" w:eastAsia="fr-BE"/>
        </w:rPr>
        <w:lastRenderedPageBreak/>
        <w:t>Le marché</w:t>
      </w:r>
      <w:bookmarkEnd w:id="2"/>
      <w:r w:rsidRPr="00B17A74">
        <w:rPr>
          <w:rFonts w:ascii="Times New Roman" w:eastAsia="Times New Roman" w:hAnsi="Times New Roman" w:cs="Times New Roman"/>
          <w:b/>
          <w:bCs/>
          <w:color w:val="auto"/>
          <w:lang w:val="fr-BE" w:eastAsia="fr-BE"/>
        </w:rPr>
        <w:t xml:space="preserve"> </w:t>
      </w:r>
    </w:p>
    <w:p w14:paraId="797FD8F3" w14:textId="45CCBD47" w:rsidR="005B0B76" w:rsidRPr="00B17A74" w:rsidRDefault="005B0B76" w:rsidP="00BF5E8C">
      <w:pPr>
        <w:pStyle w:val="Heading2"/>
        <w:jc w:val="both"/>
        <w:rPr>
          <w:sz w:val="28"/>
          <w:szCs w:val="28"/>
        </w:rPr>
      </w:pPr>
      <w:bookmarkStart w:id="3" w:name="_Toc21355003"/>
      <w:r w:rsidRPr="00B17A74">
        <w:rPr>
          <w:sz w:val="28"/>
          <w:szCs w:val="28"/>
        </w:rPr>
        <w:t>Enquête</w:t>
      </w:r>
      <w:bookmarkEnd w:id="3"/>
      <w:r w:rsidRPr="00B17A74">
        <w:rPr>
          <w:sz w:val="28"/>
          <w:szCs w:val="28"/>
        </w:rPr>
        <w:t xml:space="preserve"> </w:t>
      </w:r>
    </w:p>
    <w:p w14:paraId="34DD6223" w14:textId="77777777" w:rsidR="00A131F4" w:rsidRPr="00B17A74" w:rsidRDefault="00A131F4"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Afin de vérifier nos hippothèses nous avons lancé pendant 2 semaines 1 questionnaire qui comportait les questions suivantes :</w:t>
      </w:r>
    </w:p>
    <w:p w14:paraId="2C0A96D5" w14:textId="02527461" w:rsidR="00A131F4" w:rsidRPr="00B17A74" w:rsidRDefault="00E75F92" w:rsidP="00BF5E8C">
      <w:pPr>
        <w:spacing w:before="100" w:beforeAutospacing="1" w:after="100" w:afterAutospacing="1" w:line="240" w:lineRule="auto"/>
        <w:jc w:val="center"/>
        <w:rPr>
          <w:rFonts w:ascii="Times New Roman" w:eastAsia="Times New Roman" w:hAnsi="Times New Roman" w:cs="Times New Roman"/>
          <w:sz w:val="24"/>
          <w:szCs w:val="24"/>
          <w:lang w:val="fr-BE" w:eastAsia="fr-BE"/>
        </w:rPr>
      </w:pPr>
      <w:r w:rsidRPr="00B17A74">
        <w:rPr>
          <w:rFonts w:ascii="Times New Roman" w:hAnsi="Times New Roman" w:cs="Times New Roman"/>
          <w:noProof/>
        </w:rPr>
        <w:drawing>
          <wp:anchor distT="0" distB="0" distL="114300" distR="114300" simplePos="0" relativeHeight="251662336" behindDoc="0" locked="0" layoutInCell="1" allowOverlap="1" wp14:anchorId="52DB57E9" wp14:editId="3E3A8C10">
            <wp:simplePos x="0" y="0"/>
            <wp:positionH relativeFrom="margin">
              <wp:align>center</wp:align>
            </wp:positionH>
            <wp:positionV relativeFrom="paragraph">
              <wp:posOffset>2796540</wp:posOffset>
            </wp:positionV>
            <wp:extent cx="4572000" cy="2600325"/>
            <wp:effectExtent l="0" t="0" r="0" b="9525"/>
            <wp:wrapNone/>
            <wp:docPr id="10" name="Chart 10">
              <a:extLst xmlns:a="http://schemas.openxmlformats.org/drawingml/2006/main">
                <a:ext uri="{FF2B5EF4-FFF2-40B4-BE49-F238E27FC236}">
                  <a16:creationId xmlns:a16="http://schemas.microsoft.com/office/drawing/2014/main" id="{B8AF9048-7B67-4ADB-85A2-DF116E977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A131F4" w:rsidRPr="00B17A74">
        <w:rPr>
          <w:rFonts w:ascii="Times New Roman" w:hAnsi="Times New Roman" w:cs="Times New Roman"/>
          <w:noProof/>
        </w:rPr>
        <w:drawing>
          <wp:inline distT="0" distB="0" distL="0" distR="0" wp14:anchorId="452096D3" wp14:editId="12029536">
            <wp:extent cx="4572000" cy="2638425"/>
            <wp:effectExtent l="0" t="0" r="0" b="9525"/>
            <wp:docPr id="11" name="Chart 11">
              <a:extLst xmlns:a="http://schemas.openxmlformats.org/drawingml/2006/main">
                <a:ext uri="{FF2B5EF4-FFF2-40B4-BE49-F238E27FC236}">
                  <a16:creationId xmlns:a16="http://schemas.microsoft.com/office/drawing/2014/main" id="{46D88A30-5901-4E28-9DC6-509B1F100A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49331C" w14:textId="410545C5" w:rsidR="00A131F4" w:rsidRPr="00B17A74" w:rsidRDefault="00A131F4" w:rsidP="00BF5E8C">
      <w:pPr>
        <w:spacing w:before="100" w:beforeAutospacing="1" w:after="100" w:afterAutospacing="1" w:line="240" w:lineRule="auto"/>
        <w:jc w:val="center"/>
        <w:rPr>
          <w:rFonts w:ascii="Times New Roman" w:eastAsia="Times New Roman" w:hAnsi="Times New Roman" w:cs="Times New Roman"/>
          <w:sz w:val="24"/>
          <w:szCs w:val="24"/>
          <w:lang w:val="fr-BE" w:eastAsia="fr-BE"/>
        </w:rPr>
      </w:pPr>
    </w:p>
    <w:p w14:paraId="0E2FF305" w14:textId="220E89BF" w:rsidR="00E75F92" w:rsidRPr="00B17A74" w:rsidRDefault="00E75F92" w:rsidP="00BF5E8C">
      <w:pPr>
        <w:spacing w:before="100" w:beforeAutospacing="1" w:after="100" w:afterAutospacing="1" w:line="240" w:lineRule="auto"/>
        <w:jc w:val="center"/>
        <w:rPr>
          <w:rFonts w:ascii="Times New Roman" w:eastAsia="Times New Roman" w:hAnsi="Times New Roman" w:cs="Times New Roman"/>
          <w:sz w:val="24"/>
          <w:szCs w:val="24"/>
          <w:lang w:val="fr-BE" w:eastAsia="fr-BE"/>
        </w:rPr>
      </w:pPr>
    </w:p>
    <w:p w14:paraId="4319F7F0" w14:textId="77777777" w:rsidR="00E75F92" w:rsidRPr="00B17A74" w:rsidRDefault="00E75F92" w:rsidP="00BF5E8C">
      <w:pPr>
        <w:spacing w:before="100" w:beforeAutospacing="1" w:after="100" w:afterAutospacing="1" w:line="240" w:lineRule="auto"/>
        <w:jc w:val="center"/>
        <w:rPr>
          <w:rFonts w:ascii="Times New Roman" w:eastAsia="Times New Roman" w:hAnsi="Times New Roman" w:cs="Times New Roman"/>
          <w:sz w:val="24"/>
          <w:szCs w:val="24"/>
          <w:lang w:val="fr-BE" w:eastAsia="fr-BE"/>
        </w:rPr>
      </w:pPr>
    </w:p>
    <w:p w14:paraId="5F2EB2F9" w14:textId="4302A956" w:rsidR="00E75F92" w:rsidRPr="00B17A74" w:rsidRDefault="00E75F92" w:rsidP="00BF5E8C">
      <w:pPr>
        <w:spacing w:before="100" w:beforeAutospacing="1" w:after="100" w:afterAutospacing="1" w:line="240" w:lineRule="auto"/>
        <w:jc w:val="center"/>
        <w:rPr>
          <w:rFonts w:ascii="Times New Roman" w:eastAsia="Times New Roman" w:hAnsi="Times New Roman" w:cs="Times New Roman"/>
          <w:sz w:val="24"/>
          <w:szCs w:val="24"/>
          <w:lang w:val="fr-BE" w:eastAsia="fr-BE"/>
        </w:rPr>
      </w:pPr>
    </w:p>
    <w:p w14:paraId="6C3A88D1" w14:textId="58C2D90D" w:rsidR="00A131F4" w:rsidRPr="00B17A74" w:rsidRDefault="00A131F4" w:rsidP="00BF5E8C">
      <w:pPr>
        <w:spacing w:before="100" w:beforeAutospacing="1" w:after="100" w:afterAutospacing="1" w:line="240" w:lineRule="auto"/>
        <w:jc w:val="center"/>
        <w:rPr>
          <w:rFonts w:ascii="Times New Roman" w:eastAsia="Times New Roman" w:hAnsi="Times New Roman" w:cs="Times New Roman"/>
          <w:sz w:val="24"/>
          <w:szCs w:val="24"/>
          <w:lang w:val="fr-BE" w:eastAsia="fr-BE"/>
        </w:rPr>
      </w:pPr>
    </w:p>
    <w:p w14:paraId="1C9FBD5A" w14:textId="1F743467" w:rsidR="00A131F4" w:rsidRPr="00B17A74" w:rsidRDefault="00A131F4"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170F58B6" w14:textId="7E4CD5C4"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5161C1F1" w14:textId="22C738AF"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hAnsi="Times New Roman" w:cs="Times New Roman"/>
          <w:noProof/>
        </w:rPr>
        <w:drawing>
          <wp:anchor distT="0" distB="0" distL="114300" distR="114300" simplePos="0" relativeHeight="251661312" behindDoc="0" locked="0" layoutInCell="1" allowOverlap="1" wp14:anchorId="7B14D1EB" wp14:editId="08805D04">
            <wp:simplePos x="0" y="0"/>
            <wp:positionH relativeFrom="margin">
              <wp:align>center</wp:align>
            </wp:positionH>
            <wp:positionV relativeFrom="paragraph">
              <wp:posOffset>305435</wp:posOffset>
            </wp:positionV>
            <wp:extent cx="4572000" cy="2743200"/>
            <wp:effectExtent l="0" t="0" r="0" b="0"/>
            <wp:wrapNone/>
            <wp:docPr id="13" name="Chart 13">
              <a:extLst xmlns:a="http://schemas.openxmlformats.org/drawingml/2006/main">
                <a:ext uri="{FF2B5EF4-FFF2-40B4-BE49-F238E27FC236}">
                  <a16:creationId xmlns:a16="http://schemas.microsoft.com/office/drawing/2014/main" id="{91CFAAFC-01DB-44EB-8703-E9F1F64E4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FBF961B" w14:textId="03EE642D"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6B85C812" w14:textId="06593D73"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28970F43" w14:textId="463156CE"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6DDBF207" w14:textId="29E0E48A"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33AC4E7C" w14:textId="744BC868"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1A542410" w14:textId="77777777"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372FF040" w14:textId="77777777" w:rsidR="00A131F4" w:rsidRPr="00B17A74" w:rsidRDefault="00A131F4"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lastRenderedPageBreak/>
        <w:t>Suite à cette étude de marché, nous nous sommes rendu compte que notre projet était complétement pertinent, car la plupart de ceux interpelés ont ou ils connaissent une personne ayant un potager. En ce qu’il concerne le partage 58% est d’accord de partager les semences de leurs potagers et de ceux 42% restants, la moitié souhaiterai partager seulement s’ils ont d’autres semences en échange.</w:t>
      </w:r>
    </w:p>
    <w:p w14:paraId="4F456916" w14:textId="77777777" w:rsidR="00A131F4" w:rsidRPr="00B17A74" w:rsidRDefault="00A131F4"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2BEEBBAE" w14:textId="7DCBA34B" w:rsidR="000E33B8" w:rsidRPr="00B17A74" w:rsidRDefault="005B0B76" w:rsidP="00BF5E8C">
      <w:pPr>
        <w:pStyle w:val="Heading2"/>
        <w:jc w:val="both"/>
        <w:rPr>
          <w:sz w:val="28"/>
          <w:szCs w:val="28"/>
        </w:rPr>
      </w:pPr>
      <w:bookmarkStart w:id="4" w:name="_Toc21355004"/>
      <w:r w:rsidRPr="00B17A74">
        <w:rPr>
          <w:sz w:val="28"/>
          <w:szCs w:val="28"/>
        </w:rPr>
        <w:t>Concurrence</w:t>
      </w:r>
      <w:bookmarkEnd w:id="4"/>
    </w:p>
    <w:p w14:paraId="44865142" w14:textId="5E4A11F4" w:rsidR="00EA23AA" w:rsidRPr="00B17A74" w:rsidRDefault="00EA23AA" w:rsidP="00BF5E8C">
      <w:pPr>
        <w:pStyle w:val="Heading3"/>
        <w:jc w:val="both"/>
        <w:rPr>
          <w:rFonts w:ascii="Times New Roman" w:hAnsi="Times New Roman" w:cs="Times New Roman"/>
          <w:b/>
          <w:bCs/>
          <w:color w:val="auto"/>
          <w:sz w:val="26"/>
          <w:szCs w:val="26"/>
        </w:rPr>
      </w:pPr>
      <w:bookmarkStart w:id="5" w:name="_Toc21355005"/>
      <w:r w:rsidRPr="00B17A74">
        <w:rPr>
          <w:rFonts w:ascii="Times New Roman" w:hAnsi="Times New Roman" w:cs="Times New Roman"/>
          <w:b/>
          <w:bCs/>
          <w:color w:val="auto"/>
          <w:sz w:val="26"/>
          <w:szCs w:val="26"/>
        </w:rPr>
        <w:t>Directe</w:t>
      </w:r>
      <w:bookmarkEnd w:id="5"/>
    </w:p>
    <w:p w14:paraId="4F170753" w14:textId="05A71DCF" w:rsidR="00FE7DB8" w:rsidRPr="00B17A74" w:rsidRDefault="00083E97"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 xml:space="preserve">Dans ce domaine bien précis, il existe une seule plateforme </w:t>
      </w:r>
      <w:r w:rsidR="00FE7DB8" w:rsidRPr="00B17A74">
        <w:rPr>
          <w:rFonts w:ascii="Times New Roman" w:eastAsia="Times New Roman" w:hAnsi="Times New Roman" w:cs="Times New Roman"/>
          <w:sz w:val="24"/>
          <w:szCs w:val="24"/>
          <w:lang w:val="fr-BE" w:eastAsia="fr-BE"/>
        </w:rPr>
        <w:t xml:space="preserve">européenne </w:t>
      </w:r>
      <w:r w:rsidRPr="00B17A74">
        <w:rPr>
          <w:rFonts w:ascii="Times New Roman" w:eastAsia="Times New Roman" w:hAnsi="Times New Roman" w:cs="Times New Roman"/>
          <w:sz w:val="24"/>
          <w:szCs w:val="24"/>
          <w:lang w:val="fr-BE" w:eastAsia="fr-BE"/>
        </w:rPr>
        <w:t xml:space="preserve">qui </w:t>
      </w:r>
      <w:r w:rsidR="00FE7DB8" w:rsidRPr="00B17A74">
        <w:rPr>
          <w:rFonts w:ascii="Times New Roman" w:eastAsia="Times New Roman" w:hAnsi="Times New Roman" w:cs="Times New Roman"/>
          <w:sz w:val="24"/>
          <w:szCs w:val="24"/>
          <w:lang w:val="fr-BE" w:eastAsia="fr-BE"/>
        </w:rPr>
        <w:t xml:space="preserve">essaie de </w:t>
      </w:r>
      <w:r w:rsidRPr="00B17A74">
        <w:rPr>
          <w:rFonts w:ascii="Times New Roman" w:eastAsia="Times New Roman" w:hAnsi="Times New Roman" w:cs="Times New Roman"/>
          <w:sz w:val="24"/>
          <w:szCs w:val="24"/>
          <w:lang w:val="fr-BE" w:eastAsia="fr-BE"/>
        </w:rPr>
        <w:t>traite</w:t>
      </w:r>
      <w:r w:rsidR="00FE7DB8" w:rsidRPr="00B17A74">
        <w:rPr>
          <w:rFonts w:ascii="Times New Roman" w:eastAsia="Times New Roman" w:hAnsi="Times New Roman" w:cs="Times New Roman"/>
          <w:sz w:val="24"/>
          <w:szCs w:val="24"/>
          <w:lang w:val="fr-BE" w:eastAsia="fr-BE"/>
        </w:rPr>
        <w:t>r</w:t>
      </w:r>
      <w:r w:rsidRPr="00B17A74">
        <w:rPr>
          <w:rFonts w:ascii="Times New Roman" w:eastAsia="Times New Roman" w:hAnsi="Times New Roman" w:cs="Times New Roman"/>
          <w:sz w:val="24"/>
          <w:szCs w:val="24"/>
          <w:lang w:val="fr-BE" w:eastAsia="fr-BE"/>
        </w:rPr>
        <w:t xml:space="preserve"> cette problématique </w:t>
      </w:r>
      <w:r w:rsidR="00FE7DB8" w:rsidRPr="00B17A74">
        <w:rPr>
          <w:rFonts w:ascii="Times New Roman" w:eastAsia="Times New Roman" w:hAnsi="Times New Roman" w:cs="Times New Roman"/>
          <w:sz w:val="24"/>
          <w:szCs w:val="24"/>
          <w:lang w:val="fr-BE" w:eastAsia="fr-BE"/>
        </w:rPr>
        <w:t xml:space="preserve">de la même manière : </w:t>
      </w:r>
    </w:p>
    <w:p w14:paraId="772F316A" w14:textId="41409F52" w:rsidR="00FE7DB8" w:rsidRPr="00B17A74" w:rsidRDefault="00FE7DB8" w:rsidP="00BF5E8C">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 </w:t>
      </w:r>
      <w:hyperlink r:id="rId12" w:history="1">
        <w:r w:rsidRPr="00B17A74">
          <w:rPr>
            <w:rStyle w:val="Hyperlink"/>
            <w:rFonts w:ascii="Times New Roman" w:eastAsia="Times New Roman" w:hAnsi="Times New Roman" w:cs="Times New Roman"/>
            <w:color w:val="auto"/>
            <w:sz w:val="24"/>
            <w:szCs w:val="24"/>
            <w:lang w:val="fr-BE" w:eastAsia="fr-BE"/>
          </w:rPr>
          <w:t>cycle-en-terre.be</w:t>
        </w:r>
      </w:hyperlink>
      <w:r w:rsidRPr="00B17A74">
        <w:rPr>
          <w:rFonts w:ascii="Times New Roman" w:eastAsia="Times New Roman" w:hAnsi="Times New Roman" w:cs="Times New Roman"/>
          <w:sz w:val="24"/>
          <w:szCs w:val="24"/>
          <w:lang w:val="fr-BE" w:eastAsia="fr-BE"/>
        </w:rPr>
        <w:t xml:space="preserve"> » Une </w:t>
      </w:r>
      <w:r w:rsidR="00A7107E" w:rsidRPr="00B17A74">
        <w:rPr>
          <w:rFonts w:ascii="Times New Roman" w:eastAsia="Times New Roman" w:hAnsi="Times New Roman" w:cs="Times New Roman"/>
          <w:sz w:val="24"/>
          <w:szCs w:val="24"/>
          <w:lang w:val="fr-BE" w:eastAsia="fr-BE"/>
        </w:rPr>
        <w:t>plateforme</w:t>
      </w:r>
      <w:r w:rsidRPr="00B17A74">
        <w:rPr>
          <w:rFonts w:ascii="Times New Roman" w:eastAsia="Times New Roman" w:hAnsi="Times New Roman" w:cs="Times New Roman"/>
          <w:sz w:val="24"/>
          <w:szCs w:val="24"/>
          <w:lang w:val="fr-BE" w:eastAsia="fr-BE"/>
        </w:rPr>
        <w:t xml:space="preserve"> d’« échange » de graines mais surtout de vente. Ils utilisent le terme échange facilement pour inciter les gens à </w:t>
      </w:r>
      <w:r w:rsidR="00F96805" w:rsidRPr="00B17A74">
        <w:rPr>
          <w:rFonts w:ascii="Times New Roman" w:eastAsia="Times New Roman" w:hAnsi="Times New Roman" w:cs="Times New Roman"/>
          <w:sz w:val="24"/>
          <w:szCs w:val="24"/>
          <w:lang w:val="fr-BE" w:eastAsia="fr-BE"/>
        </w:rPr>
        <w:t xml:space="preserve">s’inscrire et vendre </w:t>
      </w:r>
      <w:r w:rsidRPr="00B17A74">
        <w:rPr>
          <w:rFonts w:ascii="Times New Roman" w:eastAsia="Times New Roman" w:hAnsi="Times New Roman" w:cs="Times New Roman"/>
          <w:sz w:val="24"/>
          <w:szCs w:val="24"/>
          <w:lang w:val="fr-BE" w:eastAsia="fr-BE"/>
        </w:rPr>
        <w:t xml:space="preserve">leurs graines contre une somme modique. Même si l’idée semble </w:t>
      </w:r>
      <w:r w:rsidR="005D1DED" w:rsidRPr="00B17A74">
        <w:rPr>
          <w:rFonts w:ascii="Times New Roman" w:eastAsia="Times New Roman" w:hAnsi="Times New Roman" w:cs="Times New Roman"/>
          <w:sz w:val="24"/>
          <w:szCs w:val="24"/>
          <w:lang w:val="fr-BE" w:eastAsia="fr-BE"/>
        </w:rPr>
        <w:t>être dans la même optique que la notre</w:t>
      </w:r>
      <w:r w:rsidRPr="00B17A74">
        <w:rPr>
          <w:rFonts w:ascii="Times New Roman" w:eastAsia="Times New Roman" w:hAnsi="Times New Roman" w:cs="Times New Roman"/>
          <w:sz w:val="24"/>
          <w:szCs w:val="24"/>
          <w:lang w:val="fr-BE" w:eastAsia="fr-BE"/>
        </w:rPr>
        <w:t xml:space="preserve">, elle est complètement différente et bien plus corporatiste. </w:t>
      </w:r>
    </w:p>
    <w:p w14:paraId="23060B36" w14:textId="77777777" w:rsidR="00FE7DB8" w:rsidRPr="00B17A74" w:rsidRDefault="00FE7DB8" w:rsidP="00BF5E8C">
      <w:pPr>
        <w:pStyle w:val="ListParagraph"/>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3AD40078" w14:textId="5EE67B32" w:rsidR="00083E97" w:rsidRPr="00B17A74" w:rsidRDefault="00083E97" w:rsidP="00BF5E8C">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 </w:t>
      </w:r>
      <w:hyperlink r:id="rId13" w:history="1">
        <w:r w:rsidRPr="00B17A74">
          <w:rPr>
            <w:rStyle w:val="Hyperlink"/>
            <w:rFonts w:ascii="Times New Roman" w:eastAsia="Times New Roman" w:hAnsi="Times New Roman" w:cs="Times New Roman"/>
            <w:color w:val="auto"/>
            <w:sz w:val="24"/>
            <w:szCs w:val="24"/>
            <w:lang w:val="fr-BE" w:eastAsia="fr-BE"/>
          </w:rPr>
          <w:t>grainesdetroc.fr</w:t>
        </w:r>
      </w:hyperlink>
      <w:r w:rsidRPr="00B17A74">
        <w:rPr>
          <w:rFonts w:ascii="Times New Roman" w:eastAsia="Times New Roman" w:hAnsi="Times New Roman" w:cs="Times New Roman"/>
          <w:sz w:val="24"/>
          <w:szCs w:val="24"/>
          <w:lang w:val="fr-BE" w:eastAsia="fr-BE"/>
        </w:rPr>
        <w:t> »</w:t>
      </w:r>
      <w:r w:rsidR="00F57013" w:rsidRPr="00B17A74">
        <w:rPr>
          <w:rFonts w:ascii="Times New Roman" w:eastAsia="Times New Roman" w:hAnsi="Times New Roman" w:cs="Times New Roman"/>
          <w:sz w:val="24"/>
          <w:szCs w:val="24"/>
          <w:lang w:val="fr-BE" w:eastAsia="fr-BE"/>
        </w:rPr>
        <w:t xml:space="preserve"> Le problème de cette plateforme par rapport au marché belge :</w:t>
      </w:r>
    </w:p>
    <w:p w14:paraId="5DFDB3B2" w14:textId="411AB0D2" w:rsidR="00F57013" w:rsidRPr="00B17A74" w:rsidRDefault="00F57013" w:rsidP="00BF5E8C">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 xml:space="preserve">pas un vrai partage via le site mais bien des réunions de partage </w:t>
      </w:r>
    </w:p>
    <w:p w14:paraId="37FE48B9" w14:textId="1363175A" w:rsidR="00F57013" w:rsidRPr="00B17A74" w:rsidRDefault="00F57013" w:rsidP="00BF5E8C">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elle est active qu’en France</w:t>
      </w:r>
    </w:p>
    <w:p w14:paraId="63BAEDC7" w14:textId="5B83A060" w:rsidR="00F57013" w:rsidRPr="00B17A74" w:rsidRDefault="00F57013" w:rsidP="00BF5E8C">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celui qui a besoin des graines ne connait pas les stocks présents sur le site</w:t>
      </w:r>
    </w:p>
    <w:p w14:paraId="63AC640E" w14:textId="1524793A" w:rsidR="00F57013" w:rsidRPr="00B17A74" w:rsidRDefault="00F57013" w:rsidP="00BF5E8C">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il n’y a aucune information par rapport à l’état des graines</w:t>
      </w:r>
    </w:p>
    <w:p w14:paraId="4BEF884D" w14:textId="0C9581D1" w:rsidR="00C60A1A" w:rsidRPr="00B17A74" w:rsidRDefault="00F57013" w:rsidP="00BF5E8C">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 xml:space="preserve">elle ne mentionne pas le RGPD </w:t>
      </w:r>
    </w:p>
    <w:p w14:paraId="515149C2" w14:textId="11F2000D" w:rsidR="00EA23AA" w:rsidRPr="00B17A74" w:rsidRDefault="00EA23AA" w:rsidP="00BF5E8C">
      <w:pPr>
        <w:pStyle w:val="Heading3"/>
        <w:jc w:val="both"/>
        <w:rPr>
          <w:rFonts w:ascii="Times New Roman" w:hAnsi="Times New Roman" w:cs="Times New Roman"/>
          <w:b/>
          <w:bCs/>
          <w:color w:val="auto"/>
          <w:sz w:val="26"/>
          <w:szCs w:val="26"/>
        </w:rPr>
      </w:pPr>
      <w:bookmarkStart w:id="6" w:name="_Toc21355006"/>
      <w:r w:rsidRPr="00B17A74">
        <w:rPr>
          <w:rFonts w:ascii="Times New Roman" w:hAnsi="Times New Roman" w:cs="Times New Roman"/>
          <w:b/>
          <w:bCs/>
          <w:color w:val="auto"/>
          <w:sz w:val="26"/>
          <w:szCs w:val="26"/>
        </w:rPr>
        <w:t>Indirecte</w:t>
      </w:r>
      <w:bookmarkEnd w:id="6"/>
    </w:p>
    <w:p w14:paraId="5EA211F6" w14:textId="46F1734C" w:rsidR="00EA23AA" w:rsidRPr="00B17A74" w:rsidRDefault="00FE7DB8"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Nous pouvons considérer comme étant une concurrence indirecte toutes les entreprises de semences, les plus importantes étant</w:t>
      </w:r>
      <w:r w:rsidR="00F96805" w:rsidRPr="00B17A74">
        <w:rPr>
          <w:rFonts w:ascii="Times New Roman" w:eastAsia="Times New Roman" w:hAnsi="Times New Roman" w:cs="Times New Roman"/>
          <w:sz w:val="24"/>
          <w:szCs w:val="24"/>
          <w:lang w:val="fr-BE" w:eastAsia="fr-BE"/>
        </w:rPr>
        <w:t xml:space="preserve"> </w:t>
      </w:r>
      <w:hyperlink r:id="rId14" w:history="1">
        <w:r w:rsidR="00AA69FD" w:rsidRPr="00B17A74">
          <w:rPr>
            <w:rStyle w:val="Hyperlink"/>
            <w:rFonts w:ascii="Times New Roman" w:eastAsia="Times New Roman" w:hAnsi="Times New Roman" w:cs="Times New Roman"/>
            <w:color w:val="auto"/>
            <w:sz w:val="24"/>
            <w:szCs w:val="24"/>
            <w:lang w:val="fr-BE" w:eastAsia="fr-BE"/>
          </w:rPr>
          <w:t>https://www.semaille.com/</w:t>
        </w:r>
      </w:hyperlink>
      <w:r w:rsidR="00AA69FD" w:rsidRPr="00B17A74">
        <w:rPr>
          <w:rFonts w:ascii="Times New Roman" w:eastAsia="Times New Roman" w:hAnsi="Times New Roman" w:cs="Times New Roman"/>
          <w:sz w:val="24"/>
          <w:szCs w:val="24"/>
          <w:lang w:val="fr-BE" w:eastAsia="fr-BE"/>
        </w:rPr>
        <w:t xml:space="preserve">  &amp; </w:t>
      </w:r>
      <w:hyperlink r:id="rId15" w:history="1">
        <w:r w:rsidR="00AA69FD" w:rsidRPr="00B17A74">
          <w:rPr>
            <w:rStyle w:val="Hyperlink"/>
            <w:rFonts w:ascii="Times New Roman" w:eastAsia="Times New Roman" w:hAnsi="Times New Roman" w:cs="Times New Roman"/>
            <w:color w:val="auto"/>
            <w:sz w:val="24"/>
            <w:szCs w:val="24"/>
            <w:lang w:val="fr-BE" w:eastAsia="fr-BE"/>
          </w:rPr>
          <w:t>https://www.ecosem.be/fr/</w:t>
        </w:r>
      </w:hyperlink>
      <w:r w:rsidR="00AA69FD" w:rsidRPr="00B17A74">
        <w:rPr>
          <w:rFonts w:ascii="Times New Roman" w:eastAsia="Times New Roman" w:hAnsi="Times New Roman" w:cs="Times New Roman"/>
          <w:sz w:val="24"/>
          <w:szCs w:val="24"/>
          <w:lang w:val="fr-BE" w:eastAsia="fr-BE"/>
        </w:rPr>
        <w:t xml:space="preserve"> </w:t>
      </w:r>
    </w:p>
    <w:p w14:paraId="37E11276" w14:textId="00A2DD67" w:rsidR="00306F78" w:rsidRPr="00B17A74" w:rsidRDefault="00306F78"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 xml:space="preserve">La différence est </w:t>
      </w:r>
      <w:r w:rsidR="004E6B06" w:rsidRPr="00B17A74">
        <w:rPr>
          <w:rFonts w:ascii="Times New Roman" w:eastAsia="Times New Roman" w:hAnsi="Times New Roman" w:cs="Times New Roman"/>
          <w:sz w:val="24"/>
          <w:szCs w:val="24"/>
          <w:lang w:val="fr-BE" w:eastAsia="fr-BE"/>
        </w:rPr>
        <w:t xml:space="preserve">que </w:t>
      </w:r>
      <w:r w:rsidRPr="00B17A74">
        <w:rPr>
          <w:rFonts w:ascii="Times New Roman" w:eastAsia="Times New Roman" w:hAnsi="Times New Roman" w:cs="Times New Roman"/>
          <w:sz w:val="24"/>
          <w:szCs w:val="24"/>
          <w:lang w:val="fr-BE" w:eastAsia="fr-BE"/>
        </w:rPr>
        <w:t xml:space="preserve">notre système prime sur </w:t>
      </w:r>
      <w:r w:rsidR="004E6B06" w:rsidRPr="00B17A74">
        <w:rPr>
          <w:rFonts w:ascii="Times New Roman" w:eastAsia="Times New Roman" w:hAnsi="Times New Roman" w:cs="Times New Roman"/>
          <w:sz w:val="24"/>
          <w:szCs w:val="24"/>
          <w:lang w:val="fr-BE" w:eastAsia="fr-BE"/>
        </w:rPr>
        <w:t xml:space="preserve">l’élimination des inégalités mais aussi sur l’élimination de la fin au sein de notre société. </w:t>
      </w:r>
    </w:p>
    <w:p w14:paraId="03146E12" w14:textId="77777777" w:rsidR="000E33B8" w:rsidRPr="00B17A74" w:rsidRDefault="000E33B8"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38718B45" w14:textId="50511409" w:rsidR="005B0B76" w:rsidRPr="00B17A74" w:rsidRDefault="005B0B76" w:rsidP="00BF5E8C">
      <w:pPr>
        <w:pStyle w:val="Heading2"/>
        <w:jc w:val="both"/>
        <w:rPr>
          <w:sz w:val="28"/>
          <w:szCs w:val="28"/>
        </w:rPr>
      </w:pPr>
      <w:bookmarkStart w:id="7" w:name="_Toc21355007"/>
      <w:r w:rsidRPr="00B17A74">
        <w:rPr>
          <w:sz w:val="28"/>
          <w:szCs w:val="28"/>
        </w:rPr>
        <w:t>Nos avantages</w:t>
      </w:r>
      <w:bookmarkEnd w:id="7"/>
    </w:p>
    <w:p w14:paraId="628CBBC6" w14:textId="1FF15616" w:rsidR="00C60A1A" w:rsidRPr="00B17A74" w:rsidRDefault="00C60A1A"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Par rapport à notre concurrence, nous offrons un système sécurisé de mise en ligne de graines</w:t>
      </w:r>
      <w:r w:rsidR="008E4180">
        <w:rPr>
          <w:rFonts w:ascii="Times New Roman" w:eastAsia="Times New Roman" w:hAnsi="Times New Roman" w:cs="Times New Roman"/>
          <w:sz w:val="24"/>
          <w:szCs w:val="24"/>
          <w:lang w:val="fr-BE" w:eastAsia="fr-BE"/>
        </w:rPr>
        <w:t>. De plus n</w:t>
      </w:r>
      <w:r w:rsidRPr="00B17A74">
        <w:rPr>
          <w:rFonts w:ascii="Times New Roman" w:eastAsia="Times New Roman" w:hAnsi="Times New Roman" w:cs="Times New Roman"/>
          <w:sz w:val="24"/>
          <w:szCs w:val="24"/>
          <w:lang w:val="fr-BE" w:eastAsia="fr-BE"/>
        </w:rPr>
        <w:t>ous proposons, dans la version Premium</w:t>
      </w:r>
      <w:r w:rsidR="008E4180">
        <w:rPr>
          <w:rFonts w:ascii="Times New Roman" w:eastAsia="Times New Roman" w:hAnsi="Times New Roman" w:cs="Times New Roman"/>
          <w:sz w:val="24"/>
          <w:szCs w:val="24"/>
          <w:lang w:val="fr-BE" w:eastAsia="fr-BE"/>
        </w:rPr>
        <w:t>,</w:t>
      </w:r>
      <w:r w:rsidRPr="00B17A74">
        <w:rPr>
          <w:rFonts w:ascii="Times New Roman" w:eastAsia="Times New Roman" w:hAnsi="Times New Roman" w:cs="Times New Roman"/>
          <w:sz w:val="24"/>
          <w:szCs w:val="24"/>
          <w:lang w:val="fr-BE" w:eastAsia="fr-BE"/>
        </w:rPr>
        <w:t xml:space="preserve"> un accès illimité à notre base de données et à notre service de surveillance de graines. </w:t>
      </w:r>
      <w:r w:rsidR="00897A4E" w:rsidRPr="00B17A74">
        <w:rPr>
          <w:rFonts w:ascii="Times New Roman" w:eastAsia="Times New Roman" w:hAnsi="Times New Roman" w:cs="Times New Roman"/>
          <w:sz w:val="24"/>
          <w:szCs w:val="24"/>
          <w:lang w:val="fr-BE" w:eastAsia="fr-BE"/>
        </w:rPr>
        <w:t xml:space="preserve">Une fois la version Premium choisie, nous allons envoyer au client une Raspberry Pi avec une sonde de température et humidité, afin de montrer l’état de ces graines aux autres clients. Cet aspect rendra notre plateforme plus fiable et ça montrera aux clients que les graines sont gardées dans un endroit avec des conditions </w:t>
      </w:r>
      <w:r w:rsidR="008E4180">
        <w:rPr>
          <w:rFonts w:ascii="Times New Roman" w:eastAsia="Times New Roman" w:hAnsi="Times New Roman" w:cs="Times New Roman"/>
          <w:sz w:val="24"/>
          <w:szCs w:val="24"/>
          <w:lang w:val="fr-BE" w:eastAsia="fr-BE"/>
        </w:rPr>
        <w:t>environnantes</w:t>
      </w:r>
      <w:r w:rsidR="00897A4E" w:rsidRPr="00B17A74">
        <w:rPr>
          <w:rFonts w:ascii="Times New Roman" w:eastAsia="Times New Roman" w:hAnsi="Times New Roman" w:cs="Times New Roman"/>
          <w:sz w:val="24"/>
          <w:szCs w:val="24"/>
          <w:lang w:val="fr-BE" w:eastAsia="fr-BE"/>
        </w:rPr>
        <w:t xml:space="preserve"> convenables.</w:t>
      </w:r>
    </w:p>
    <w:p w14:paraId="7ECED061" w14:textId="17CA0EB7" w:rsidR="00D93EE6" w:rsidRPr="00AE2D86" w:rsidRDefault="00D93EE6"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 xml:space="preserve">Du point de vue RSE, </w:t>
      </w:r>
      <w:r w:rsidR="008E4180">
        <w:rPr>
          <w:rFonts w:ascii="Times New Roman" w:eastAsia="Times New Roman" w:hAnsi="Times New Roman" w:cs="Times New Roman"/>
          <w:sz w:val="24"/>
          <w:szCs w:val="24"/>
          <w:lang w:val="fr-BE" w:eastAsia="fr-BE"/>
        </w:rPr>
        <w:t>c</w:t>
      </w:r>
      <w:r w:rsidR="008E4180">
        <w:rPr>
          <w:rFonts w:ascii="Times New Roman" w:eastAsia="Times New Roman" w:hAnsi="Times New Roman" w:cs="Times New Roman"/>
          <w:sz w:val="24"/>
          <w:szCs w:val="24"/>
          <w:lang w:val="fr-BE" w:eastAsia="fr-BE"/>
        </w:rPr>
        <w:t>e système poussera les gens à se rencontrer grâce aux nombreux événement</w:t>
      </w:r>
      <w:r w:rsidR="008E4180">
        <w:rPr>
          <w:rFonts w:ascii="Times New Roman" w:eastAsia="Times New Roman" w:hAnsi="Times New Roman" w:cs="Times New Roman"/>
          <w:sz w:val="24"/>
          <w:szCs w:val="24"/>
          <w:lang w:val="fr-BE" w:eastAsia="fr-BE"/>
        </w:rPr>
        <w:t>s</w:t>
      </w:r>
      <w:r w:rsidR="008E4180">
        <w:rPr>
          <w:rFonts w:ascii="Times New Roman" w:eastAsia="Times New Roman" w:hAnsi="Times New Roman" w:cs="Times New Roman"/>
          <w:sz w:val="24"/>
          <w:szCs w:val="24"/>
          <w:lang w:val="fr-BE" w:eastAsia="fr-BE"/>
        </w:rPr>
        <w:t xml:space="preserve"> qui seront présents sur notre site</w:t>
      </w:r>
      <w:r w:rsidR="008E4180">
        <w:rPr>
          <w:rFonts w:ascii="Times New Roman" w:eastAsia="Times New Roman" w:hAnsi="Times New Roman" w:cs="Times New Roman"/>
          <w:sz w:val="24"/>
          <w:szCs w:val="24"/>
          <w:lang w:val="fr-BE" w:eastAsia="fr-BE"/>
        </w:rPr>
        <w:t xml:space="preserve"> </w:t>
      </w:r>
      <w:r w:rsidR="008E4180">
        <w:rPr>
          <w:rFonts w:ascii="Times New Roman" w:eastAsia="Times New Roman" w:hAnsi="Times New Roman" w:cs="Times New Roman"/>
          <w:sz w:val="24"/>
          <w:szCs w:val="24"/>
          <w:lang w:val="fr-BE" w:eastAsia="fr-BE"/>
        </w:rPr>
        <w:t>(événements fait en collaboration avec des groups déjà existants de micro-agriculteurs), ce qui va aider les personnes âgées à rencontrer des nouvelles personnes.</w:t>
      </w:r>
      <w:bookmarkStart w:id="8" w:name="_GoBack"/>
      <w:bookmarkEnd w:id="8"/>
    </w:p>
    <w:p w14:paraId="76436420" w14:textId="4538C472" w:rsidR="00664558" w:rsidRPr="00B17A74" w:rsidRDefault="00664558" w:rsidP="00BF5E8C">
      <w:pPr>
        <w:pStyle w:val="Heading2"/>
        <w:jc w:val="both"/>
        <w:rPr>
          <w:sz w:val="28"/>
          <w:szCs w:val="28"/>
        </w:rPr>
      </w:pPr>
      <w:bookmarkStart w:id="9" w:name="_Toc21355008"/>
      <w:r w:rsidRPr="00B17A74">
        <w:rPr>
          <w:sz w:val="28"/>
          <w:szCs w:val="28"/>
        </w:rPr>
        <w:lastRenderedPageBreak/>
        <w:t>No</w:t>
      </w:r>
      <w:r w:rsidR="00F96805" w:rsidRPr="00B17A74">
        <w:rPr>
          <w:sz w:val="28"/>
          <w:szCs w:val="28"/>
        </w:rPr>
        <w:t>tre</w:t>
      </w:r>
      <w:r w:rsidRPr="00B17A74">
        <w:rPr>
          <w:sz w:val="28"/>
          <w:szCs w:val="28"/>
        </w:rPr>
        <w:t xml:space="preserve"> </w:t>
      </w:r>
      <w:r w:rsidR="00E1765D" w:rsidRPr="00B17A74">
        <w:rPr>
          <w:sz w:val="28"/>
          <w:szCs w:val="28"/>
        </w:rPr>
        <w:t>« </w:t>
      </w:r>
      <w:r w:rsidRPr="00B17A74">
        <w:rPr>
          <w:sz w:val="28"/>
          <w:szCs w:val="28"/>
        </w:rPr>
        <w:t>inconvénient</w:t>
      </w:r>
      <w:r w:rsidR="00E1765D" w:rsidRPr="00B17A74">
        <w:rPr>
          <w:sz w:val="28"/>
          <w:szCs w:val="28"/>
        </w:rPr>
        <w:t> »</w:t>
      </w:r>
      <w:r w:rsidRPr="00B17A74">
        <w:rPr>
          <w:sz w:val="28"/>
          <w:szCs w:val="28"/>
        </w:rPr>
        <w:t xml:space="preserve"> -</w:t>
      </w:r>
      <w:r w:rsidR="00F96805" w:rsidRPr="00B17A74">
        <w:rPr>
          <w:sz w:val="28"/>
          <w:szCs w:val="28"/>
        </w:rPr>
        <w:t xml:space="preserve"> </w:t>
      </w:r>
      <w:r w:rsidRPr="00B17A74">
        <w:rPr>
          <w:sz w:val="28"/>
          <w:szCs w:val="28"/>
        </w:rPr>
        <w:t>vérification qualité</w:t>
      </w:r>
      <w:bookmarkEnd w:id="9"/>
    </w:p>
    <w:p w14:paraId="22CE3450" w14:textId="2F9F65A2" w:rsidR="00EA23AA" w:rsidRPr="00B17A74" w:rsidRDefault="008E4F76" w:rsidP="00BF5E8C">
      <w:pPr>
        <w:jc w:val="both"/>
        <w:rPr>
          <w:rFonts w:ascii="Times New Roman" w:hAnsi="Times New Roman" w:cs="Times New Roman"/>
          <w:sz w:val="24"/>
          <w:szCs w:val="24"/>
        </w:rPr>
      </w:pPr>
      <w:r w:rsidRPr="00B17A74">
        <w:rPr>
          <w:rFonts w:ascii="Times New Roman" w:hAnsi="Times New Roman" w:cs="Times New Roman"/>
          <w:sz w:val="24"/>
          <w:szCs w:val="24"/>
        </w:rPr>
        <w:t xml:space="preserve">Par rapport à notre concurrence, nous ne pouvons pas vérifier la qualité des semences de ceux qui partagent via notre plateforme. Pour éviter </w:t>
      </w:r>
      <w:r w:rsidR="00D93EE6" w:rsidRPr="00B17A74">
        <w:rPr>
          <w:rFonts w:ascii="Times New Roman" w:hAnsi="Times New Roman" w:cs="Times New Roman"/>
          <w:sz w:val="24"/>
          <w:szCs w:val="24"/>
        </w:rPr>
        <w:t xml:space="preserve">tout de même </w:t>
      </w:r>
      <w:r w:rsidRPr="00B17A74">
        <w:rPr>
          <w:rFonts w:ascii="Times New Roman" w:hAnsi="Times New Roman" w:cs="Times New Roman"/>
          <w:sz w:val="24"/>
          <w:szCs w:val="24"/>
        </w:rPr>
        <w:t xml:space="preserve">les soucis de qualité, nous avons mis en place un système d’étoiles, qui permettra facilement d’identifier les </w:t>
      </w:r>
      <w:r w:rsidR="00D93EE6" w:rsidRPr="00B17A74">
        <w:rPr>
          <w:rFonts w:ascii="Times New Roman" w:hAnsi="Times New Roman" w:cs="Times New Roman"/>
          <w:sz w:val="24"/>
          <w:szCs w:val="24"/>
        </w:rPr>
        <w:t>micro-</w:t>
      </w:r>
      <w:r w:rsidRPr="00B17A74">
        <w:rPr>
          <w:rFonts w:ascii="Times New Roman" w:hAnsi="Times New Roman" w:cs="Times New Roman"/>
          <w:sz w:val="24"/>
          <w:szCs w:val="24"/>
        </w:rPr>
        <w:t>agriculteurs pas sérieux.</w:t>
      </w:r>
    </w:p>
    <w:p w14:paraId="490D5B52" w14:textId="5BCE192B" w:rsidR="00C60A1A" w:rsidRPr="00B17A74" w:rsidRDefault="00C60A1A" w:rsidP="00BF5E8C">
      <w:pPr>
        <w:pStyle w:val="Heading1"/>
        <w:jc w:val="both"/>
        <w:rPr>
          <w:rFonts w:ascii="Times New Roman" w:eastAsia="Times New Roman" w:hAnsi="Times New Roman" w:cs="Times New Roman"/>
          <w:b/>
          <w:bCs/>
          <w:color w:val="auto"/>
          <w:sz w:val="28"/>
          <w:szCs w:val="28"/>
          <w:lang w:val="fr-BE" w:eastAsia="fr-BE"/>
        </w:rPr>
      </w:pPr>
      <w:bookmarkStart w:id="10" w:name="_Toc21355009"/>
      <w:r w:rsidRPr="00B17A74">
        <w:rPr>
          <w:rFonts w:ascii="Times New Roman" w:eastAsia="Times New Roman" w:hAnsi="Times New Roman" w:cs="Times New Roman"/>
          <w:b/>
          <w:bCs/>
          <w:color w:val="auto"/>
          <w:sz w:val="28"/>
          <w:szCs w:val="28"/>
          <w:lang w:val="fr-BE" w:eastAsia="fr-BE"/>
        </w:rPr>
        <w:t>Nos clients</w:t>
      </w:r>
      <w:bookmarkEnd w:id="10"/>
    </w:p>
    <w:p w14:paraId="0CA875F8" w14:textId="35C25B6C" w:rsidR="00A131F4" w:rsidRPr="00B17A74" w:rsidRDefault="00A131F4" w:rsidP="00BF5E8C">
      <w:pPr>
        <w:spacing w:before="100" w:beforeAutospacing="1" w:after="100" w:afterAutospacing="1" w:line="240" w:lineRule="auto"/>
        <w:jc w:val="both"/>
        <w:rPr>
          <w:rFonts w:ascii="Times New Roman" w:eastAsia="Times New Roman" w:hAnsi="Times New Roman" w:cs="Times New Roman"/>
          <w:b/>
          <w:bCs/>
          <w:sz w:val="27"/>
          <w:szCs w:val="27"/>
          <w:lang w:val="fr-BE" w:eastAsia="fr-BE"/>
        </w:rPr>
      </w:pPr>
      <w:r w:rsidRPr="00B17A74">
        <w:rPr>
          <w:rFonts w:ascii="Times New Roman" w:hAnsi="Times New Roman" w:cs="Times New Roman"/>
          <w:noProof/>
        </w:rPr>
        <w:drawing>
          <wp:inline distT="0" distB="0" distL="0" distR="0" wp14:anchorId="7C3A1E24" wp14:editId="5CA33819">
            <wp:extent cx="4572000" cy="2743200"/>
            <wp:effectExtent l="0" t="0" r="0" b="0"/>
            <wp:docPr id="9" name="Chart 9">
              <a:extLst xmlns:a="http://schemas.openxmlformats.org/drawingml/2006/main">
                <a:ext uri="{FF2B5EF4-FFF2-40B4-BE49-F238E27FC236}">
                  <a16:creationId xmlns:a16="http://schemas.microsoft.com/office/drawing/2014/main" id="{9CD3BEA2-ADED-46CA-8D3F-BEA4F6D24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3B2775" w14:textId="77777777" w:rsidR="00E75F92" w:rsidRPr="00B17A74" w:rsidRDefault="00E75F92"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1B8ED0CB" w14:textId="64FB7A22" w:rsidR="008E4F76" w:rsidRPr="00B17A74" w:rsidRDefault="00AA1A73"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r w:rsidRPr="00B17A74">
        <w:rPr>
          <w:rFonts w:ascii="Times New Roman" w:eastAsia="Times New Roman" w:hAnsi="Times New Roman" w:cs="Times New Roman"/>
          <w:sz w:val="24"/>
          <w:szCs w:val="24"/>
          <w:lang w:val="fr-BE" w:eastAsia="fr-BE"/>
        </w:rPr>
        <w:t>Une enquête a été lancée afin de trouver notre public.  Les</w:t>
      </w:r>
      <w:r w:rsidR="004D1FA4" w:rsidRPr="00B17A74">
        <w:rPr>
          <w:rFonts w:ascii="Times New Roman" w:eastAsia="Times New Roman" w:hAnsi="Times New Roman" w:cs="Times New Roman"/>
          <w:sz w:val="24"/>
          <w:szCs w:val="24"/>
          <w:lang w:val="fr-BE" w:eastAsia="fr-BE"/>
        </w:rPr>
        <w:t xml:space="preserve"> résultats nous ont montré que notre marché cible se trouve entre 2</w:t>
      </w:r>
      <w:r w:rsidR="00EA23AA" w:rsidRPr="00B17A74">
        <w:rPr>
          <w:rFonts w:ascii="Times New Roman" w:eastAsia="Times New Roman" w:hAnsi="Times New Roman" w:cs="Times New Roman"/>
          <w:sz w:val="24"/>
          <w:szCs w:val="24"/>
          <w:lang w:val="fr-BE" w:eastAsia="fr-BE"/>
        </w:rPr>
        <w:t>0</w:t>
      </w:r>
      <w:r w:rsidR="004D1FA4" w:rsidRPr="00B17A74">
        <w:rPr>
          <w:rFonts w:ascii="Times New Roman" w:eastAsia="Times New Roman" w:hAnsi="Times New Roman" w:cs="Times New Roman"/>
          <w:sz w:val="24"/>
          <w:szCs w:val="24"/>
          <w:lang w:val="fr-BE" w:eastAsia="fr-BE"/>
        </w:rPr>
        <w:t xml:space="preserve"> et 75 ans. </w:t>
      </w:r>
      <w:r w:rsidR="008E4F76" w:rsidRPr="00B17A74">
        <w:rPr>
          <w:rFonts w:ascii="Times New Roman" w:eastAsia="Times New Roman" w:hAnsi="Times New Roman" w:cs="Times New Roman"/>
          <w:sz w:val="24"/>
          <w:szCs w:val="24"/>
          <w:lang w:val="fr-BE" w:eastAsia="fr-BE"/>
        </w:rPr>
        <w:t>Nous avons fait cette enquête via des site de spécialité, pas seulement via Facebook, car les réseaux sociaux pourraient fausser les résultats, à cause du grand nombre de jeunes inscrits. Nous voyons tout de même que les moins actifs dans le domaine de l’agriculture sont ceux qui se trouvent dans la tranche 30-40 et nous supposons que cela est dû à leur vie active</w:t>
      </w:r>
      <w:r w:rsidR="00B01BCA" w:rsidRPr="00B17A74">
        <w:rPr>
          <w:rFonts w:ascii="Times New Roman" w:eastAsia="Times New Roman" w:hAnsi="Times New Roman" w:cs="Times New Roman"/>
          <w:sz w:val="24"/>
          <w:szCs w:val="24"/>
          <w:lang w:val="fr-BE" w:eastAsia="fr-BE"/>
        </w:rPr>
        <w:t>.</w:t>
      </w:r>
    </w:p>
    <w:p w14:paraId="1E896337" w14:textId="77777777" w:rsidR="000E33B8" w:rsidRPr="00B17A74" w:rsidRDefault="000E33B8" w:rsidP="00BF5E8C">
      <w:pPr>
        <w:spacing w:before="100" w:beforeAutospacing="1" w:after="100" w:afterAutospacing="1" w:line="240" w:lineRule="auto"/>
        <w:jc w:val="both"/>
        <w:rPr>
          <w:rFonts w:ascii="Times New Roman" w:eastAsia="Times New Roman" w:hAnsi="Times New Roman" w:cs="Times New Roman"/>
          <w:sz w:val="24"/>
          <w:szCs w:val="24"/>
          <w:lang w:val="fr-BE" w:eastAsia="fr-BE"/>
        </w:rPr>
      </w:pPr>
    </w:p>
    <w:p w14:paraId="6C1362E4" w14:textId="4014FB5E" w:rsidR="00EA23AA" w:rsidRPr="00B17A74" w:rsidRDefault="00EA23AA" w:rsidP="00BF5E8C">
      <w:pPr>
        <w:pStyle w:val="Heading1"/>
        <w:jc w:val="both"/>
        <w:rPr>
          <w:rFonts w:ascii="Times New Roman" w:eastAsia="Times New Roman" w:hAnsi="Times New Roman" w:cs="Times New Roman"/>
          <w:b/>
          <w:bCs/>
          <w:color w:val="auto"/>
          <w:lang w:val="fr-BE" w:eastAsia="fr-BE"/>
        </w:rPr>
      </w:pPr>
      <w:bookmarkStart w:id="11" w:name="_Toc21355010"/>
      <w:r w:rsidRPr="00B17A74">
        <w:rPr>
          <w:rFonts w:ascii="Times New Roman" w:eastAsia="Times New Roman" w:hAnsi="Times New Roman" w:cs="Times New Roman"/>
          <w:b/>
          <w:bCs/>
          <w:color w:val="auto"/>
          <w:lang w:val="fr-BE" w:eastAsia="fr-BE"/>
        </w:rPr>
        <w:t>Model économique</w:t>
      </w:r>
      <w:bookmarkEnd w:id="11"/>
    </w:p>
    <w:p w14:paraId="7FFC2893" w14:textId="07AD9108" w:rsidR="00EA23AA" w:rsidRPr="00B17A74" w:rsidRDefault="00EA23AA" w:rsidP="00BF5E8C">
      <w:pPr>
        <w:jc w:val="both"/>
        <w:rPr>
          <w:rFonts w:ascii="Times New Roman" w:hAnsi="Times New Roman" w:cs="Times New Roman"/>
          <w:lang w:val="fr-BE" w:eastAsia="fr-BE"/>
        </w:rPr>
      </w:pPr>
    </w:p>
    <w:p w14:paraId="50B9E943" w14:textId="1B6669A1" w:rsidR="00EA23AA" w:rsidRPr="00B17A74" w:rsidRDefault="00EA23AA" w:rsidP="00BF5E8C">
      <w:pPr>
        <w:pStyle w:val="Heading2"/>
        <w:jc w:val="both"/>
        <w:rPr>
          <w:sz w:val="28"/>
          <w:szCs w:val="28"/>
        </w:rPr>
      </w:pPr>
      <w:bookmarkStart w:id="12" w:name="_Toc21355011"/>
      <w:r w:rsidRPr="00B17A74">
        <w:rPr>
          <w:sz w:val="28"/>
          <w:szCs w:val="28"/>
        </w:rPr>
        <w:t>Source de revenus</w:t>
      </w:r>
      <w:bookmarkEnd w:id="12"/>
    </w:p>
    <w:p w14:paraId="42EF0507" w14:textId="7A7F44DF" w:rsidR="008E4F76" w:rsidRPr="00B17A74" w:rsidRDefault="00F96805" w:rsidP="00BF5E8C">
      <w:pPr>
        <w:jc w:val="both"/>
        <w:rPr>
          <w:rFonts w:ascii="Times New Roman" w:hAnsi="Times New Roman" w:cs="Times New Roman"/>
          <w:sz w:val="24"/>
          <w:szCs w:val="24"/>
        </w:rPr>
      </w:pPr>
      <w:r w:rsidRPr="00B17A74">
        <w:rPr>
          <w:rFonts w:ascii="Times New Roman" w:hAnsi="Times New Roman" w:cs="Times New Roman"/>
          <w:sz w:val="24"/>
          <w:szCs w:val="24"/>
        </w:rPr>
        <w:t>Pour les sources de revenus nous vont proposer trois plans différents à nos clients :</w:t>
      </w:r>
    </w:p>
    <w:tbl>
      <w:tblPr>
        <w:tblStyle w:val="TableGrid"/>
        <w:tblW w:w="9351" w:type="dxa"/>
        <w:tblInd w:w="-147" w:type="dxa"/>
        <w:tblLook w:val="04A0" w:firstRow="1" w:lastRow="0" w:firstColumn="1" w:lastColumn="0" w:noHBand="0" w:noVBand="1"/>
      </w:tblPr>
      <w:tblGrid>
        <w:gridCol w:w="3020"/>
        <w:gridCol w:w="3021"/>
        <w:gridCol w:w="3310"/>
      </w:tblGrid>
      <w:tr w:rsidR="00F96805" w:rsidRPr="00B17A74" w14:paraId="7BDE2100" w14:textId="77777777" w:rsidTr="0025302D">
        <w:tc>
          <w:tcPr>
            <w:tcW w:w="3020" w:type="dxa"/>
          </w:tcPr>
          <w:p w14:paraId="0BECC168" w14:textId="0D5204F9" w:rsidR="00F96805" w:rsidRPr="00B17A74" w:rsidRDefault="00F96805" w:rsidP="00BF5E8C">
            <w:pPr>
              <w:jc w:val="both"/>
              <w:rPr>
                <w:rFonts w:ascii="Times New Roman" w:hAnsi="Times New Roman" w:cs="Times New Roman"/>
                <w:sz w:val="28"/>
                <w:szCs w:val="28"/>
              </w:rPr>
            </w:pPr>
            <w:r w:rsidRPr="00B17A74">
              <w:rPr>
                <w:rFonts w:ascii="Times New Roman" w:hAnsi="Times New Roman" w:cs="Times New Roman"/>
                <w:sz w:val="28"/>
                <w:szCs w:val="28"/>
              </w:rPr>
              <w:t>Gratuit</w:t>
            </w:r>
          </w:p>
        </w:tc>
        <w:tc>
          <w:tcPr>
            <w:tcW w:w="3021" w:type="dxa"/>
          </w:tcPr>
          <w:p w14:paraId="14C46091" w14:textId="04E1D939" w:rsidR="00F96805" w:rsidRPr="00B17A74" w:rsidRDefault="00F96805" w:rsidP="00BF5E8C">
            <w:pPr>
              <w:jc w:val="both"/>
              <w:rPr>
                <w:rFonts w:ascii="Times New Roman" w:hAnsi="Times New Roman" w:cs="Times New Roman"/>
                <w:sz w:val="28"/>
                <w:szCs w:val="28"/>
              </w:rPr>
            </w:pPr>
            <w:r w:rsidRPr="00B17A74">
              <w:rPr>
                <w:rFonts w:ascii="Times New Roman" w:hAnsi="Times New Roman" w:cs="Times New Roman"/>
                <w:sz w:val="28"/>
                <w:szCs w:val="28"/>
              </w:rPr>
              <w:t xml:space="preserve">Gold – </w:t>
            </w:r>
            <w:r w:rsidR="0025302D" w:rsidRPr="00B17A74">
              <w:rPr>
                <w:rFonts w:ascii="Times New Roman" w:hAnsi="Times New Roman" w:cs="Times New Roman"/>
                <w:sz w:val="28"/>
                <w:szCs w:val="28"/>
              </w:rPr>
              <w:t>2</w:t>
            </w:r>
            <w:r w:rsidRPr="00B17A74">
              <w:rPr>
                <w:rFonts w:ascii="Times New Roman" w:hAnsi="Times New Roman" w:cs="Times New Roman"/>
                <w:sz w:val="28"/>
                <w:szCs w:val="28"/>
              </w:rPr>
              <w:t xml:space="preserve"> </w:t>
            </w:r>
            <w:r w:rsidR="00AF7A6B" w:rsidRPr="00B17A74">
              <w:rPr>
                <w:rFonts w:ascii="Times New Roman" w:hAnsi="Times New Roman" w:cs="Times New Roman"/>
                <w:sz w:val="24"/>
                <w:szCs w:val="24"/>
              </w:rPr>
              <w:t>€</w:t>
            </w:r>
            <w:r w:rsidRPr="00B17A74">
              <w:rPr>
                <w:rFonts w:ascii="Times New Roman" w:hAnsi="Times New Roman" w:cs="Times New Roman"/>
                <w:sz w:val="28"/>
                <w:szCs w:val="28"/>
              </w:rPr>
              <w:t>/</w:t>
            </w:r>
            <w:r w:rsidR="0025302D" w:rsidRPr="00B17A74">
              <w:rPr>
                <w:rFonts w:ascii="Times New Roman" w:hAnsi="Times New Roman" w:cs="Times New Roman"/>
                <w:sz w:val="28"/>
                <w:szCs w:val="28"/>
              </w:rPr>
              <w:t>mois</w:t>
            </w:r>
          </w:p>
        </w:tc>
        <w:tc>
          <w:tcPr>
            <w:tcW w:w="3310" w:type="dxa"/>
          </w:tcPr>
          <w:p w14:paraId="4CB94D7A" w14:textId="2C34AB41" w:rsidR="00F96805" w:rsidRPr="00B17A74" w:rsidRDefault="00F96805" w:rsidP="00BF5E8C">
            <w:pPr>
              <w:jc w:val="both"/>
              <w:rPr>
                <w:rFonts w:ascii="Times New Roman" w:hAnsi="Times New Roman" w:cs="Times New Roman"/>
                <w:sz w:val="28"/>
                <w:szCs w:val="28"/>
              </w:rPr>
            </w:pPr>
            <w:r w:rsidRPr="00B17A74">
              <w:rPr>
                <w:rFonts w:ascii="Times New Roman" w:hAnsi="Times New Roman" w:cs="Times New Roman"/>
                <w:sz w:val="28"/>
                <w:szCs w:val="28"/>
              </w:rPr>
              <w:t xml:space="preserve">Platinum – </w:t>
            </w:r>
            <w:r w:rsidR="0025302D" w:rsidRPr="00B17A74">
              <w:rPr>
                <w:rFonts w:ascii="Times New Roman" w:hAnsi="Times New Roman" w:cs="Times New Roman"/>
                <w:sz w:val="28"/>
                <w:szCs w:val="28"/>
              </w:rPr>
              <w:t>2</w:t>
            </w:r>
            <w:r w:rsidRPr="00B17A74">
              <w:rPr>
                <w:rFonts w:ascii="Times New Roman" w:hAnsi="Times New Roman" w:cs="Times New Roman"/>
                <w:sz w:val="28"/>
                <w:szCs w:val="28"/>
              </w:rPr>
              <w:t> </w:t>
            </w:r>
            <w:r w:rsidR="00AF7A6B" w:rsidRPr="00B17A74">
              <w:rPr>
                <w:rFonts w:ascii="Times New Roman" w:hAnsi="Times New Roman" w:cs="Times New Roman"/>
                <w:sz w:val="24"/>
                <w:szCs w:val="24"/>
              </w:rPr>
              <w:t>€</w:t>
            </w:r>
            <w:r w:rsidR="0025302D" w:rsidRPr="00B17A74">
              <w:rPr>
                <w:rFonts w:ascii="Times New Roman" w:hAnsi="Times New Roman" w:cs="Times New Roman"/>
                <w:sz w:val="24"/>
                <w:szCs w:val="24"/>
              </w:rPr>
              <w:t>/mois + 60€/an</w:t>
            </w:r>
          </w:p>
        </w:tc>
      </w:tr>
      <w:tr w:rsidR="00B17A74" w:rsidRPr="00B17A74" w14:paraId="743798F3" w14:textId="77777777" w:rsidTr="0025302D">
        <w:tc>
          <w:tcPr>
            <w:tcW w:w="3020" w:type="dxa"/>
          </w:tcPr>
          <w:p w14:paraId="13A4FB7B" w14:textId="421482B0" w:rsidR="00F96805" w:rsidRPr="00B17A74" w:rsidRDefault="00F96805" w:rsidP="00BF5E8C">
            <w:pPr>
              <w:jc w:val="both"/>
              <w:rPr>
                <w:rFonts w:ascii="Times New Roman" w:hAnsi="Times New Roman" w:cs="Times New Roman"/>
                <w:sz w:val="24"/>
                <w:szCs w:val="24"/>
              </w:rPr>
            </w:pPr>
            <w:r w:rsidRPr="00B17A74">
              <w:rPr>
                <w:rFonts w:ascii="Times New Roman" w:hAnsi="Times New Roman" w:cs="Times New Roman"/>
                <w:sz w:val="24"/>
                <w:szCs w:val="24"/>
              </w:rPr>
              <w:t>5 échanges par mois</w:t>
            </w:r>
          </w:p>
        </w:tc>
        <w:tc>
          <w:tcPr>
            <w:tcW w:w="3021" w:type="dxa"/>
          </w:tcPr>
          <w:p w14:paraId="3B50688A" w14:textId="114FEBC4" w:rsidR="00F96805" w:rsidRPr="00B17A74" w:rsidRDefault="00F96805" w:rsidP="00BF5E8C">
            <w:pPr>
              <w:jc w:val="both"/>
              <w:rPr>
                <w:rFonts w:ascii="Times New Roman" w:hAnsi="Times New Roman" w:cs="Times New Roman"/>
                <w:sz w:val="24"/>
                <w:szCs w:val="24"/>
              </w:rPr>
            </w:pPr>
            <w:r w:rsidRPr="00B17A74">
              <w:rPr>
                <w:rFonts w:ascii="Times New Roman" w:hAnsi="Times New Roman" w:cs="Times New Roman"/>
                <w:sz w:val="24"/>
                <w:szCs w:val="24"/>
              </w:rPr>
              <w:t>20 échanges par mois</w:t>
            </w:r>
          </w:p>
        </w:tc>
        <w:tc>
          <w:tcPr>
            <w:tcW w:w="3310" w:type="dxa"/>
          </w:tcPr>
          <w:p w14:paraId="16C73B38" w14:textId="61116D33" w:rsidR="00F96805" w:rsidRPr="00B17A74" w:rsidRDefault="008427AB" w:rsidP="00BF5E8C">
            <w:pPr>
              <w:jc w:val="both"/>
              <w:rPr>
                <w:rFonts w:ascii="Times New Roman" w:hAnsi="Times New Roman" w:cs="Times New Roman"/>
                <w:sz w:val="24"/>
                <w:szCs w:val="24"/>
              </w:rPr>
            </w:pPr>
            <w:r w:rsidRPr="00B17A74">
              <w:rPr>
                <w:rFonts w:ascii="Times New Roman" w:hAnsi="Times New Roman" w:cs="Times New Roman"/>
                <w:sz w:val="24"/>
                <w:szCs w:val="24"/>
              </w:rPr>
              <w:t>Echanges</w:t>
            </w:r>
            <w:r w:rsidR="00F96805" w:rsidRPr="00B17A74">
              <w:rPr>
                <w:rFonts w:ascii="Times New Roman" w:hAnsi="Times New Roman" w:cs="Times New Roman"/>
                <w:sz w:val="24"/>
                <w:szCs w:val="24"/>
              </w:rPr>
              <w:t xml:space="preserve"> ILLIMITE</w:t>
            </w:r>
            <w:r w:rsidRPr="00B17A74">
              <w:rPr>
                <w:rFonts w:ascii="Times New Roman" w:hAnsi="Times New Roman" w:cs="Times New Roman"/>
                <w:sz w:val="24"/>
                <w:szCs w:val="24"/>
              </w:rPr>
              <w:t>S</w:t>
            </w:r>
          </w:p>
        </w:tc>
      </w:tr>
      <w:tr w:rsidR="00B17A74" w:rsidRPr="00B17A74" w14:paraId="280F27D2" w14:textId="77777777" w:rsidTr="0025302D">
        <w:tc>
          <w:tcPr>
            <w:tcW w:w="3020" w:type="dxa"/>
          </w:tcPr>
          <w:p w14:paraId="212D53C8" w14:textId="078DB959" w:rsidR="00F96805" w:rsidRPr="00B17A74" w:rsidRDefault="00F96805" w:rsidP="00BF5E8C">
            <w:pPr>
              <w:jc w:val="both"/>
              <w:rPr>
                <w:rFonts w:ascii="Times New Roman" w:hAnsi="Times New Roman" w:cs="Times New Roman"/>
                <w:sz w:val="24"/>
                <w:szCs w:val="24"/>
              </w:rPr>
            </w:pPr>
            <w:r w:rsidRPr="00B17A74">
              <w:rPr>
                <w:rFonts w:ascii="Times New Roman" w:hAnsi="Times New Roman" w:cs="Times New Roman"/>
                <w:b/>
                <w:bCs/>
                <w:sz w:val="24"/>
                <w:szCs w:val="24"/>
              </w:rPr>
              <w:t>X</w:t>
            </w:r>
          </w:p>
        </w:tc>
        <w:tc>
          <w:tcPr>
            <w:tcW w:w="3021" w:type="dxa"/>
          </w:tcPr>
          <w:p w14:paraId="62F3F06D" w14:textId="67D25CDE" w:rsidR="00F96805" w:rsidRPr="00B17A74" w:rsidRDefault="00F96805" w:rsidP="00BF5E8C">
            <w:pPr>
              <w:jc w:val="both"/>
              <w:rPr>
                <w:rFonts w:ascii="Times New Roman" w:hAnsi="Times New Roman" w:cs="Times New Roman"/>
                <w:sz w:val="24"/>
                <w:szCs w:val="24"/>
              </w:rPr>
            </w:pPr>
            <w:r w:rsidRPr="00B17A74">
              <w:rPr>
                <w:rFonts w:ascii="Times New Roman" w:hAnsi="Times New Roman" w:cs="Times New Roman"/>
                <w:b/>
                <w:bCs/>
                <w:sz w:val="24"/>
                <w:szCs w:val="24"/>
              </w:rPr>
              <w:t>X</w:t>
            </w:r>
          </w:p>
        </w:tc>
        <w:tc>
          <w:tcPr>
            <w:tcW w:w="3310" w:type="dxa"/>
          </w:tcPr>
          <w:p w14:paraId="435B7E75" w14:textId="6EB901DC" w:rsidR="00F96805" w:rsidRPr="00B17A74" w:rsidRDefault="00F96805" w:rsidP="00BF5E8C">
            <w:pPr>
              <w:jc w:val="both"/>
              <w:rPr>
                <w:rFonts w:ascii="Times New Roman" w:hAnsi="Times New Roman" w:cs="Times New Roman"/>
                <w:sz w:val="24"/>
                <w:szCs w:val="24"/>
              </w:rPr>
            </w:pPr>
            <w:r w:rsidRPr="00B17A74">
              <w:rPr>
                <w:rFonts w:ascii="Times New Roman" w:hAnsi="Times New Roman" w:cs="Times New Roman"/>
                <w:sz w:val="24"/>
                <w:szCs w:val="24"/>
              </w:rPr>
              <w:t>Raspberry Pi</w:t>
            </w:r>
          </w:p>
        </w:tc>
      </w:tr>
    </w:tbl>
    <w:p w14:paraId="756ED298" w14:textId="418112D5" w:rsidR="00F96805" w:rsidRPr="00B17A74" w:rsidRDefault="00F96805" w:rsidP="00BF5E8C">
      <w:pPr>
        <w:jc w:val="both"/>
        <w:rPr>
          <w:rFonts w:ascii="Times New Roman" w:hAnsi="Times New Roman" w:cs="Times New Roman"/>
          <w:sz w:val="24"/>
          <w:szCs w:val="24"/>
        </w:rPr>
      </w:pPr>
    </w:p>
    <w:p w14:paraId="5CDB0639" w14:textId="3C8EFC40" w:rsidR="00E75F92" w:rsidRPr="00B17A74" w:rsidRDefault="00AA69FD" w:rsidP="00B17A74">
      <w:pPr>
        <w:jc w:val="both"/>
        <w:rPr>
          <w:rFonts w:ascii="Times New Roman" w:hAnsi="Times New Roman" w:cs="Times New Roman"/>
          <w:sz w:val="24"/>
          <w:szCs w:val="24"/>
        </w:rPr>
      </w:pPr>
      <w:r w:rsidRPr="00B17A74">
        <w:rPr>
          <w:rFonts w:ascii="Times New Roman" w:hAnsi="Times New Roman" w:cs="Times New Roman"/>
          <w:sz w:val="24"/>
          <w:szCs w:val="24"/>
        </w:rPr>
        <w:t>Une fois le site lancé, nous allons mettre des publicités des outils de jardinage de la marque Polet</w:t>
      </w:r>
      <w:r w:rsidR="00143E5D" w:rsidRPr="00B17A74">
        <w:rPr>
          <w:rFonts w:ascii="Times New Roman" w:hAnsi="Times New Roman" w:cs="Times New Roman"/>
          <w:sz w:val="24"/>
          <w:szCs w:val="24"/>
        </w:rPr>
        <w:t>. N</w:t>
      </w:r>
      <w:r w:rsidRPr="00B17A74">
        <w:rPr>
          <w:rFonts w:ascii="Times New Roman" w:hAnsi="Times New Roman" w:cs="Times New Roman"/>
          <w:sz w:val="24"/>
          <w:szCs w:val="24"/>
        </w:rPr>
        <w:t>ous avons pris contact avec eux et ils sont d’accord d</w:t>
      </w:r>
      <w:r w:rsidR="00143E5D" w:rsidRPr="00B17A74">
        <w:rPr>
          <w:rFonts w:ascii="Times New Roman" w:hAnsi="Times New Roman" w:cs="Times New Roman"/>
          <w:sz w:val="24"/>
          <w:szCs w:val="24"/>
        </w:rPr>
        <w:t xml:space="preserve">’apparaitre sur notre site et nous recevront un pourcentage, encore à discuter, sur chaque vente qui vient de notre site. </w:t>
      </w:r>
      <w:bookmarkStart w:id="13" w:name="_Toc21355012"/>
    </w:p>
    <w:p w14:paraId="58526AEF" w14:textId="37413D57" w:rsidR="00EA23AA" w:rsidRPr="00B17A74" w:rsidRDefault="00EA23AA" w:rsidP="00BF5E8C">
      <w:pPr>
        <w:pStyle w:val="Heading2"/>
        <w:jc w:val="both"/>
        <w:rPr>
          <w:sz w:val="28"/>
          <w:szCs w:val="28"/>
        </w:rPr>
      </w:pPr>
      <w:r w:rsidRPr="00B17A74">
        <w:rPr>
          <w:sz w:val="28"/>
          <w:szCs w:val="28"/>
        </w:rPr>
        <w:lastRenderedPageBreak/>
        <w:t>Stratégie commerciale</w:t>
      </w:r>
      <w:bookmarkEnd w:id="13"/>
      <w:r w:rsidRPr="00B17A74">
        <w:rPr>
          <w:sz w:val="28"/>
          <w:szCs w:val="28"/>
        </w:rPr>
        <w:t xml:space="preserve"> </w:t>
      </w:r>
    </w:p>
    <w:p w14:paraId="096ACD7A" w14:textId="5ECC6413" w:rsidR="0093116D" w:rsidRPr="00B17A74" w:rsidRDefault="005238A3" w:rsidP="00BF5E8C">
      <w:pPr>
        <w:jc w:val="both"/>
        <w:rPr>
          <w:rFonts w:ascii="Times New Roman" w:hAnsi="Times New Roman" w:cs="Times New Roman"/>
          <w:sz w:val="24"/>
          <w:szCs w:val="24"/>
        </w:rPr>
      </w:pPr>
      <w:r w:rsidRPr="00B17A74">
        <w:rPr>
          <w:rFonts w:ascii="Times New Roman" w:hAnsi="Times New Roman" w:cs="Times New Roman"/>
          <w:sz w:val="24"/>
          <w:szCs w:val="24"/>
        </w:rPr>
        <w:t>Nos campagnes vont se propager pour la plupart sur des sites et des groupes Facebook de spécialité. Du point de vue des sites, nous avons choisi :</w:t>
      </w:r>
    </w:p>
    <w:p w14:paraId="687632E9" w14:textId="0E930E20" w:rsidR="005238A3" w:rsidRPr="00B17A74" w:rsidRDefault="00F74D2F" w:rsidP="00BF5E8C">
      <w:pPr>
        <w:jc w:val="both"/>
        <w:rPr>
          <w:rFonts w:ascii="Times New Roman" w:hAnsi="Times New Roman" w:cs="Times New Roman"/>
          <w:b/>
          <w:bCs/>
          <w:sz w:val="24"/>
          <w:szCs w:val="24"/>
        </w:rPr>
      </w:pPr>
      <w:hyperlink r:id="rId17" w:history="1">
        <w:r w:rsidR="005238A3" w:rsidRPr="00B17A74">
          <w:rPr>
            <w:rStyle w:val="Hyperlink"/>
            <w:rFonts w:ascii="Times New Roman" w:hAnsi="Times New Roman" w:cs="Times New Roman"/>
            <w:color w:val="auto"/>
            <w:sz w:val="24"/>
            <w:szCs w:val="24"/>
          </w:rPr>
          <w:t>https://fugea.be/</w:t>
        </w:r>
      </w:hyperlink>
    </w:p>
    <w:p w14:paraId="2BB461A6" w14:textId="6E63788E" w:rsidR="005238A3" w:rsidRPr="00B17A74" w:rsidRDefault="00F74D2F" w:rsidP="00BF5E8C">
      <w:pPr>
        <w:jc w:val="both"/>
        <w:rPr>
          <w:rFonts w:ascii="Times New Roman" w:hAnsi="Times New Roman" w:cs="Times New Roman"/>
          <w:b/>
          <w:bCs/>
          <w:sz w:val="24"/>
          <w:szCs w:val="24"/>
        </w:rPr>
      </w:pPr>
      <w:hyperlink r:id="rId18" w:history="1">
        <w:r w:rsidR="005238A3" w:rsidRPr="00B17A74">
          <w:rPr>
            <w:rStyle w:val="Hyperlink"/>
            <w:rFonts w:ascii="Times New Roman" w:hAnsi="Times New Roman" w:cs="Times New Roman"/>
            <w:color w:val="auto"/>
            <w:sz w:val="24"/>
            <w:szCs w:val="24"/>
          </w:rPr>
          <w:t>http://www.agriavis.com/</w:t>
        </w:r>
      </w:hyperlink>
      <w:r w:rsidR="005238A3" w:rsidRPr="00B17A74">
        <w:rPr>
          <w:rFonts w:ascii="Times New Roman" w:hAnsi="Times New Roman" w:cs="Times New Roman"/>
          <w:b/>
          <w:bCs/>
          <w:sz w:val="24"/>
          <w:szCs w:val="24"/>
        </w:rPr>
        <w:t xml:space="preserve"> </w:t>
      </w:r>
    </w:p>
    <w:p w14:paraId="7914C21D" w14:textId="328B79DD" w:rsidR="005238A3" w:rsidRPr="00B17A74" w:rsidRDefault="00F74D2F" w:rsidP="00BF5E8C">
      <w:pPr>
        <w:jc w:val="both"/>
        <w:rPr>
          <w:rFonts w:ascii="Times New Roman" w:hAnsi="Times New Roman" w:cs="Times New Roman"/>
          <w:b/>
          <w:bCs/>
          <w:sz w:val="24"/>
          <w:szCs w:val="24"/>
        </w:rPr>
      </w:pPr>
      <w:hyperlink r:id="rId19" w:history="1">
        <w:r w:rsidR="005238A3" w:rsidRPr="00B17A74">
          <w:rPr>
            <w:rStyle w:val="Hyperlink"/>
            <w:rFonts w:ascii="Times New Roman" w:hAnsi="Times New Roman" w:cs="Times New Roman"/>
            <w:color w:val="auto"/>
            <w:sz w:val="24"/>
            <w:szCs w:val="24"/>
          </w:rPr>
          <w:t>https://www.facebook.com/Agriculteur-1784047318542047/</w:t>
        </w:r>
      </w:hyperlink>
      <w:r w:rsidR="005238A3" w:rsidRPr="00B17A74">
        <w:rPr>
          <w:rFonts w:ascii="Times New Roman" w:hAnsi="Times New Roman" w:cs="Times New Roman"/>
          <w:b/>
          <w:bCs/>
          <w:sz w:val="24"/>
          <w:szCs w:val="24"/>
        </w:rPr>
        <w:t xml:space="preserve"> </w:t>
      </w:r>
    </w:p>
    <w:p w14:paraId="37C532AE" w14:textId="04B0DD6E" w:rsidR="005238A3" w:rsidRPr="00B17A74" w:rsidRDefault="00F74D2F" w:rsidP="00BF5E8C">
      <w:pPr>
        <w:jc w:val="both"/>
        <w:rPr>
          <w:rFonts w:ascii="Times New Roman" w:hAnsi="Times New Roman" w:cs="Times New Roman"/>
          <w:b/>
          <w:bCs/>
          <w:sz w:val="24"/>
          <w:szCs w:val="24"/>
        </w:rPr>
      </w:pPr>
      <w:hyperlink r:id="rId20" w:history="1">
        <w:r w:rsidR="005238A3" w:rsidRPr="00B17A74">
          <w:rPr>
            <w:rStyle w:val="Hyperlink"/>
            <w:rFonts w:ascii="Times New Roman" w:hAnsi="Times New Roman" w:cs="Times New Roman"/>
            <w:color w:val="auto"/>
            <w:sz w:val="24"/>
            <w:szCs w:val="24"/>
          </w:rPr>
          <w:t>https://www.facebook.com/AgriconomieBe/</w:t>
        </w:r>
      </w:hyperlink>
      <w:r w:rsidR="005238A3" w:rsidRPr="00B17A74">
        <w:rPr>
          <w:rFonts w:ascii="Times New Roman" w:hAnsi="Times New Roman" w:cs="Times New Roman"/>
          <w:b/>
          <w:bCs/>
          <w:sz w:val="24"/>
          <w:szCs w:val="24"/>
        </w:rPr>
        <w:t xml:space="preserve"> </w:t>
      </w:r>
    </w:p>
    <w:p w14:paraId="1AD78C14" w14:textId="77777777" w:rsidR="00E75F92" w:rsidRPr="00B17A74" w:rsidRDefault="00E75F92" w:rsidP="00BF5E8C">
      <w:pPr>
        <w:pStyle w:val="Heading1"/>
        <w:jc w:val="both"/>
        <w:rPr>
          <w:rFonts w:ascii="Times New Roman" w:eastAsia="Times New Roman" w:hAnsi="Times New Roman" w:cs="Times New Roman"/>
          <w:b/>
          <w:bCs/>
          <w:color w:val="auto"/>
          <w:lang w:val="fr-BE" w:eastAsia="fr-BE"/>
        </w:rPr>
      </w:pPr>
      <w:bookmarkStart w:id="14" w:name="_Toc21355013"/>
    </w:p>
    <w:p w14:paraId="0AAEFCC3" w14:textId="2C193EDA" w:rsidR="000E33B8" w:rsidRPr="00B17A74" w:rsidRDefault="00EA23AA" w:rsidP="00B17A74">
      <w:pPr>
        <w:pStyle w:val="Heading1"/>
        <w:jc w:val="both"/>
        <w:rPr>
          <w:rFonts w:ascii="Times New Roman" w:eastAsia="Times New Roman" w:hAnsi="Times New Roman" w:cs="Times New Roman"/>
          <w:b/>
          <w:bCs/>
          <w:color w:val="auto"/>
          <w:lang w:val="fr-BE" w:eastAsia="fr-BE"/>
        </w:rPr>
      </w:pPr>
      <w:r w:rsidRPr="00B17A74">
        <w:rPr>
          <w:rFonts w:ascii="Times New Roman" w:eastAsia="Times New Roman" w:hAnsi="Times New Roman" w:cs="Times New Roman"/>
          <w:b/>
          <w:bCs/>
          <w:color w:val="auto"/>
          <w:lang w:val="fr-BE" w:eastAsia="fr-BE"/>
        </w:rPr>
        <w:t>Formes juridiques</w:t>
      </w:r>
      <w:bookmarkEnd w:id="14"/>
    </w:p>
    <w:p w14:paraId="5F8CEDE3" w14:textId="77777777" w:rsidR="00B17A74" w:rsidRPr="00B17A74" w:rsidRDefault="00B17A74" w:rsidP="00B17A74">
      <w:pPr>
        <w:rPr>
          <w:rFonts w:ascii="Times New Roman" w:hAnsi="Times New Roman" w:cs="Times New Roman"/>
          <w:lang w:val="fr-BE" w:eastAsia="fr-BE"/>
        </w:rPr>
      </w:pPr>
    </w:p>
    <w:p w14:paraId="503245A3" w14:textId="3C9D9BFA" w:rsidR="000E33B8" w:rsidRPr="00B17A74" w:rsidRDefault="00664558" w:rsidP="00BF5E8C">
      <w:pPr>
        <w:pStyle w:val="Heading2"/>
        <w:jc w:val="both"/>
        <w:rPr>
          <w:sz w:val="28"/>
          <w:szCs w:val="28"/>
        </w:rPr>
      </w:pPr>
      <w:bookmarkStart w:id="15" w:name="_Toc21355014"/>
      <w:r w:rsidRPr="00B17A74">
        <w:rPr>
          <w:sz w:val="28"/>
          <w:szCs w:val="28"/>
        </w:rPr>
        <w:t>Structure</w:t>
      </w:r>
      <w:bookmarkEnd w:id="15"/>
    </w:p>
    <w:p w14:paraId="371EA387" w14:textId="23F37CAD" w:rsidR="004749E9" w:rsidRPr="00B17A74" w:rsidRDefault="004749E9" w:rsidP="00BF5E8C">
      <w:pPr>
        <w:jc w:val="both"/>
        <w:rPr>
          <w:rFonts w:ascii="Times New Roman" w:hAnsi="Times New Roman" w:cs="Times New Roman"/>
          <w:sz w:val="24"/>
          <w:szCs w:val="24"/>
        </w:rPr>
      </w:pPr>
      <w:r w:rsidRPr="00B17A74">
        <w:rPr>
          <w:rFonts w:ascii="Times New Roman" w:hAnsi="Times New Roman" w:cs="Times New Roman"/>
          <w:sz w:val="24"/>
          <w:szCs w:val="24"/>
        </w:rPr>
        <w:t>Chaque membre de l’équipe aura un statut d’indépendant au début, afin diminuer les dégâts si le projet ne fonctionnera pas. Une fois le projet lancé et bien fonctionnel, nous pouvons lancer une SPRL, chaque membre ayant 14,3% de l’entreprise.</w:t>
      </w:r>
    </w:p>
    <w:p w14:paraId="4F02AD72" w14:textId="13D4F39A" w:rsidR="004749E9" w:rsidRPr="00B17A74" w:rsidRDefault="004749E9" w:rsidP="00BF5E8C">
      <w:pPr>
        <w:jc w:val="both"/>
        <w:rPr>
          <w:rFonts w:ascii="Times New Roman" w:hAnsi="Times New Roman" w:cs="Times New Roman"/>
          <w:sz w:val="24"/>
          <w:szCs w:val="24"/>
        </w:rPr>
      </w:pPr>
      <w:r w:rsidRPr="00B17A74">
        <w:rPr>
          <w:rFonts w:ascii="Times New Roman" w:hAnsi="Times New Roman" w:cs="Times New Roman"/>
          <w:sz w:val="24"/>
          <w:szCs w:val="24"/>
        </w:rPr>
        <w:t>En tant qu</w:t>
      </w:r>
      <w:r w:rsidR="007D691D" w:rsidRPr="00B17A74">
        <w:rPr>
          <w:rFonts w:ascii="Times New Roman" w:hAnsi="Times New Roman" w:cs="Times New Roman"/>
          <w:sz w:val="24"/>
          <w:szCs w:val="24"/>
        </w:rPr>
        <w:t>’étudiant indépendant, nous sommes exonérés de taxes tant que nous dépassons par 6900euros par an</w:t>
      </w:r>
      <w:r w:rsidR="00AF7A6B" w:rsidRPr="00B17A74">
        <w:rPr>
          <w:rFonts w:ascii="Times New Roman" w:hAnsi="Times New Roman" w:cs="Times New Roman"/>
          <w:sz w:val="24"/>
          <w:szCs w:val="24"/>
        </w:rPr>
        <w:t xml:space="preserve">. De plus, en tant que jeune entreprise nous pouvons demander une exonération à la TVA, tant que nous ne dépassons pas </w:t>
      </w:r>
      <w:r w:rsidR="00446EF5" w:rsidRPr="00B17A74">
        <w:rPr>
          <w:rFonts w:ascii="Times New Roman" w:hAnsi="Times New Roman" w:cs="Times New Roman"/>
          <w:sz w:val="24"/>
          <w:szCs w:val="24"/>
        </w:rPr>
        <w:t>un chiffre</w:t>
      </w:r>
      <w:r w:rsidR="00AF7A6B" w:rsidRPr="00B17A74">
        <w:rPr>
          <w:rFonts w:ascii="Times New Roman" w:hAnsi="Times New Roman" w:cs="Times New Roman"/>
          <w:sz w:val="24"/>
          <w:szCs w:val="24"/>
        </w:rPr>
        <w:t xml:space="preserve"> d’affaires annuel de 25 000 €.</w:t>
      </w:r>
    </w:p>
    <w:p w14:paraId="6B921527" w14:textId="77777777" w:rsidR="00E75F92" w:rsidRPr="00B17A74" w:rsidRDefault="00E75F92" w:rsidP="00BF5E8C">
      <w:pPr>
        <w:jc w:val="both"/>
        <w:rPr>
          <w:rFonts w:ascii="Times New Roman" w:hAnsi="Times New Roman" w:cs="Times New Roman"/>
          <w:sz w:val="24"/>
          <w:szCs w:val="24"/>
        </w:rPr>
      </w:pPr>
    </w:p>
    <w:p w14:paraId="78B0B090" w14:textId="57BC899B" w:rsidR="00664558" w:rsidRPr="00B17A74" w:rsidRDefault="00664558" w:rsidP="00BF5E8C">
      <w:pPr>
        <w:pStyle w:val="Heading2"/>
        <w:jc w:val="both"/>
        <w:rPr>
          <w:sz w:val="28"/>
          <w:szCs w:val="28"/>
        </w:rPr>
      </w:pPr>
      <w:bookmarkStart w:id="16" w:name="_Toc21355015"/>
      <w:r w:rsidRPr="00B17A74">
        <w:rPr>
          <w:sz w:val="28"/>
          <w:szCs w:val="28"/>
        </w:rPr>
        <w:t>Date début</w:t>
      </w:r>
      <w:bookmarkEnd w:id="16"/>
    </w:p>
    <w:p w14:paraId="76F7EFC6" w14:textId="0290D6CF" w:rsidR="00446EF5" w:rsidRPr="00B17A74" w:rsidRDefault="00446EF5" w:rsidP="00BF5E8C">
      <w:pPr>
        <w:jc w:val="both"/>
        <w:rPr>
          <w:rFonts w:ascii="Times New Roman" w:hAnsi="Times New Roman" w:cs="Times New Roman"/>
          <w:sz w:val="24"/>
          <w:szCs w:val="24"/>
        </w:rPr>
      </w:pPr>
      <w:r w:rsidRPr="00B17A74">
        <w:rPr>
          <w:rFonts w:ascii="Times New Roman" w:hAnsi="Times New Roman" w:cs="Times New Roman"/>
          <w:sz w:val="24"/>
          <w:szCs w:val="24"/>
        </w:rPr>
        <w:t>En tenant compte la durée des procédures pour la création de l’entreprise (1 jour ouvrable), nous allons les lancer fin de la création technique du projet.</w:t>
      </w:r>
    </w:p>
    <w:p w14:paraId="098D7BD9" w14:textId="77777777" w:rsidR="00E75F92" w:rsidRPr="00B17A74" w:rsidRDefault="00E75F92" w:rsidP="00BF5E8C">
      <w:pPr>
        <w:jc w:val="both"/>
        <w:rPr>
          <w:rFonts w:ascii="Times New Roman" w:hAnsi="Times New Roman" w:cs="Times New Roman"/>
          <w:sz w:val="24"/>
          <w:szCs w:val="24"/>
        </w:rPr>
      </w:pPr>
    </w:p>
    <w:p w14:paraId="5DA7D97C" w14:textId="0120A777" w:rsidR="00664558" w:rsidRPr="00B17A74" w:rsidRDefault="00664558" w:rsidP="00BF5E8C">
      <w:pPr>
        <w:pStyle w:val="Heading2"/>
        <w:jc w:val="both"/>
        <w:rPr>
          <w:sz w:val="28"/>
          <w:szCs w:val="28"/>
        </w:rPr>
      </w:pPr>
      <w:bookmarkStart w:id="17" w:name="_Toc21355016"/>
      <w:bookmarkStart w:id="18" w:name="_Hlk21304210"/>
      <w:r w:rsidRPr="00B17A74">
        <w:rPr>
          <w:sz w:val="28"/>
          <w:szCs w:val="28"/>
        </w:rPr>
        <w:t>Capital</w:t>
      </w:r>
      <w:bookmarkEnd w:id="17"/>
    </w:p>
    <w:p w14:paraId="5CC54084" w14:textId="0B933D72" w:rsidR="00446EF5" w:rsidRPr="00B17A74" w:rsidRDefault="00446EF5" w:rsidP="00BF5E8C">
      <w:pPr>
        <w:jc w:val="both"/>
        <w:rPr>
          <w:rFonts w:ascii="Times New Roman" w:hAnsi="Times New Roman" w:cs="Times New Roman"/>
          <w:sz w:val="24"/>
          <w:szCs w:val="24"/>
        </w:rPr>
      </w:pPr>
      <w:r w:rsidRPr="00B17A74">
        <w:rPr>
          <w:rFonts w:ascii="Times New Roman" w:hAnsi="Times New Roman" w:cs="Times New Roman"/>
          <w:sz w:val="24"/>
          <w:szCs w:val="24"/>
        </w:rPr>
        <w:t xml:space="preserve">Le capital initial est constitué </w:t>
      </w:r>
      <w:r w:rsidR="00795186" w:rsidRPr="00B17A74">
        <w:rPr>
          <w:rFonts w:ascii="Times New Roman" w:hAnsi="Times New Roman" w:cs="Times New Roman"/>
          <w:sz w:val="24"/>
          <w:szCs w:val="24"/>
        </w:rPr>
        <w:t>de :</w:t>
      </w:r>
    </w:p>
    <w:p w14:paraId="440FD6B7" w14:textId="77777777" w:rsidR="00BF5E8C" w:rsidRPr="00B17A74" w:rsidRDefault="00795186" w:rsidP="00BF5E8C">
      <w:pPr>
        <w:pStyle w:val="ListParagraph"/>
        <w:numPr>
          <w:ilvl w:val="0"/>
          <w:numId w:val="18"/>
        </w:numPr>
        <w:jc w:val="both"/>
        <w:rPr>
          <w:rFonts w:ascii="Times New Roman" w:hAnsi="Times New Roman" w:cs="Times New Roman"/>
          <w:sz w:val="24"/>
          <w:szCs w:val="24"/>
        </w:rPr>
      </w:pPr>
      <w:r w:rsidRPr="00B17A74">
        <w:rPr>
          <w:rFonts w:ascii="Times New Roman" w:hAnsi="Times New Roman" w:cs="Times New Roman"/>
          <w:sz w:val="24"/>
          <w:szCs w:val="24"/>
        </w:rPr>
        <w:t>VPS - 10€/an</w:t>
      </w:r>
    </w:p>
    <w:p w14:paraId="07D204F3" w14:textId="77777777" w:rsidR="00BF5E8C" w:rsidRPr="00B17A74" w:rsidRDefault="00795186" w:rsidP="00BF5E8C">
      <w:pPr>
        <w:pStyle w:val="ListParagraph"/>
        <w:numPr>
          <w:ilvl w:val="0"/>
          <w:numId w:val="18"/>
        </w:numPr>
        <w:jc w:val="both"/>
        <w:rPr>
          <w:rFonts w:ascii="Times New Roman" w:hAnsi="Times New Roman" w:cs="Times New Roman"/>
          <w:sz w:val="24"/>
          <w:szCs w:val="24"/>
        </w:rPr>
      </w:pPr>
      <w:r w:rsidRPr="00B17A74">
        <w:rPr>
          <w:rFonts w:ascii="Times New Roman" w:hAnsi="Times New Roman" w:cs="Times New Roman"/>
          <w:sz w:val="24"/>
          <w:szCs w:val="24"/>
        </w:rPr>
        <w:t>Nom de domaine - 3€/an</w:t>
      </w:r>
    </w:p>
    <w:p w14:paraId="5E5491B0" w14:textId="77777777" w:rsidR="00BF5E8C" w:rsidRPr="00B17A74" w:rsidRDefault="00795186" w:rsidP="00BF5E8C">
      <w:pPr>
        <w:pStyle w:val="ListParagraph"/>
        <w:numPr>
          <w:ilvl w:val="0"/>
          <w:numId w:val="18"/>
        </w:numPr>
        <w:jc w:val="both"/>
        <w:rPr>
          <w:rFonts w:ascii="Times New Roman" w:hAnsi="Times New Roman" w:cs="Times New Roman"/>
          <w:sz w:val="24"/>
          <w:szCs w:val="24"/>
        </w:rPr>
      </w:pPr>
      <w:r w:rsidRPr="00B17A74">
        <w:rPr>
          <w:rFonts w:ascii="Times New Roman" w:hAnsi="Times New Roman" w:cs="Times New Roman"/>
          <w:sz w:val="24"/>
          <w:szCs w:val="24"/>
        </w:rPr>
        <w:t>Création entreprise - 85€</w:t>
      </w:r>
    </w:p>
    <w:p w14:paraId="1BA8A8B6" w14:textId="2CCD62D0" w:rsidR="00795186" w:rsidRPr="00B17A74" w:rsidRDefault="00795186" w:rsidP="00BF5E8C">
      <w:pPr>
        <w:pStyle w:val="ListParagraph"/>
        <w:numPr>
          <w:ilvl w:val="0"/>
          <w:numId w:val="18"/>
        </w:numPr>
        <w:jc w:val="both"/>
        <w:rPr>
          <w:rFonts w:ascii="Times New Roman" w:hAnsi="Times New Roman" w:cs="Times New Roman"/>
          <w:sz w:val="24"/>
          <w:szCs w:val="24"/>
        </w:rPr>
      </w:pPr>
      <w:r w:rsidRPr="00B17A74">
        <w:rPr>
          <w:rFonts w:ascii="Times New Roman" w:hAnsi="Times New Roman" w:cs="Times New Roman"/>
          <w:sz w:val="24"/>
          <w:szCs w:val="24"/>
        </w:rPr>
        <w:t>RaspBerry Pi et capteurs – 80€</w:t>
      </w:r>
    </w:p>
    <w:p w14:paraId="6E7A39D7" w14:textId="70461FE3" w:rsidR="00E75F92" w:rsidRPr="00B17A74" w:rsidRDefault="00795186" w:rsidP="00B17A74">
      <w:pPr>
        <w:jc w:val="both"/>
        <w:rPr>
          <w:rFonts w:ascii="Times New Roman" w:hAnsi="Times New Roman" w:cs="Times New Roman"/>
          <w:sz w:val="24"/>
          <w:szCs w:val="24"/>
        </w:rPr>
      </w:pPr>
      <w:r w:rsidRPr="00B17A74">
        <w:rPr>
          <w:rFonts w:ascii="Times New Roman" w:hAnsi="Times New Roman" w:cs="Times New Roman"/>
          <w:sz w:val="24"/>
          <w:szCs w:val="24"/>
        </w:rPr>
        <w:t xml:space="preserve">Avec un investissement de seulement 178€ nous pouvons lancer notre plateforme et préparer </w:t>
      </w:r>
      <w:r w:rsidR="0025302D" w:rsidRPr="00B17A74">
        <w:rPr>
          <w:rFonts w:ascii="Times New Roman" w:hAnsi="Times New Roman" w:cs="Times New Roman"/>
          <w:sz w:val="24"/>
          <w:szCs w:val="24"/>
        </w:rPr>
        <w:t>la première commande premium.</w:t>
      </w:r>
      <w:r w:rsidR="00A14BE2" w:rsidRPr="00B17A74">
        <w:rPr>
          <w:rFonts w:ascii="Times New Roman" w:hAnsi="Times New Roman" w:cs="Times New Roman"/>
          <w:sz w:val="24"/>
          <w:szCs w:val="24"/>
        </w:rPr>
        <w:t xml:space="preserve"> </w:t>
      </w:r>
      <w:bookmarkStart w:id="19" w:name="_Toc21355017"/>
      <w:bookmarkEnd w:id="18"/>
    </w:p>
    <w:p w14:paraId="4D424B43" w14:textId="0E23F5EF" w:rsidR="00B17A74" w:rsidRDefault="00B17A74" w:rsidP="00B17A74">
      <w:pPr>
        <w:jc w:val="both"/>
        <w:rPr>
          <w:rFonts w:ascii="Times New Roman" w:hAnsi="Times New Roman" w:cs="Times New Roman"/>
          <w:sz w:val="24"/>
          <w:szCs w:val="24"/>
          <w:lang w:val="fr-BE" w:eastAsia="fr-BE"/>
        </w:rPr>
      </w:pPr>
    </w:p>
    <w:p w14:paraId="149E8E4B" w14:textId="77777777" w:rsidR="00F74D2F" w:rsidRPr="00B17A74" w:rsidRDefault="00F74D2F" w:rsidP="00B17A74">
      <w:pPr>
        <w:jc w:val="both"/>
        <w:rPr>
          <w:rFonts w:ascii="Times New Roman" w:hAnsi="Times New Roman" w:cs="Times New Roman"/>
          <w:sz w:val="24"/>
          <w:szCs w:val="24"/>
          <w:lang w:val="fr-BE" w:eastAsia="fr-BE"/>
        </w:rPr>
      </w:pPr>
    </w:p>
    <w:p w14:paraId="6F5B0197" w14:textId="77DDD709" w:rsidR="00664558" w:rsidRPr="00B17A74" w:rsidRDefault="00664558" w:rsidP="00BF5E8C">
      <w:pPr>
        <w:pStyle w:val="Heading1"/>
        <w:jc w:val="both"/>
        <w:rPr>
          <w:rFonts w:ascii="Times New Roman" w:eastAsia="Times New Roman" w:hAnsi="Times New Roman" w:cs="Times New Roman"/>
          <w:b/>
          <w:bCs/>
          <w:color w:val="auto"/>
          <w:lang w:val="fr-BE" w:eastAsia="fr-BE"/>
        </w:rPr>
      </w:pPr>
      <w:r w:rsidRPr="00B17A74">
        <w:rPr>
          <w:rFonts w:ascii="Times New Roman" w:eastAsia="Times New Roman" w:hAnsi="Times New Roman" w:cs="Times New Roman"/>
          <w:b/>
          <w:bCs/>
          <w:color w:val="auto"/>
          <w:lang w:val="fr-BE" w:eastAsia="fr-BE"/>
        </w:rPr>
        <w:lastRenderedPageBreak/>
        <w:t>Plan d’action</w:t>
      </w:r>
      <w:bookmarkEnd w:id="19"/>
    </w:p>
    <w:p w14:paraId="148F59A7" w14:textId="77777777" w:rsidR="00B17A74" w:rsidRPr="00B17A74" w:rsidRDefault="00B17A74" w:rsidP="00B17A74">
      <w:pPr>
        <w:rPr>
          <w:rFonts w:ascii="Times New Roman" w:hAnsi="Times New Roman" w:cs="Times New Roman"/>
          <w:lang w:val="fr-BE" w:eastAsia="fr-BE"/>
        </w:rPr>
      </w:pPr>
    </w:p>
    <w:p w14:paraId="28A19CAD" w14:textId="3F865F08" w:rsidR="00EA23AA" w:rsidRPr="00B17A74" w:rsidRDefault="00664558" w:rsidP="00BF5E8C">
      <w:pPr>
        <w:pStyle w:val="Heading2"/>
        <w:jc w:val="both"/>
        <w:rPr>
          <w:sz w:val="28"/>
          <w:szCs w:val="28"/>
        </w:rPr>
      </w:pPr>
      <w:bookmarkStart w:id="20" w:name="_Toc21355018"/>
      <w:r w:rsidRPr="00B17A74">
        <w:rPr>
          <w:sz w:val="28"/>
          <w:szCs w:val="28"/>
        </w:rPr>
        <w:t>R&amp;D</w:t>
      </w:r>
      <w:bookmarkEnd w:id="20"/>
    </w:p>
    <w:p w14:paraId="6F1F24A5" w14:textId="436A4E05" w:rsidR="00DA1E82" w:rsidRPr="00B17A74" w:rsidRDefault="0025302D" w:rsidP="00BF5E8C">
      <w:pPr>
        <w:jc w:val="both"/>
        <w:rPr>
          <w:rFonts w:ascii="Times New Roman" w:hAnsi="Times New Roman" w:cs="Times New Roman"/>
          <w:sz w:val="24"/>
          <w:szCs w:val="24"/>
        </w:rPr>
      </w:pPr>
      <w:r w:rsidRPr="00B17A74">
        <w:rPr>
          <w:rFonts w:ascii="Times New Roman" w:hAnsi="Times New Roman" w:cs="Times New Roman"/>
          <w:sz w:val="24"/>
          <w:szCs w:val="24"/>
        </w:rPr>
        <w:t>Du point de vue de la recherche et du développement, nous avons la possibilité d’aller plus loin, surtout pour la réduction des couts</w:t>
      </w:r>
      <w:r w:rsidR="005238A3" w:rsidRPr="00B17A74">
        <w:rPr>
          <w:rFonts w:ascii="Times New Roman" w:hAnsi="Times New Roman" w:cs="Times New Roman"/>
          <w:sz w:val="24"/>
          <w:szCs w:val="24"/>
        </w:rPr>
        <w:t xml:space="preserve">. Pour le moment nous utilisons </w:t>
      </w:r>
      <w:r w:rsidR="00DA1E82" w:rsidRPr="00B17A74">
        <w:rPr>
          <w:rFonts w:ascii="Times New Roman" w:hAnsi="Times New Roman" w:cs="Times New Roman"/>
          <w:sz w:val="24"/>
          <w:szCs w:val="24"/>
        </w:rPr>
        <w:t>une version câblée du RaspBerry Pi, mais suite au développement de nos applications, nous allons pouvoir une Pi0, avec une antenne WiFi. Pour cela il faut que le client puisse se connecter facilement à son réseau sans fil. Nous arriverons ainsi à des couts totaux de 50€, soit une diminution de 20 euros par RaspBerry Pi.</w:t>
      </w:r>
      <w:r w:rsidR="00A025DD" w:rsidRPr="00B17A74">
        <w:rPr>
          <w:rFonts w:ascii="Times New Roman" w:hAnsi="Times New Roman" w:cs="Times New Roman"/>
          <w:sz w:val="24"/>
          <w:szCs w:val="24"/>
        </w:rPr>
        <w:t xml:space="preserve"> Pi 0 a été choisie pour sa pet</w:t>
      </w:r>
      <w:r w:rsidR="00A74366" w:rsidRPr="00B17A74">
        <w:rPr>
          <w:rFonts w:ascii="Times New Roman" w:hAnsi="Times New Roman" w:cs="Times New Roman"/>
          <w:sz w:val="24"/>
          <w:szCs w:val="24"/>
        </w:rPr>
        <w:t>ite consommation électrique. Notre but étant d’offrir un service pour aider la planète à lutter contre le réchauffement climatique, nous ne pouvons pas nous permettre d’utiliser trop d</w:t>
      </w:r>
      <w:r w:rsidR="005C019B" w:rsidRPr="00B17A74">
        <w:rPr>
          <w:rFonts w:ascii="Times New Roman" w:hAnsi="Times New Roman" w:cs="Times New Roman"/>
          <w:sz w:val="24"/>
          <w:szCs w:val="24"/>
        </w:rPr>
        <w:t>’</w:t>
      </w:r>
      <w:r w:rsidR="00A74366" w:rsidRPr="00B17A74">
        <w:rPr>
          <w:rFonts w:ascii="Times New Roman" w:hAnsi="Times New Roman" w:cs="Times New Roman"/>
          <w:sz w:val="24"/>
          <w:szCs w:val="24"/>
        </w:rPr>
        <w:t xml:space="preserve">énergie pour un des seuls </w:t>
      </w:r>
      <w:r w:rsidR="005C019B" w:rsidRPr="00B17A74">
        <w:rPr>
          <w:rFonts w:ascii="Times New Roman" w:hAnsi="Times New Roman" w:cs="Times New Roman"/>
          <w:sz w:val="24"/>
          <w:szCs w:val="24"/>
        </w:rPr>
        <w:t>équipements</w:t>
      </w:r>
      <w:r w:rsidR="00A74366" w:rsidRPr="00B17A74">
        <w:rPr>
          <w:rFonts w:ascii="Times New Roman" w:hAnsi="Times New Roman" w:cs="Times New Roman"/>
          <w:sz w:val="24"/>
          <w:szCs w:val="24"/>
        </w:rPr>
        <w:t xml:space="preserve"> qu’on utilise.</w:t>
      </w:r>
    </w:p>
    <w:p w14:paraId="603FEF6E" w14:textId="77777777" w:rsidR="00E75F92" w:rsidRPr="00B17A74" w:rsidRDefault="00E75F92" w:rsidP="00BF5E8C">
      <w:pPr>
        <w:jc w:val="both"/>
        <w:rPr>
          <w:rFonts w:ascii="Times New Roman" w:hAnsi="Times New Roman" w:cs="Times New Roman"/>
          <w:sz w:val="24"/>
          <w:szCs w:val="24"/>
        </w:rPr>
      </w:pPr>
    </w:p>
    <w:p w14:paraId="22840235" w14:textId="2634439D" w:rsidR="00664558" w:rsidRPr="00B17A74" w:rsidRDefault="00664558" w:rsidP="00BF5E8C">
      <w:pPr>
        <w:pStyle w:val="Heading1"/>
        <w:jc w:val="both"/>
        <w:rPr>
          <w:rFonts w:ascii="Times New Roman" w:eastAsia="Times New Roman" w:hAnsi="Times New Roman" w:cs="Times New Roman"/>
          <w:b/>
          <w:bCs/>
          <w:color w:val="auto"/>
          <w:sz w:val="28"/>
          <w:szCs w:val="28"/>
          <w:lang w:val="fr-BE" w:eastAsia="fr-BE"/>
        </w:rPr>
      </w:pPr>
      <w:bookmarkStart w:id="21" w:name="_Toc21355019"/>
      <w:r w:rsidRPr="00B17A74">
        <w:rPr>
          <w:rFonts w:ascii="Times New Roman" w:eastAsia="Times New Roman" w:hAnsi="Times New Roman" w:cs="Times New Roman"/>
          <w:b/>
          <w:bCs/>
          <w:color w:val="auto"/>
          <w:sz w:val="28"/>
          <w:szCs w:val="28"/>
          <w:lang w:val="fr-BE" w:eastAsia="fr-BE"/>
        </w:rPr>
        <w:t>Production</w:t>
      </w:r>
      <w:bookmarkEnd w:id="21"/>
    </w:p>
    <w:p w14:paraId="33CC76F8" w14:textId="08BF382F" w:rsidR="00A025DD" w:rsidRPr="00B17A74" w:rsidRDefault="00A025DD" w:rsidP="00BF5E8C">
      <w:pPr>
        <w:jc w:val="both"/>
        <w:rPr>
          <w:rFonts w:ascii="Times New Roman" w:hAnsi="Times New Roman" w:cs="Times New Roman"/>
          <w:lang w:val="fr-BE" w:eastAsia="fr-BE"/>
        </w:rPr>
      </w:pPr>
    </w:p>
    <w:p w14:paraId="0D722DAB" w14:textId="083B3947" w:rsidR="00A025DD" w:rsidRPr="00B17A74" w:rsidRDefault="00167CEE" w:rsidP="00BF5E8C">
      <w:pPr>
        <w:tabs>
          <w:tab w:val="left" w:pos="6096"/>
        </w:tabs>
        <w:jc w:val="both"/>
        <w:rPr>
          <w:rFonts w:ascii="Times New Roman" w:hAnsi="Times New Roman" w:cs="Times New Roman"/>
          <w:sz w:val="24"/>
          <w:szCs w:val="24"/>
          <w:lang w:val="fr-BE" w:eastAsia="fr-BE"/>
        </w:rPr>
      </w:pPr>
      <w:r w:rsidRPr="00B17A74">
        <w:rPr>
          <w:rFonts w:ascii="Times New Roman" w:hAnsi="Times New Roman" w:cs="Times New Roman"/>
          <w:sz w:val="24"/>
          <w:szCs w:val="24"/>
          <w:lang w:val="fr-BE" w:eastAsia="fr-BE"/>
        </w:rPr>
        <w:t xml:space="preserve">La production va être simple, car une fois que le client passe la commande pour son RaspBerry, nous devons que mettre les coordonnées de son compte. Une fois l’appareil configuré, il pourra venir le chercher </w:t>
      </w:r>
      <w:r w:rsidR="0021771C" w:rsidRPr="00B17A74">
        <w:rPr>
          <w:rFonts w:ascii="Times New Roman" w:hAnsi="Times New Roman" w:cs="Times New Roman"/>
          <w:sz w:val="24"/>
          <w:szCs w:val="24"/>
          <w:lang w:val="fr-BE" w:eastAsia="fr-BE"/>
        </w:rPr>
        <w:t>lors de nos rencontres de micro-agriculteurs. Lors de ces rencontres, nous allons profiter pour faire des petits jeux qui vont permettre aux différentes générations de partager leurs savoirs.</w:t>
      </w:r>
    </w:p>
    <w:p w14:paraId="631108BF" w14:textId="77777777" w:rsidR="00E75F92" w:rsidRPr="00B17A74" w:rsidRDefault="00E75F92" w:rsidP="00BF5E8C">
      <w:pPr>
        <w:tabs>
          <w:tab w:val="left" w:pos="6096"/>
        </w:tabs>
        <w:jc w:val="both"/>
        <w:rPr>
          <w:rFonts w:ascii="Times New Roman" w:hAnsi="Times New Roman" w:cs="Times New Roman"/>
          <w:lang w:val="fr-BE" w:eastAsia="fr-BE"/>
        </w:rPr>
      </w:pPr>
    </w:p>
    <w:p w14:paraId="33E55E30" w14:textId="4A71693D" w:rsidR="00664558" w:rsidRPr="00B17A74" w:rsidRDefault="00664558" w:rsidP="00BF5E8C">
      <w:pPr>
        <w:pStyle w:val="Heading2"/>
        <w:jc w:val="both"/>
        <w:rPr>
          <w:sz w:val="28"/>
          <w:szCs w:val="28"/>
        </w:rPr>
      </w:pPr>
      <w:bookmarkStart w:id="22" w:name="_Toc21355020"/>
      <w:r w:rsidRPr="00B17A74">
        <w:rPr>
          <w:sz w:val="28"/>
          <w:szCs w:val="28"/>
        </w:rPr>
        <w:t>Marketing</w:t>
      </w:r>
      <w:bookmarkEnd w:id="22"/>
    </w:p>
    <w:p w14:paraId="31533012" w14:textId="77777777" w:rsidR="0015708E" w:rsidRPr="00B17A74" w:rsidRDefault="004C4A8B" w:rsidP="00BF5E8C">
      <w:pPr>
        <w:jc w:val="both"/>
        <w:rPr>
          <w:rFonts w:ascii="Times New Roman" w:hAnsi="Times New Roman" w:cs="Times New Roman"/>
          <w:sz w:val="24"/>
          <w:szCs w:val="24"/>
        </w:rPr>
      </w:pPr>
      <w:bookmarkStart w:id="23" w:name="_Toc21355021"/>
      <w:r w:rsidRPr="00B17A74">
        <w:rPr>
          <w:rFonts w:ascii="Times New Roman" w:hAnsi="Times New Roman" w:cs="Times New Roman"/>
          <w:sz w:val="24"/>
          <w:szCs w:val="24"/>
        </w:rPr>
        <w:t>Afin de faire connaitre notre plateforme nous allons utiliser de</w:t>
      </w:r>
      <w:r w:rsidR="0015708E" w:rsidRPr="00B17A74">
        <w:rPr>
          <w:rFonts w:ascii="Times New Roman" w:hAnsi="Times New Roman" w:cs="Times New Roman"/>
          <w:sz w:val="24"/>
          <w:szCs w:val="24"/>
        </w:rPr>
        <w:t>s différents endroits physiques et numériques :</w:t>
      </w:r>
    </w:p>
    <w:p w14:paraId="089EF59A" w14:textId="6B19FE40" w:rsidR="0021771C" w:rsidRPr="00B17A74" w:rsidRDefault="0021771C" w:rsidP="00BF5E8C">
      <w:pPr>
        <w:pStyle w:val="ListParagraph"/>
        <w:numPr>
          <w:ilvl w:val="0"/>
          <w:numId w:val="17"/>
        </w:numPr>
        <w:jc w:val="both"/>
        <w:rPr>
          <w:rFonts w:ascii="Times New Roman" w:hAnsi="Times New Roman" w:cs="Times New Roman"/>
          <w:sz w:val="24"/>
          <w:szCs w:val="24"/>
        </w:rPr>
      </w:pPr>
      <w:r w:rsidRPr="00B17A74">
        <w:rPr>
          <w:rFonts w:ascii="Times New Roman" w:hAnsi="Times New Roman" w:cs="Times New Roman"/>
          <w:sz w:val="24"/>
          <w:szCs w:val="24"/>
        </w:rPr>
        <w:t>Salon de l’agriculture</w:t>
      </w:r>
      <w:r w:rsidR="0015708E" w:rsidRPr="00B17A74">
        <w:rPr>
          <w:rFonts w:ascii="Times New Roman" w:hAnsi="Times New Roman" w:cs="Times New Roman"/>
          <w:sz w:val="24"/>
          <w:szCs w:val="24"/>
        </w:rPr>
        <w:t xml:space="preserve"> : </w:t>
      </w:r>
      <w:r w:rsidR="008427AB" w:rsidRPr="00B17A74">
        <w:rPr>
          <w:rFonts w:ascii="Times New Roman" w:hAnsi="Times New Roman" w:cs="Times New Roman"/>
          <w:sz w:val="24"/>
          <w:szCs w:val="24"/>
        </w:rPr>
        <w:t xml:space="preserve">car c’est une rencontre positive et de </w:t>
      </w:r>
      <w:r w:rsidR="00ED4A7A" w:rsidRPr="00B17A74">
        <w:rPr>
          <w:rFonts w:ascii="Times New Roman" w:hAnsi="Times New Roman" w:cs="Times New Roman"/>
          <w:sz w:val="24"/>
          <w:szCs w:val="24"/>
        </w:rPr>
        <w:t>grandes envergures</w:t>
      </w:r>
      <w:r w:rsidR="008427AB" w:rsidRPr="00B17A74">
        <w:rPr>
          <w:rFonts w:ascii="Times New Roman" w:hAnsi="Times New Roman" w:cs="Times New Roman"/>
          <w:sz w:val="24"/>
          <w:szCs w:val="24"/>
        </w:rPr>
        <w:t xml:space="preserve">. C’est un endroit parfait pour montrer les avantages de nos plans </w:t>
      </w:r>
      <w:r w:rsidR="00ED4A7A" w:rsidRPr="00B17A74">
        <w:rPr>
          <w:rFonts w:ascii="Times New Roman" w:hAnsi="Times New Roman" w:cs="Times New Roman"/>
          <w:sz w:val="24"/>
          <w:szCs w:val="24"/>
        </w:rPr>
        <w:t>personnels</w:t>
      </w:r>
    </w:p>
    <w:p w14:paraId="4F4F90CD" w14:textId="77777777" w:rsidR="00ED4A7A" w:rsidRPr="00F74D2F" w:rsidRDefault="00ED4A7A" w:rsidP="00BF5E8C">
      <w:pPr>
        <w:pStyle w:val="ListParagraph"/>
        <w:numPr>
          <w:ilvl w:val="0"/>
          <w:numId w:val="17"/>
        </w:numPr>
        <w:jc w:val="both"/>
        <w:rPr>
          <w:rFonts w:ascii="Times New Roman" w:hAnsi="Times New Roman" w:cs="Times New Roman"/>
          <w:sz w:val="24"/>
          <w:szCs w:val="24"/>
        </w:rPr>
      </w:pPr>
      <w:r w:rsidRPr="00F74D2F">
        <w:rPr>
          <w:rFonts w:ascii="Times New Roman" w:hAnsi="Times New Roman" w:cs="Times New Roman"/>
          <w:sz w:val="24"/>
          <w:szCs w:val="24"/>
        </w:rPr>
        <w:t>Rencontres des agriculteurs</w:t>
      </w:r>
    </w:p>
    <w:p w14:paraId="289F3873" w14:textId="53723399" w:rsidR="00AB7935" w:rsidRPr="00F74D2F" w:rsidRDefault="00F74D2F" w:rsidP="00BF5E8C">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00ED4A7A" w:rsidRPr="00F74D2F">
        <w:rPr>
          <w:rFonts w:ascii="Times New Roman" w:hAnsi="Times New Roman" w:cs="Times New Roman"/>
          <w:sz w:val="24"/>
          <w:szCs w:val="24"/>
          <w:lang w:val="en-US"/>
        </w:rPr>
        <w:t xml:space="preserve">otre group FB : </w:t>
      </w:r>
      <w:hyperlink r:id="rId21" w:history="1">
        <w:r w:rsidR="00AB7935" w:rsidRPr="00F74D2F">
          <w:rPr>
            <w:rStyle w:val="Hyperlink"/>
            <w:rFonts w:ascii="Times New Roman" w:hAnsi="Times New Roman" w:cs="Times New Roman"/>
            <w:color w:val="auto"/>
            <w:sz w:val="24"/>
            <w:szCs w:val="24"/>
            <w:lang w:val="en-US"/>
          </w:rPr>
          <w:t>https://www.facebook.com/Seed-IT-103575591057534</w:t>
        </w:r>
      </w:hyperlink>
      <w:r w:rsidR="00AB7935" w:rsidRPr="00F74D2F">
        <w:rPr>
          <w:rFonts w:ascii="Times New Roman" w:hAnsi="Times New Roman" w:cs="Times New Roman"/>
          <w:sz w:val="24"/>
          <w:szCs w:val="24"/>
          <w:lang w:val="en-US"/>
        </w:rPr>
        <w:t xml:space="preserve"> </w:t>
      </w:r>
    </w:p>
    <w:p w14:paraId="5F3BC55C" w14:textId="4D632FFB" w:rsidR="00ED4A7A" w:rsidRPr="00F74D2F" w:rsidRDefault="00AB7935" w:rsidP="00BF5E8C">
      <w:pPr>
        <w:pStyle w:val="ListParagraph"/>
        <w:numPr>
          <w:ilvl w:val="0"/>
          <w:numId w:val="17"/>
        </w:numPr>
        <w:jc w:val="both"/>
        <w:rPr>
          <w:rFonts w:ascii="Times New Roman" w:hAnsi="Times New Roman" w:cs="Times New Roman"/>
          <w:sz w:val="24"/>
          <w:szCs w:val="24"/>
        </w:rPr>
      </w:pPr>
      <w:r w:rsidRPr="00F74D2F">
        <w:rPr>
          <w:rFonts w:ascii="Times New Roman" w:hAnsi="Times New Roman" w:cs="Times New Roman"/>
          <w:sz w:val="24"/>
          <w:szCs w:val="24"/>
        </w:rPr>
        <w:t>Des groups Facebook d’agriculteurs</w:t>
      </w:r>
      <w:r w:rsidR="000D704A" w:rsidRPr="00F74D2F">
        <w:rPr>
          <w:rFonts w:ascii="Times New Roman" w:hAnsi="Times New Roman" w:cs="Times New Roman"/>
          <w:sz w:val="24"/>
          <w:szCs w:val="24"/>
        </w:rPr>
        <w:t> :</w:t>
      </w:r>
    </w:p>
    <w:p w14:paraId="061EAB2F" w14:textId="2C35E904" w:rsidR="000D704A" w:rsidRPr="00F74D2F" w:rsidRDefault="00F74D2F" w:rsidP="00BF5E8C">
      <w:pPr>
        <w:pStyle w:val="ListParagraph"/>
        <w:numPr>
          <w:ilvl w:val="1"/>
          <w:numId w:val="17"/>
        </w:numPr>
        <w:jc w:val="both"/>
        <w:rPr>
          <w:rFonts w:ascii="Times New Roman" w:hAnsi="Times New Roman" w:cs="Times New Roman"/>
          <w:b/>
          <w:bCs/>
          <w:sz w:val="24"/>
          <w:szCs w:val="24"/>
        </w:rPr>
      </w:pPr>
      <w:hyperlink r:id="rId22" w:history="1">
        <w:r w:rsidR="000D704A" w:rsidRPr="00F74D2F">
          <w:rPr>
            <w:rStyle w:val="Hyperlink"/>
            <w:rFonts w:ascii="Times New Roman" w:hAnsi="Times New Roman" w:cs="Times New Roman"/>
            <w:color w:val="auto"/>
            <w:sz w:val="24"/>
            <w:szCs w:val="24"/>
          </w:rPr>
          <w:t>https://www.facebook.com/Agriculteur-1784047318542047/</w:t>
        </w:r>
      </w:hyperlink>
      <w:r w:rsidR="000D704A" w:rsidRPr="00F74D2F">
        <w:rPr>
          <w:rFonts w:ascii="Times New Roman" w:hAnsi="Times New Roman" w:cs="Times New Roman"/>
          <w:b/>
          <w:bCs/>
          <w:sz w:val="24"/>
          <w:szCs w:val="24"/>
        </w:rPr>
        <w:t xml:space="preserve"> </w:t>
      </w:r>
    </w:p>
    <w:p w14:paraId="6476C951" w14:textId="3CCA2C25" w:rsidR="000D704A" w:rsidRPr="00F74D2F" w:rsidRDefault="00F74D2F" w:rsidP="00BF5E8C">
      <w:pPr>
        <w:pStyle w:val="ListParagraph"/>
        <w:numPr>
          <w:ilvl w:val="1"/>
          <w:numId w:val="17"/>
        </w:numPr>
        <w:jc w:val="both"/>
        <w:rPr>
          <w:rFonts w:ascii="Times New Roman" w:hAnsi="Times New Roman" w:cs="Times New Roman"/>
          <w:sz w:val="24"/>
          <w:szCs w:val="24"/>
        </w:rPr>
      </w:pPr>
      <w:hyperlink r:id="rId23" w:history="1">
        <w:r w:rsidR="000D704A" w:rsidRPr="00F74D2F">
          <w:rPr>
            <w:rStyle w:val="Hyperlink"/>
            <w:rFonts w:ascii="Times New Roman" w:hAnsi="Times New Roman" w:cs="Times New Roman"/>
            <w:color w:val="auto"/>
            <w:sz w:val="24"/>
            <w:szCs w:val="24"/>
          </w:rPr>
          <w:t>https://www.facebook.com/AgriconomieBe/</w:t>
        </w:r>
      </w:hyperlink>
      <w:r w:rsidR="000D704A" w:rsidRPr="00F74D2F">
        <w:rPr>
          <w:rFonts w:ascii="Times New Roman" w:hAnsi="Times New Roman" w:cs="Times New Roman"/>
          <w:b/>
          <w:bCs/>
          <w:sz w:val="24"/>
          <w:szCs w:val="24"/>
        </w:rPr>
        <w:t xml:space="preserve"> </w:t>
      </w:r>
    </w:p>
    <w:p w14:paraId="73AF351E" w14:textId="49529A46" w:rsidR="000D704A" w:rsidRPr="00F74D2F" w:rsidRDefault="000D704A" w:rsidP="00BF5E8C">
      <w:pPr>
        <w:pStyle w:val="ListParagraph"/>
        <w:numPr>
          <w:ilvl w:val="0"/>
          <w:numId w:val="17"/>
        </w:numPr>
        <w:jc w:val="both"/>
        <w:rPr>
          <w:rFonts w:ascii="Times New Roman" w:hAnsi="Times New Roman" w:cs="Times New Roman"/>
          <w:sz w:val="24"/>
          <w:szCs w:val="24"/>
          <w:lang w:val="fr-BE"/>
        </w:rPr>
      </w:pPr>
      <w:r w:rsidRPr="00F74D2F">
        <w:rPr>
          <w:rFonts w:ascii="Times New Roman" w:hAnsi="Times New Roman" w:cs="Times New Roman"/>
          <w:sz w:val="24"/>
          <w:szCs w:val="24"/>
          <w:lang w:val="fr-BE"/>
        </w:rPr>
        <w:t xml:space="preserve">Des forums et des sites de spécialités : </w:t>
      </w:r>
    </w:p>
    <w:p w14:paraId="2395B7A3" w14:textId="0B4690AD" w:rsidR="000D704A" w:rsidRPr="00F74D2F" w:rsidRDefault="00F74D2F" w:rsidP="00BF5E8C">
      <w:pPr>
        <w:pStyle w:val="ListParagraph"/>
        <w:numPr>
          <w:ilvl w:val="1"/>
          <w:numId w:val="17"/>
        </w:numPr>
        <w:jc w:val="both"/>
        <w:rPr>
          <w:rFonts w:ascii="Times New Roman" w:hAnsi="Times New Roman" w:cs="Times New Roman"/>
          <w:b/>
          <w:bCs/>
          <w:sz w:val="24"/>
          <w:szCs w:val="24"/>
        </w:rPr>
      </w:pPr>
      <w:hyperlink r:id="rId24" w:history="1">
        <w:r w:rsidR="000D704A" w:rsidRPr="00F74D2F">
          <w:rPr>
            <w:rStyle w:val="Hyperlink"/>
            <w:rFonts w:ascii="Times New Roman" w:hAnsi="Times New Roman" w:cs="Times New Roman"/>
            <w:color w:val="auto"/>
            <w:sz w:val="24"/>
            <w:szCs w:val="24"/>
          </w:rPr>
          <w:t>https://fugea.be/</w:t>
        </w:r>
      </w:hyperlink>
    </w:p>
    <w:p w14:paraId="19DFCC10" w14:textId="0EBF7EEE" w:rsidR="000D704A" w:rsidRPr="00F74D2F" w:rsidRDefault="00F74D2F" w:rsidP="00BF5E8C">
      <w:pPr>
        <w:pStyle w:val="ListParagraph"/>
        <w:numPr>
          <w:ilvl w:val="1"/>
          <w:numId w:val="17"/>
        </w:numPr>
        <w:jc w:val="both"/>
        <w:rPr>
          <w:rFonts w:ascii="Times New Roman" w:hAnsi="Times New Roman" w:cs="Times New Roman"/>
          <w:b/>
          <w:bCs/>
          <w:sz w:val="24"/>
          <w:szCs w:val="24"/>
        </w:rPr>
      </w:pPr>
      <w:hyperlink r:id="rId25" w:history="1">
        <w:r w:rsidR="000D704A" w:rsidRPr="00F74D2F">
          <w:rPr>
            <w:rStyle w:val="Hyperlink"/>
            <w:rFonts w:ascii="Times New Roman" w:hAnsi="Times New Roman" w:cs="Times New Roman"/>
            <w:color w:val="auto"/>
            <w:sz w:val="24"/>
            <w:szCs w:val="24"/>
          </w:rPr>
          <w:t>http://www.agriavis.com/</w:t>
        </w:r>
      </w:hyperlink>
      <w:r w:rsidR="000D704A" w:rsidRPr="00F74D2F">
        <w:rPr>
          <w:rFonts w:ascii="Times New Roman" w:hAnsi="Times New Roman" w:cs="Times New Roman"/>
          <w:b/>
          <w:bCs/>
          <w:sz w:val="24"/>
          <w:szCs w:val="24"/>
        </w:rPr>
        <w:t xml:space="preserve"> </w:t>
      </w:r>
    </w:p>
    <w:p w14:paraId="3DB08303" w14:textId="67068058" w:rsidR="000D704A" w:rsidRPr="00F74D2F" w:rsidRDefault="000D704A" w:rsidP="00BF5E8C">
      <w:pPr>
        <w:jc w:val="both"/>
        <w:rPr>
          <w:rFonts w:ascii="Times New Roman" w:hAnsi="Times New Roman" w:cs="Times New Roman"/>
          <w:sz w:val="24"/>
          <w:szCs w:val="24"/>
          <w:lang w:val="fr-BE"/>
        </w:rPr>
      </w:pPr>
      <w:r w:rsidRPr="00F74D2F">
        <w:rPr>
          <w:rFonts w:ascii="Times New Roman" w:hAnsi="Times New Roman" w:cs="Times New Roman"/>
          <w:sz w:val="24"/>
          <w:szCs w:val="24"/>
          <w:lang w:val="fr-BE"/>
        </w:rPr>
        <w:t>Grâce à ce moyen de communication gratuit, nous touchons directement +/- 5000 personnes qui sont intéressés par la micro-agriculture.</w:t>
      </w:r>
    </w:p>
    <w:p w14:paraId="11E63B02" w14:textId="557323D7" w:rsidR="00E75F92" w:rsidRDefault="00E75F92" w:rsidP="00BF5E8C">
      <w:pPr>
        <w:jc w:val="both"/>
        <w:rPr>
          <w:rFonts w:ascii="Times New Roman" w:hAnsi="Times New Roman" w:cs="Times New Roman"/>
          <w:sz w:val="24"/>
          <w:szCs w:val="24"/>
          <w:lang w:val="fr-BE"/>
        </w:rPr>
      </w:pPr>
    </w:p>
    <w:p w14:paraId="3D32D3E2" w14:textId="61F76AB4" w:rsidR="00F74D2F" w:rsidRDefault="00F74D2F" w:rsidP="00BF5E8C">
      <w:pPr>
        <w:jc w:val="both"/>
        <w:rPr>
          <w:rFonts w:ascii="Times New Roman" w:hAnsi="Times New Roman" w:cs="Times New Roman"/>
          <w:sz w:val="24"/>
          <w:szCs w:val="24"/>
          <w:lang w:val="fr-BE"/>
        </w:rPr>
      </w:pPr>
    </w:p>
    <w:p w14:paraId="6BC560EB" w14:textId="77777777" w:rsidR="00F74D2F" w:rsidRPr="00B17A74" w:rsidRDefault="00F74D2F" w:rsidP="00BF5E8C">
      <w:pPr>
        <w:jc w:val="both"/>
        <w:rPr>
          <w:rFonts w:ascii="Times New Roman" w:hAnsi="Times New Roman" w:cs="Times New Roman"/>
          <w:sz w:val="24"/>
          <w:szCs w:val="24"/>
          <w:lang w:val="fr-BE"/>
        </w:rPr>
      </w:pPr>
    </w:p>
    <w:p w14:paraId="7BDF2FBC" w14:textId="48DAB001" w:rsidR="00664558" w:rsidRPr="00B17A74" w:rsidRDefault="00664558" w:rsidP="00BF5E8C">
      <w:pPr>
        <w:pStyle w:val="Heading2"/>
        <w:jc w:val="both"/>
        <w:rPr>
          <w:sz w:val="28"/>
          <w:szCs w:val="28"/>
        </w:rPr>
      </w:pPr>
      <w:r w:rsidRPr="00B17A74">
        <w:rPr>
          <w:sz w:val="28"/>
          <w:szCs w:val="28"/>
        </w:rPr>
        <w:lastRenderedPageBreak/>
        <w:t>G.R.H.</w:t>
      </w:r>
      <w:bookmarkEnd w:id="23"/>
    </w:p>
    <w:p w14:paraId="37C565BA" w14:textId="506588FF" w:rsidR="00664558" w:rsidRPr="00B17A74" w:rsidRDefault="00664558" w:rsidP="00F76824">
      <w:pPr>
        <w:pStyle w:val="Heading2"/>
        <w:jc w:val="both"/>
        <w:rPr>
          <w:sz w:val="28"/>
          <w:szCs w:val="28"/>
        </w:rPr>
      </w:pPr>
      <w:bookmarkStart w:id="24" w:name="_Toc21355022"/>
      <w:r w:rsidRPr="00B17A74">
        <w:rPr>
          <w:sz w:val="28"/>
          <w:szCs w:val="28"/>
        </w:rPr>
        <w:t>International dév</w:t>
      </w:r>
      <w:bookmarkEnd w:id="24"/>
    </w:p>
    <w:p w14:paraId="1F0931CA" w14:textId="04EC998A" w:rsidR="00664558" w:rsidRPr="00B17A74" w:rsidRDefault="00E75F92" w:rsidP="00F76824">
      <w:pPr>
        <w:jc w:val="both"/>
        <w:rPr>
          <w:rFonts w:ascii="Times New Roman" w:hAnsi="Times New Roman" w:cs="Times New Roman"/>
          <w:sz w:val="24"/>
          <w:szCs w:val="24"/>
        </w:rPr>
      </w:pPr>
      <w:r w:rsidRPr="00B17A74">
        <w:rPr>
          <w:rFonts w:ascii="Times New Roman" w:hAnsi="Times New Roman" w:cs="Times New Roman"/>
          <w:sz w:val="24"/>
          <w:szCs w:val="24"/>
        </w:rPr>
        <w:t>Une fois que le développement national fini et bien a réussi, nous allons commencer l’enquête marketing sur le Luxembourg. Avant de s’installer en France, nous devons pouvoir lancer l’entièreté de la structure à une échelle si grande</w:t>
      </w:r>
      <w:r w:rsidR="00F76824" w:rsidRPr="00B17A74">
        <w:rPr>
          <w:rFonts w:ascii="Times New Roman" w:hAnsi="Times New Roman" w:cs="Times New Roman"/>
          <w:sz w:val="24"/>
          <w:szCs w:val="24"/>
        </w:rPr>
        <w:t xml:space="preserve">. </w:t>
      </w:r>
    </w:p>
    <w:p w14:paraId="03CAFDF5" w14:textId="1DF5AB0A" w:rsidR="00F76824" w:rsidRPr="00B17A74" w:rsidRDefault="00F76824" w:rsidP="00F76824">
      <w:pPr>
        <w:jc w:val="both"/>
        <w:rPr>
          <w:rFonts w:ascii="Times New Roman" w:hAnsi="Times New Roman" w:cs="Times New Roman"/>
          <w:sz w:val="24"/>
          <w:szCs w:val="24"/>
        </w:rPr>
      </w:pPr>
      <w:r w:rsidRPr="00B17A74">
        <w:rPr>
          <w:rFonts w:ascii="Times New Roman" w:hAnsi="Times New Roman" w:cs="Times New Roman"/>
          <w:sz w:val="24"/>
          <w:szCs w:val="24"/>
        </w:rPr>
        <w:t>Les étapes à suivre pour un lancement externe seront les suivantes :</w:t>
      </w:r>
    </w:p>
    <w:p w14:paraId="15988E38" w14:textId="1894B863" w:rsidR="00F76824" w:rsidRPr="00B17A74" w:rsidRDefault="00F76824" w:rsidP="00F76824">
      <w:pPr>
        <w:pStyle w:val="ListParagraph"/>
        <w:numPr>
          <w:ilvl w:val="0"/>
          <w:numId w:val="19"/>
        </w:numPr>
        <w:jc w:val="both"/>
        <w:rPr>
          <w:rFonts w:ascii="Times New Roman" w:hAnsi="Times New Roman" w:cs="Times New Roman"/>
          <w:sz w:val="24"/>
          <w:szCs w:val="24"/>
        </w:rPr>
      </w:pPr>
      <w:r w:rsidRPr="00B17A74">
        <w:rPr>
          <w:rFonts w:ascii="Times New Roman" w:hAnsi="Times New Roman" w:cs="Times New Roman"/>
          <w:sz w:val="24"/>
          <w:szCs w:val="24"/>
        </w:rPr>
        <w:t>Enquête sur les groupes de spécialité, des pays en question</w:t>
      </w:r>
    </w:p>
    <w:p w14:paraId="0398E9FE" w14:textId="61BFC940" w:rsidR="00F76824" w:rsidRPr="00B17A74" w:rsidRDefault="00F76824" w:rsidP="00F76824">
      <w:pPr>
        <w:pStyle w:val="ListParagraph"/>
        <w:numPr>
          <w:ilvl w:val="0"/>
          <w:numId w:val="19"/>
        </w:numPr>
        <w:jc w:val="both"/>
        <w:rPr>
          <w:rFonts w:ascii="Times New Roman" w:hAnsi="Times New Roman" w:cs="Times New Roman"/>
          <w:sz w:val="24"/>
          <w:szCs w:val="24"/>
        </w:rPr>
      </w:pPr>
      <w:r w:rsidRPr="00B17A74">
        <w:rPr>
          <w:rFonts w:ascii="Times New Roman" w:hAnsi="Times New Roman" w:cs="Times New Roman"/>
          <w:sz w:val="24"/>
          <w:szCs w:val="24"/>
        </w:rPr>
        <w:t>Budget très important marketing pour les publicités Facebook</w:t>
      </w:r>
    </w:p>
    <w:p w14:paraId="74AF72C6" w14:textId="2361F7C2" w:rsidR="00F76824" w:rsidRPr="00B17A74" w:rsidRDefault="00F76824" w:rsidP="00F76824">
      <w:pPr>
        <w:pStyle w:val="ListParagraph"/>
        <w:numPr>
          <w:ilvl w:val="0"/>
          <w:numId w:val="19"/>
        </w:numPr>
        <w:jc w:val="both"/>
        <w:rPr>
          <w:rFonts w:ascii="Times New Roman" w:hAnsi="Times New Roman" w:cs="Times New Roman"/>
          <w:sz w:val="24"/>
          <w:szCs w:val="24"/>
        </w:rPr>
      </w:pPr>
      <w:r w:rsidRPr="00B17A74">
        <w:rPr>
          <w:rFonts w:ascii="Times New Roman" w:hAnsi="Times New Roman" w:cs="Times New Roman"/>
          <w:sz w:val="24"/>
          <w:szCs w:val="24"/>
        </w:rPr>
        <w:t>Implantation sur des divers groupes de spécialité</w:t>
      </w:r>
    </w:p>
    <w:p w14:paraId="006A8FF1" w14:textId="61438DFC" w:rsidR="00F76824" w:rsidRPr="00B17A74" w:rsidRDefault="00F76824" w:rsidP="00F76824">
      <w:pPr>
        <w:pStyle w:val="ListParagraph"/>
        <w:numPr>
          <w:ilvl w:val="0"/>
          <w:numId w:val="19"/>
        </w:numPr>
        <w:jc w:val="both"/>
        <w:rPr>
          <w:rFonts w:ascii="Times New Roman" w:hAnsi="Times New Roman" w:cs="Times New Roman"/>
          <w:sz w:val="24"/>
          <w:szCs w:val="24"/>
        </w:rPr>
      </w:pPr>
      <w:r w:rsidRPr="00B17A74">
        <w:rPr>
          <w:rFonts w:ascii="Times New Roman" w:hAnsi="Times New Roman" w:cs="Times New Roman"/>
          <w:sz w:val="24"/>
          <w:szCs w:val="24"/>
        </w:rPr>
        <w:t xml:space="preserve">Lancement de la plateforme </w:t>
      </w:r>
    </w:p>
    <w:p w14:paraId="4F783D72" w14:textId="77777777" w:rsidR="00E75F92" w:rsidRPr="00B17A74" w:rsidRDefault="00E75F92" w:rsidP="00E75F92">
      <w:pPr>
        <w:rPr>
          <w:rFonts w:ascii="Times New Roman" w:hAnsi="Times New Roman" w:cs="Times New Roman"/>
          <w:lang w:val="fr-BE" w:eastAsia="fr-BE"/>
        </w:rPr>
      </w:pPr>
    </w:p>
    <w:p w14:paraId="33C2B529" w14:textId="6CE3E964" w:rsidR="0093116D" w:rsidRPr="00B17A74" w:rsidRDefault="00664558" w:rsidP="00BF5E8C">
      <w:pPr>
        <w:pStyle w:val="Heading1"/>
        <w:jc w:val="both"/>
        <w:rPr>
          <w:rFonts w:ascii="Times New Roman" w:eastAsia="Times New Roman" w:hAnsi="Times New Roman" w:cs="Times New Roman"/>
          <w:b/>
          <w:bCs/>
          <w:color w:val="auto"/>
          <w:lang w:val="fr-BE" w:eastAsia="fr-BE"/>
        </w:rPr>
      </w:pPr>
      <w:bookmarkStart w:id="25" w:name="_Toc21355023"/>
      <w:r w:rsidRPr="00B17A74">
        <w:rPr>
          <w:rFonts w:ascii="Times New Roman" w:eastAsia="Times New Roman" w:hAnsi="Times New Roman" w:cs="Times New Roman"/>
          <w:b/>
          <w:bCs/>
          <w:color w:val="auto"/>
          <w:lang w:val="fr-BE" w:eastAsia="fr-BE"/>
        </w:rPr>
        <w:t>Prévisions financières</w:t>
      </w:r>
      <w:bookmarkEnd w:id="25"/>
    </w:p>
    <w:p w14:paraId="7E4554F6" w14:textId="5381C07F" w:rsidR="00664558" w:rsidRPr="00B17A74" w:rsidRDefault="00664558" w:rsidP="00BF5E8C">
      <w:pPr>
        <w:pStyle w:val="Heading2"/>
        <w:jc w:val="both"/>
        <w:rPr>
          <w:sz w:val="28"/>
          <w:szCs w:val="28"/>
        </w:rPr>
      </w:pPr>
      <w:bookmarkStart w:id="26" w:name="_Toc21355024"/>
      <w:r w:rsidRPr="00B17A74">
        <w:rPr>
          <w:sz w:val="28"/>
          <w:szCs w:val="28"/>
        </w:rPr>
        <w:t>Estimation des revenues</w:t>
      </w:r>
      <w:bookmarkEnd w:id="26"/>
    </w:p>
    <w:p w14:paraId="030C1F21" w14:textId="6EE684D0" w:rsidR="00664558" w:rsidRPr="00B17A74" w:rsidRDefault="00664558" w:rsidP="00BF5E8C">
      <w:pPr>
        <w:pStyle w:val="Heading2"/>
        <w:jc w:val="both"/>
        <w:rPr>
          <w:sz w:val="28"/>
          <w:szCs w:val="28"/>
        </w:rPr>
      </w:pPr>
      <w:bookmarkStart w:id="27" w:name="_Toc21355025"/>
      <w:r w:rsidRPr="00B17A74">
        <w:rPr>
          <w:sz w:val="28"/>
          <w:szCs w:val="28"/>
        </w:rPr>
        <w:t>Estimation des charges</w:t>
      </w:r>
      <w:bookmarkEnd w:id="27"/>
    </w:p>
    <w:p w14:paraId="1C821966" w14:textId="1336FCA7" w:rsidR="00664558" w:rsidRPr="00B17A74" w:rsidRDefault="00664558" w:rsidP="00BF5E8C">
      <w:pPr>
        <w:pStyle w:val="Heading2"/>
        <w:jc w:val="both"/>
        <w:rPr>
          <w:sz w:val="28"/>
          <w:szCs w:val="28"/>
        </w:rPr>
      </w:pPr>
      <w:bookmarkStart w:id="28" w:name="_Toc21355026"/>
      <w:r w:rsidRPr="00B17A74">
        <w:rPr>
          <w:sz w:val="28"/>
          <w:szCs w:val="28"/>
        </w:rPr>
        <w:t>Point mort</w:t>
      </w:r>
      <w:bookmarkEnd w:id="28"/>
    </w:p>
    <w:p w14:paraId="3F874E16" w14:textId="546FF479" w:rsidR="00664558" w:rsidRPr="00B17A74" w:rsidRDefault="00664558" w:rsidP="00BF5E8C">
      <w:pPr>
        <w:pStyle w:val="Heading2"/>
        <w:jc w:val="both"/>
        <w:rPr>
          <w:sz w:val="28"/>
          <w:szCs w:val="28"/>
        </w:rPr>
      </w:pPr>
      <w:bookmarkStart w:id="29" w:name="_Toc21355027"/>
      <w:r w:rsidRPr="00B17A74">
        <w:rPr>
          <w:sz w:val="28"/>
          <w:szCs w:val="28"/>
        </w:rPr>
        <w:t>Plan de financement</w:t>
      </w:r>
      <w:bookmarkEnd w:id="29"/>
    </w:p>
    <w:p w14:paraId="66029BE6" w14:textId="77777777" w:rsidR="00B17A74" w:rsidRPr="00B17A74" w:rsidRDefault="00B17A74" w:rsidP="00BF5E8C">
      <w:pPr>
        <w:pStyle w:val="Heading2"/>
        <w:jc w:val="both"/>
        <w:rPr>
          <w:sz w:val="28"/>
          <w:szCs w:val="28"/>
        </w:rPr>
      </w:pPr>
    </w:p>
    <w:p w14:paraId="09EB39C5" w14:textId="107E7D8B" w:rsidR="00664558" w:rsidRPr="00B17A74" w:rsidRDefault="0093116D" w:rsidP="00BF5E8C">
      <w:pPr>
        <w:pStyle w:val="Heading1"/>
        <w:jc w:val="both"/>
        <w:rPr>
          <w:rFonts w:ascii="Times New Roman" w:eastAsia="Times New Roman" w:hAnsi="Times New Roman" w:cs="Times New Roman"/>
          <w:b/>
          <w:bCs/>
          <w:color w:val="auto"/>
          <w:lang w:val="fr-BE" w:eastAsia="fr-BE"/>
        </w:rPr>
      </w:pPr>
      <w:bookmarkStart w:id="30" w:name="_Toc21355028"/>
      <w:r w:rsidRPr="00B17A74">
        <w:rPr>
          <w:rFonts w:ascii="Times New Roman" w:eastAsia="Times New Roman" w:hAnsi="Times New Roman" w:cs="Times New Roman"/>
          <w:b/>
          <w:bCs/>
          <w:color w:val="auto"/>
          <w:lang w:val="fr-BE" w:eastAsia="fr-BE"/>
        </w:rPr>
        <w:t>En cas d’échec</w:t>
      </w:r>
      <w:bookmarkEnd w:id="30"/>
    </w:p>
    <w:p w14:paraId="5E6EAD33" w14:textId="77AADA94" w:rsidR="00F84F99" w:rsidRPr="00B17A74" w:rsidRDefault="00F84F99" w:rsidP="00BF5E8C">
      <w:pPr>
        <w:jc w:val="both"/>
        <w:rPr>
          <w:rFonts w:ascii="Times New Roman" w:hAnsi="Times New Roman" w:cs="Times New Roman"/>
          <w:lang w:val="fr-BE"/>
        </w:rPr>
      </w:pPr>
    </w:p>
    <w:p w14:paraId="70905E64" w14:textId="7952FC12" w:rsidR="00F76824" w:rsidRPr="00B17A74" w:rsidRDefault="00F76824" w:rsidP="00BF5E8C">
      <w:pPr>
        <w:jc w:val="both"/>
        <w:rPr>
          <w:rFonts w:ascii="Times New Roman" w:hAnsi="Times New Roman" w:cs="Times New Roman"/>
          <w:sz w:val="24"/>
          <w:szCs w:val="24"/>
          <w:lang w:val="fr-BE"/>
        </w:rPr>
      </w:pPr>
      <w:r w:rsidRPr="00B17A74">
        <w:rPr>
          <w:rFonts w:ascii="Times New Roman" w:hAnsi="Times New Roman" w:cs="Times New Roman"/>
          <w:sz w:val="24"/>
          <w:szCs w:val="24"/>
          <w:lang w:val="fr-BE"/>
        </w:rPr>
        <w:t>Pour anticiper absolument tout, nous avons décidé de comment faire en cas d’échec. Compte tenu de notre forme juridique, nous pouvons très facilement clôturer nos statuts d’indépendant. Légalement cette opération est très courte et très facile à réaliser, grâce à nos statuts d’étudiants indépendants et à l’exonération de la TVA.</w:t>
      </w:r>
    </w:p>
    <w:p w14:paraId="7F9D48C7" w14:textId="17F0809A" w:rsidR="00D53037" w:rsidRPr="00B17A74" w:rsidRDefault="00D53037" w:rsidP="00BF5E8C">
      <w:pPr>
        <w:jc w:val="both"/>
        <w:rPr>
          <w:rFonts w:ascii="Times New Roman" w:hAnsi="Times New Roman" w:cs="Times New Roman"/>
          <w:sz w:val="24"/>
          <w:szCs w:val="24"/>
          <w:lang w:val="fr-BE"/>
        </w:rPr>
      </w:pPr>
      <w:r w:rsidRPr="00B17A74">
        <w:rPr>
          <w:rFonts w:ascii="Times New Roman" w:hAnsi="Times New Roman" w:cs="Times New Roman"/>
          <w:sz w:val="24"/>
          <w:szCs w:val="24"/>
          <w:lang w:val="fr-BE"/>
        </w:rPr>
        <w:t>Du point de vue financier, nous perdons notre investissement de maximum 100</w:t>
      </w:r>
      <w:r w:rsidRPr="00B17A74">
        <w:rPr>
          <w:rFonts w:ascii="Times New Roman" w:hAnsi="Times New Roman" w:cs="Times New Roman"/>
          <w:sz w:val="24"/>
          <w:szCs w:val="24"/>
        </w:rPr>
        <w:t>€.</w:t>
      </w:r>
    </w:p>
    <w:sectPr w:rsidR="00D53037" w:rsidRPr="00B17A74" w:rsidSect="00E75F92">
      <w:pgSz w:w="11906" w:h="16838"/>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17F"/>
    <w:multiLevelType w:val="multilevel"/>
    <w:tmpl w:val="94B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1EB"/>
    <w:multiLevelType w:val="hybridMultilevel"/>
    <w:tmpl w:val="61A20A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7537229"/>
    <w:multiLevelType w:val="multilevel"/>
    <w:tmpl w:val="A7D4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21323"/>
    <w:multiLevelType w:val="multilevel"/>
    <w:tmpl w:val="BDE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947CA"/>
    <w:multiLevelType w:val="multilevel"/>
    <w:tmpl w:val="C45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33B2"/>
    <w:multiLevelType w:val="multilevel"/>
    <w:tmpl w:val="BF9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02754"/>
    <w:multiLevelType w:val="multilevel"/>
    <w:tmpl w:val="FA4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433E7"/>
    <w:multiLevelType w:val="hybridMultilevel"/>
    <w:tmpl w:val="BEFC73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C640467"/>
    <w:multiLevelType w:val="multilevel"/>
    <w:tmpl w:val="33BC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65145"/>
    <w:multiLevelType w:val="hybridMultilevel"/>
    <w:tmpl w:val="358206B8"/>
    <w:lvl w:ilvl="0" w:tplc="080C0001">
      <w:start w:val="1"/>
      <w:numFmt w:val="bullet"/>
      <w:lvlText w:val=""/>
      <w:lvlJc w:val="left"/>
      <w:pPr>
        <w:ind w:left="765" w:hanging="360"/>
      </w:pPr>
      <w:rPr>
        <w:rFonts w:ascii="Symbol" w:hAnsi="Symbol" w:hint="default"/>
      </w:rPr>
    </w:lvl>
    <w:lvl w:ilvl="1" w:tplc="080C0003">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10" w15:restartNumberingAfterBreak="0">
    <w:nsid w:val="418006D3"/>
    <w:multiLevelType w:val="hybridMultilevel"/>
    <w:tmpl w:val="131445F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233532B"/>
    <w:multiLevelType w:val="multilevel"/>
    <w:tmpl w:val="B21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B572F"/>
    <w:multiLevelType w:val="hybridMultilevel"/>
    <w:tmpl w:val="CFFC99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C7F6D7F"/>
    <w:multiLevelType w:val="hybridMultilevel"/>
    <w:tmpl w:val="015EF48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5FB0898"/>
    <w:multiLevelType w:val="hybridMultilevel"/>
    <w:tmpl w:val="A65CC4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DA1048D"/>
    <w:multiLevelType w:val="multilevel"/>
    <w:tmpl w:val="AFAC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12955"/>
    <w:multiLevelType w:val="hybridMultilevel"/>
    <w:tmpl w:val="D3143D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3B35A34"/>
    <w:multiLevelType w:val="hybridMultilevel"/>
    <w:tmpl w:val="98928A7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43A15B6"/>
    <w:multiLevelType w:val="multilevel"/>
    <w:tmpl w:val="3924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5"/>
  </w:num>
  <w:num w:numId="4">
    <w:abstractNumId w:val="18"/>
  </w:num>
  <w:num w:numId="5">
    <w:abstractNumId w:val="4"/>
  </w:num>
  <w:num w:numId="6">
    <w:abstractNumId w:val="11"/>
  </w:num>
  <w:num w:numId="7">
    <w:abstractNumId w:val="6"/>
  </w:num>
  <w:num w:numId="8">
    <w:abstractNumId w:val="5"/>
  </w:num>
  <w:num w:numId="9">
    <w:abstractNumId w:val="0"/>
  </w:num>
  <w:num w:numId="10">
    <w:abstractNumId w:val="3"/>
  </w:num>
  <w:num w:numId="11">
    <w:abstractNumId w:val="12"/>
  </w:num>
  <w:num w:numId="12">
    <w:abstractNumId w:val="16"/>
  </w:num>
  <w:num w:numId="13">
    <w:abstractNumId w:val="7"/>
  </w:num>
  <w:num w:numId="14">
    <w:abstractNumId w:val="17"/>
  </w:num>
  <w:num w:numId="15">
    <w:abstractNumId w:val="10"/>
  </w:num>
  <w:num w:numId="16">
    <w:abstractNumId w:val="13"/>
  </w:num>
  <w:num w:numId="17">
    <w:abstractNumId w:val="9"/>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A7"/>
    <w:rsid w:val="0003387F"/>
    <w:rsid w:val="000558B1"/>
    <w:rsid w:val="00083E97"/>
    <w:rsid w:val="000D704A"/>
    <w:rsid w:val="000E33B8"/>
    <w:rsid w:val="00112568"/>
    <w:rsid w:val="00143E5D"/>
    <w:rsid w:val="0015708E"/>
    <w:rsid w:val="00167CEE"/>
    <w:rsid w:val="0021771C"/>
    <w:rsid w:val="0025302D"/>
    <w:rsid w:val="002C0707"/>
    <w:rsid w:val="00306F78"/>
    <w:rsid w:val="00307C35"/>
    <w:rsid w:val="004104E2"/>
    <w:rsid w:val="00446EF5"/>
    <w:rsid w:val="004749E9"/>
    <w:rsid w:val="004C4A8B"/>
    <w:rsid w:val="004D1FA4"/>
    <w:rsid w:val="004E6B06"/>
    <w:rsid w:val="005238A3"/>
    <w:rsid w:val="005B0B76"/>
    <w:rsid w:val="005C019B"/>
    <w:rsid w:val="005D1DED"/>
    <w:rsid w:val="00664558"/>
    <w:rsid w:val="00727295"/>
    <w:rsid w:val="00774A9C"/>
    <w:rsid w:val="00795186"/>
    <w:rsid w:val="007D5415"/>
    <w:rsid w:val="007D691D"/>
    <w:rsid w:val="008427AB"/>
    <w:rsid w:val="00897A4E"/>
    <w:rsid w:val="008E4180"/>
    <w:rsid w:val="008E4F76"/>
    <w:rsid w:val="0093116D"/>
    <w:rsid w:val="00A025DD"/>
    <w:rsid w:val="00A131F4"/>
    <w:rsid w:val="00A14BE2"/>
    <w:rsid w:val="00A54682"/>
    <w:rsid w:val="00A7107E"/>
    <w:rsid w:val="00A74366"/>
    <w:rsid w:val="00AA1A73"/>
    <w:rsid w:val="00AA69FD"/>
    <w:rsid w:val="00AB7935"/>
    <w:rsid w:val="00AE2D86"/>
    <w:rsid w:val="00AF7A6B"/>
    <w:rsid w:val="00B01BCA"/>
    <w:rsid w:val="00B15BCE"/>
    <w:rsid w:val="00B15EF8"/>
    <w:rsid w:val="00B17A74"/>
    <w:rsid w:val="00B93E3E"/>
    <w:rsid w:val="00BF5E8C"/>
    <w:rsid w:val="00C60A1A"/>
    <w:rsid w:val="00CB6269"/>
    <w:rsid w:val="00D53037"/>
    <w:rsid w:val="00D93EE6"/>
    <w:rsid w:val="00DA0B4C"/>
    <w:rsid w:val="00DA1E82"/>
    <w:rsid w:val="00E14CFE"/>
    <w:rsid w:val="00E1765D"/>
    <w:rsid w:val="00E75F92"/>
    <w:rsid w:val="00EA169B"/>
    <w:rsid w:val="00EA23AA"/>
    <w:rsid w:val="00ED4A7A"/>
    <w:rsid w:val="00EF182E"/>
    <w:rsid w:val="00F57013"/>
    <w:rsid w:val="00F66AA7"/>
    <w:rsid w:val="00F74D2F"/>
    <w:rsid w:val="00F76824"/>
    <w:rsid w:val="00F84F99"/>
    <w:rsid w:val="00F96805"/>
    <w:rsid w:val="00FE7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8FFB"/>
  <w15:chartTrackingRefBased/>
  <w15:docId w15:val="{25192F6C-A6EF-4945-AC84-190268BC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169B"/>
    <w:pPr>
      <w:spacing w:before="100" w:beforeAutospacing="1" w:after="100" w:afterAutospacing="1" w:line="240" w:lineRule="auto"/>
      <w:outlineLvl w:val="1"/>
    </w:pPr>
    <w:rPr>
      <w:rFonts w:ascii="Times New Roman" w:eastAsia="Times New Roman" w:hAnsi="Times New Roman" w:cs="Times New Roman"/>
      <w:b/>
      <w:bCs/>
      <w:sz w:val="36"/>
      <w:szCs w:val="36"/>
      <w:lang w:val="fr-BE" w:eastAsia="fr-BE"/>
    </w:rPr>
  </w:style>
  <w:style w:type="paragraph" w:styleId="Heading3">
    <w:name w:val="heading 3"/>
    <w:basedOn w:val="Normal"/>
    <w:next w:val="Normal"/>
    <w:link w:val="Heading3Char"/>
    <w:uiPriority w:val="9"/>
    <w:unhideWhenUsed/>
    <w:qFormat/>
    <w:rsid w:val="00EA2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69B"/>
    <w:rPr>
      <w:rFonts w:ascii="Times New Roman" w:eastAsia="Times New Roman" w:hAnsi="Times New Roman" w:cs="Times New Roman"/>
      <w:b/>
      <w:bCs/>
      <w:sz w:val="36"/>
      <w:szCs w:val="36"/>
      <w:lang w:val="fr-BE" w:eastAsia="fr-BE"/>
    </w:rPr>
  </w:style>
  <w:style w:type="character" w:styleId="Hyperlink">
    <w:name w:val="Hyperlink"/>
    <w:basedOn w:val="DefaultParagraphFont"/>
    <w:uiPriority w:val="99"/>
    <w:unhideWhenUsed/>
    <w:rsid w:val="00EA169B"/>
    <w:rPr>
      <w:color w:val="0000FF"/>
      <w:u w:val="single"/>
    </w:rPr>
  </w:style>
  <w:style w:type="paragraph" w:styleId="NormalWeb">
    <w:name w:val="Normal (Web)"/>
    <w:basedOn w:val="Normal"/>
    <w:uiPriority w:val="99"/>
    <w:unhideWhenUsed/>
    <w:rsid w:val="00EA169B"/>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Strong">
    <w:name w:val="Strong"/>
    <w:basedOn w:val="DefaultParagraphFont"/>
    <w:uiPriority w:val="22"/>
    <w:qFormat/>
    <w:rsid w:val="00EA169B"/>
    <w:rPr>
      <w:b/>
      <w:bCs/>
    </w:rPr>
  </w:style>
  <w:style w:type="paragraph" w:styleId="ListParagraph">
    <w:name w:val="List Paragraph"/>
    <w:basedOn w:val="Normal"/>
    <w:uiPriority w:val="34"/>
    <w:qFormat/>
    <w:rsid w:val="004104E2"/>
    <w:pPr>
      <w:ind w:left="720"/>
      <w:contextualSpacing/>
    </w:pPr>
  </w:style>
  <w:style w:type="table" w:styleId="TableGrid">
    <w:name w:val="Table Grid"/>
    <w:basedOn w:val="TableNormal"/>
    <w:uiPriority w:val="39"/>
    <w:rsid w:val="00EF1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7013"/>
    <w:rPr>
      <w:color w:val="605E5C"/>
      <w:shd w:val="clear" w:color="auto" w:fill="E1DFDD"/>
    </w:rPr>
  </w:style>
  <w:style w:type="paragraph" w:styleId="TOC1">
    <w:name w:val="toc 1"/>
    <w:basedOn w:val="Normal"/>
    <w:next w:val="Normal"/>
    <w:autoRedefine/>
    <w:uiPriority w:val="39"/>
    <w:unhideWhenUsed/>
    <w:rsid w:val="00CB6269"/>
    <w:pPr>
      <w:spacing w:before="120" w:after="0"/>
    </w:pPr>
    <w:rPr>
      <w:rFonts w:cstheme="minorHAnsi"/>
      <w:b/>
      <w:bCs/>
      <w:i/>
      <w:iCs/>
      <w:sz w:val="24"/>
      <w:szCs w:val="24"/>
      <w:lang w:val="fr-BE"/>
    </w:rPr>
  </w:style>
  <w:style w:type="character" w:customStyle="1" w:styleId="Heading1Char">
    <w:name w:val="Heading 1 Char"/>
    <w:basedOn w:val="DefaultParagraphFont"/>
    <w:link w:val="Heading1"/>
    <w:uiPriority w:val="9"/>
    <w:rsid w:val="00CB62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269"/>
    <w:pPr>
      <w:outlineLvl w:val="9"/>
    </w:pPr>
    <w:rPr>
      <w:lang w:val="fr-BE" w:eastAsia="fr-BE"/>
    </w:rPr>
  </w:style>
  <w:style w:type="paragraph" w:styleId="TOC2">
    <w:name w:val="toc 2"/>
    <w:basedOn w:val="Normal"/>
    <w:next w:val="Normal"/>
    <w:autoRedefine/>
    <w:uiPriority w:val="39"/>
    <w:unhideWhenUsed/>
    <w:rsid w:val="00CB6269"/>
    <w:pPr>
      <w:spacing w:before="120" w:after="0"/>
      <w:ind w:left="220"/>
    </w:pPr>
    <w:rPr>
      <w:rFonts w:cstheme="minorHAnsi"/>
      <w:b/>
      <w:bCs/>
      <w:lang w:val="fr-BE"/>
    </w:rPr>
  </w:style>
  <w:style w:type="paragraph" w:styleId="TOC3">
    <w:name w:val="toc 3"/>
    <w:basedOn w:val="Normal"/>
    <w:next w:val="Normal"/>
    <w:autoRedefine/>
    <w:uiPriority w:val="39"/>
    <w:unhideWhenUsed/>
    <w:rsid w:val="00CB6269"/>
    <w:pPr>
      <w:spacing w:after="100"/>
      <w:ind w:left="440"/>
    </w:pPr>
    <w:rPr>
      <w:lang w:val="fr-BE"/>
    </w:rPr>
  </w:style>
  <w:style w:type="character" w:customStyle="1" w:styleId="Heading3Char">
    <w:name w:val="Heading 3 Char"/>
    <w:basedOn w:val="DefaultParagraphFont"/>
    <w:link w:val="Heading3"/>
    <w:uiPriority w:val="9"/>
    <w:rsid w:val="00EA23A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D7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68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rainesdetroc.fr/" TargetMode="External"/><Relationship Id="rId18" Type="http://schemas.openxmlformats.org/officeDocument/2006/relationships/hyperlink" Target="http://www.agriavi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acebook.com/Seed-IT-103575591057534" TargetMode="External"/><Relationship Id="rId7" Type="http://schemas.openxmlformats.org/officeDocument/2006/relationships/image" Target="media/image3.jpg"/><Relationship Id="rId12" Type="http://schemas.openxmlformats.org/officeDocument/2006/relationships/hyperlink" Target="cycle-en-terre.be" TargetMode="External"/><Relationship Id="rId17" Type="http://schemas.openxmlformats.org/officeDocument/2006/relationships/hyperlink" Target="https://fugea.be/" TargetMode="External"/><Relationship Id="rId25" Type="http://schemas.openxmlformats.org/officeDocument/2006/relationships/hyperlink" Target="http://www.agriavis.com/" TargetMode="Externa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yperlink" Target="https://www.facebook.com/Agriconomie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24" Type="http://schemas.openxmlformats.org/officeDocument/2006/relationships/hyperlink" Target="https://fugea.be/" TargetMode="External"/><Relationship Id="rId5" Type="http://schemas.openxmlformats.org/officeDocument/2006/relationships/image" Target="media/image1.png"/><Relationship Id="rId15" Type="http://schemas.openxmlformats.org/officeDocument/2006/relationships/hyperlink" Target="https://www.ecosem.be/fr/" TargetMode="External"/><Relationship Id="rId23" Type="http://schemas.openxmlformats.org/officeDocument/2006/relationships/hyperlink" Target="https://www.facebook.com/AgriconomieBe/" TargetMode="External"/><Relationship Id="rId10" Type="http://schemas.openxmlformats.org/officeDocument/2006/relationships/chart" Target="charts/chart2.xml"/><Relationship Id="rId19" Type="http://schemas.openxmlformats.org/officeDocument/2006/relationships/hyperlink" Target="https://www.facebook.com/Agriculteur-1784047318542047/"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semaille.com/" TargetMode="External"/><Relationship Id="rId22" Type="http://schemas.openxmlformats.org/officeDocument/2006/relationships/hyperlink" Target="https://www.facebook.com/Agriculteur-1784047318542047/"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nak3\Documents\MC\SUPERIEUR\Ephec\3\Int\Business%20plan\R&#233;ponses%20questionnai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nak3\Documents\MC\SUPERIEUR\Ephec\3\Int\Business%20plan\R&#233;ponses%20questionnai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nak3\Documents\MC\SUPERIEUR\Ephec\3\Int\Business%20plan\R&#233;ponses%20questionnai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nak3\Documents\MC\SUPERIEUR\Ephec\3\Int\Business%20plan\R&#233;ponses%20questionnair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[Réponses questionnaire.xlsx]Sheet5!PivotTable45</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fr-BE"/>
              <a:t>Si non, connaissez-vous quelqu'un qui en possède un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pivotFmt>
    </c:pivotFmts>
    <c:plotArea>
      <c:layout>
        <c:manualLayout>
          <c:layoutTarget val="inner"/>
          <c:xMode val="edge"/>
          <c:yMode val="edge"/>
          <c:x val="0.29444903762029745"/>
          <c:y val="0.30494495880322653"/>
          <c:w val="0.3384028871391076"/>
          <c:h val="0.59499408727755188"/>
        </c:manualLayout>
      </c:layout>
      <c:doughnutChart>
        <c:varyColors val="1"/>
        <c:ser>
          <c:idx val="0"/>
          <c:order val="0"/>
          <c:tx>
            <c:strRef>
              <c:f>Sheet5!$B$3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906-4ECA-A642-B188A722353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906-4ECA-A642-B188A722353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Sheet5!$A$4:$A$5</c:f>
              <c:strCache>
                <c:ptCount val="2"/>
                <c:pt idx="0">
                  <c:v>Non</c:v>
                </c:pt>
                <c:pt idx="1">
                  <c:v>Oui</c:v>
                </c:pt>
              </c:strCache>
            </c:strRef>
          </c:cat>
          <c:val>
            <c:numRef>
              <c:f>Sheet5!$B$4:$B$5</c:f>
              <c:numCache>
                <c:formatCode>General</c:formatCode>
                <c:ptCount val="2"/>
                <c:pt idx="0">
                  <c:v>9</c:v>
                </c:pt>
                <c:pt idx="1">
                  <c:v>48</c:v>
                </c:pt>
              </c:numCache>
            </c:numRef>
          </c:val>
          <c:extLst>
            <c:ext xmlns:c16="http://schemas.microsoft.com/office/drawing/2014/chart" uri="{C3380CC4-5D6E-409C-BE32-E72D297353CC}">
              <c16:uniqueId val="{00000004-6906-4ECA-A642-B188A722353F}"/>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[Réponses questionnaire.xlsx]Sheet4!PivotTable34</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fr-BE"/>
              <a:t>Possédez-vous un potager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pivotFmt>
    </c:pivotFmts>
    <c:plotArea>
      <c:layout/>
      <c:doughnutChart>
        <c:varyColors val="1"/>
        <c:ser>
          <c:idx val="0"/>
          <c:order val="0"/>
          <c:tx>
            <c:strRef>
              <c:f>Sheet4!$B$3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477-4DDC-B24E-03A4C6E1B49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477-4DDC-B24E-03A4C6E1B494}"/>
              </c:ext>
            </c:extLst>
          </c:dPt>
          <c:dLbls>
            <c:spPr>
              <a:noFill/>
              <a:ln>
                <a:noFill/>
              </a:ln>
              <a:effectLst/>
            </c:spPr>
            <c:txPr>
              <a:bodyPr rot="0" spcFirstLastPara="1" vertOverflow="ellipsis" vert="horz" wrap="square" lIns="38100" tIns="19050" rIns="38100" bIns="19050" anchor="ctr" anchorCtr="0">
                <a:spAutoFit/>
              </a:bodyPr>
              <a:lstStyle/>
              <a:p>
                <a:pPr algn="ct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Sheet4!$A$4:$A$5</c:f>
              <c:strCache>
                <c:ptCount val="2"/>
                <c:pt idx="0">
                  <c:v>Non</c:v>
                </c:pt>
                <c:pt idx="1">
                  <c:v>Oui</c:v>
                </c:pt>
              </c:strCache>
            </c:strRef>
          </c:cat>
          <c:val>
            <c:numRef>
              <c:f>Sheet4!$B$4:$B$5</c:f>
              <c:numCache>
                <c:formatCode>General</c:formatCode>
                <c:ptCount val="2"/>
                <c:pt idx="0">
                  <c:v>38</c:v>
                </c:pt>
                <c:pt idx="1">
                  <c:v>19</c:v>
                </c:pt>
              </c:numCache>
            </c:numRef>
          </c:val>
          <c:extLst>
            <c:ext xmlns:c16="http://schemas.microsoft.com/office/drawing/2014/chart" uri="{C3380CC4-5D6E-409C-BE32-E72D297353CC}">
              <c16:uniqueId val="{00000004-4477-4DDC-B24E-03A4C6E1B494}"/>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[Réponses questionnaire.xlsx]Sheet9!PivotTable77</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fr-BE"/>
              <a:t>Seriez-vous prêt(e) à donner</a:t>
            </a:r>
            <a:r>
              <a:rPr lang="fr-BE" baseline="0"/>
              <a:t> </a:t>
            </a:r>
            <a:r>
              <a:rPr lang="fr-BE"/>
              <a:t>les graines que votre potager a produit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317500" algn="ctr" rotWithShape="0">
              <a:prstClr val="black">
                <a:alpha val="25000"/>
              </a:prstClr>
            </a:outerShdw>
          </a:effectLst>
        </c:spPr>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s>
    <c:plotArea>
      <c:layout/>
      <c:doughnutChart>
        <c:varyColors val="1"/>
        <c:ser>
          <c:idx val="0"/>
          <c:order val="0"/>
          <c:tx>
            <c:strRef>
              <c:f>Sheet9!$B$3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59D-4A91-A3E5-FB9061E5277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59D-4A91-A3E5-FB9061E5277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59D-4A91-A3E5-FB9061E5277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Sheet9!$A$4:$A$6</c:f>
              <c:strCache>
                <c:ptCount val="3"/>
                <c:pt idx="0">
                  <c:v>Non</c:v>
                </c:pt>
                <c:pt idx="1">
                  <c:v>Oui</c:v>
                </c:pt>
                <c:pt idx="2">
                  <c:v>Oui - échange</c:v>
                </c:pt>
              </c:strCache>
            </c:strRef>
          </c:cat>
          <c:val>
            <c:numRef>
              <c:f>Sheet9!$B$4:$B$6</c:f>
              <c:numCache>
                <c:formatCode>General</c:formatCode>
                <c:ptCount val="3"/>
                <c:pt idx="0">
                  <c:v>12</c:v>
                </c:pt>
                <c:pt idx="1">
                  <c:v>33</c:v>
                </c:pt>
                <c:pt idx="2">
                  <c:v>12</c:v>
                </c:pt>
              </c:numCache>
            </c:numRef>
          </c:val>
          <c:extLst>
            <c:ext xmlns:c16="http://schemas.microsoft.com/office/drawing/2014/chart" uri="{C3380CC4-5D6E-409C-BE32-E72D297353CC}">
              <c16:uniqueId val="{00000006-D59D-4A91-A3E5-FB9061E52771}"/>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[Réponses questionnaire.xlsx]Sheet6!PivotTable50</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fr-BE"/>
              <a:t>Quel âge avez-vous/lui/elle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pivotFmt>
      <c:pivotFmt>
        <c:idx val="7"/>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317500" algn="ctr" rotWithShape="0">
              <a:prstClr val="black">
                <a:alpha val="25000"/>
              </a:prstClr>
            </a:outerShdw>
          </a:effectLst>
        </c:spPr>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
        <c:idx val="11"/>
        <c:spPr>
          <a:solidFill>
            <a:schemeClr val="accent1"/>
          </a:solidFill>
          <a:ln>
            <a:noFill/>
          </a:ln>
          <a:effectLst>
            <a:outerShdw blurRad="317500" algn="ctr" rotWithShape="0">
              <a:prstClr val="black">
                <a:alpha val="25000"/>
              </a:prstClr>
            </a:outerShdw>
          </a:effectLst>
        </c:spPr>
      </c:pivotFmt>
      <c:pivotFmt>
        <c:idx val="12"/>
        <c:spPr>
          <a:solidFill>
            <a:schemeClr val="accent1"/>
          </a:solidFill>
          <a:ln>
            <a:noFill/>
          </a:ln>
          <a:effectLst>
            <a:outerShdw blurRad="317500" algn="ctr" rotWithShape="0">
              <a:prstClr val="black">
                <a:alpha val="25000"/>
              </a:prstClr>
            </a:outerShdw>
          </a:effectLst>
        </c:spPr>
      </c:pivotFmt>
    </c:pivotFmts>
    <c:plotArea>
      <c:layout/>
      <c:doughnutChart>
        <c:varyColors val="1"/>
        <c:ser>
          <c:idx val="0"/>
          <c:order val="0"/>
          <c:tx>
            <c:strRef>
              <c:f>Sheet6!$B$3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83A-4AA9-AADA-7AC834811FF0}"/>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83A-4AA9-AADA-7AC834811FF0}"/>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83A-4AA9-AADA-7AC834811FF0}"/>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83A-4AA9-AADA-7AC834811FF0}"/>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83A-4AA9-AADA-7AC834811F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Sheet6!$A$4:$A$8</c:f>
              <c:strCache>
                <c:ptCount val="5"/>
                <c:pt idx="0">
                  <c:v>+60</c:v>
                </c:pt>
                <c:pt idx="1">
                  <c:v>20-30</c:v>
                </c:pt>
                <c:pt idx="2">
                  <c:v>30-40</c:v>
                </c:pt>
                <c:pt idx="3">
                  <c:v>40-60</c:v>
                </c:pt>
                <c:pt idx="4">
                  <c:v>(blank)</c:v>
                </c:pt>
              </c:strCache>
            </c:strRef>
          </c:cat>
          <c:val>
            <c:numRef>
              <c:f>Sheet6!$B$4:$B$8</c:f>
              <c:numCache>
                <c:formatCode>General</c:formatCode>
                <c:ptCount val="5"/>
                <c:pt idx="0">
                  <c:v>16</c:v>
                </c:pt>
                <c:pt idx="1">
                  <c:v>18</c:v>
                </c:pt>
                <c:pt idx="2">
                  <c:v>6</c:v>
                </c:pt>
                <c:pt idx="3">
                  <c:v>16</c:v>
                </c:pt>
              </c:numCache>
            </c:numRef>
          </c:val>
          <c:extLst>
            <c:ext xmlns:c16="http://schemas.microsoft.com/office/drawing/2014/chart" uri="{C3380CC4-5D6E-409C-BE32-E72D297353CC}">
              <c16:uniqueId val="{0000000A-E83A-4AA9-AADA-7AC834811FF0}"/>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4459</TotalTime>
  <Pages>9</Pages>
  <Words>2052</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Snak3</dc:creator>
  <cp:keywords/>
  <dc:description/>
  <cp:lastModifiedBy>Snak3</cp:lastModifiedBy>
  <cp:revision>13</cp:revision>
  <dcterms:created xsi:type="dcterms:W3CDTF">2019-09-30T11:28:00Z</dcterms:created>
  <dcterms:modified xsi:type="dcterms:W3CDTF">2019-10-11T09:22:00Z</dcterms:modified>
</cp:coreProperties>
</file>