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745230"/>
            <wp:effectExtent l="0" t="0" r="0" b="0"/>
            <wp:docPr id="2" name="图片 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用户填写product信息表，如果Category和Images为新时，调用接口host/category、host/file/tmp创建，最后通过host/product向数据库Spu和Sku添加对应字段，并返回product的id</w:t>
      </w:r>
    </w:p>
    <w:p>
      <w:pPr>
        <w:rPr>
          <w:rFonts w:hint="default"/>
          <w:b/>
          <w:bCs/>
          <w:color w:val="C81D31" w:themeColor="accent6" w:themeShade="BF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通过id可以通过接口host/product/{spuId}/screen_rule向该pruduct链接一个rule，用户可以选择创建新的rule或者选择已有的rule进行链接，此操作会向数据库Spu的剩余两个字段screen_rule和size_code_to_name添加内容。</w:t>
      </w:r>
      <w:r>
        <w:rPr>
          <w:rFonts w:hint="eastAsia"/>
          <w:b/>
          <w:bCs/>
          <w:color w:val="C81D31" w:themeColor="accent6" w:themeShade="BF"/>
          <w:lang w:val="en-US" w:eastAsia="zh-CN"/>
        </w:rPr>
        <w:t>（链接过程为用户手动操作，backend只提供链接接口，一个product链接一个rule）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4MzNiYjFkMzQ1MGI1ZDBiNTg3ZGIxOTVlMTEyNTEifQ=="/>
  </w:docVars>
  <w:rsids>
    <w:rsidRoot w:val="00000000"/>
    <w:rsid w:val="23881F38"/>
    <w:rsid w:val="5178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2024-05-14T07:39:00Z</dcterms:created>
  <dc:creator>User</dc:creator>
  <cp:lastModifiedBy>淮</cp:lastModifiedBy>
  <dcterms:modified xsi:type="dcterms:W3CDTF">2024-05-14T07:59:46Z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067B14C942134600BFBC15FDF93EC7AC_12</vt:lpwstr>
  </property>
</Properties>
</file>