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E1640C" w14:textId="77777777" w:rsidR="00286BD0" w:rsidRPr="00AE61AB" w:rsidRDefault="00000000" w:rsidP="00AE61AB">
      <w:pPr>
        <w:spacing w:before="1588" w:after="567" w:line="240" w:lineRule="auto"/>
        <w:rPr>
          <w:rFonts w:ascii="Times" w:eastAsia="宋体" w:hAnsi="Times"/>
          <w:b/>
          <w:bCs/>
          <w:sz w:val="34"/>
          <w:szCs w:val="20"/>
          <w:lang w:val="en-GB"/>
        </w:rPr>
      </w:pPr>
      <w:bookmarkStart w:id="0" w:name="__UnoMark__8546_3382915901"/>
      <w:bookmarkStart w:id="1" w:name="__UnoMark__5501_3382915901"/>
      <w:r w:rsidRPr="00AE61AB">
        <w:rPr>
          <w:rFonts w:ascii="Times" w:eastAsia="宋体" w:hAnsi="Times"/>
          <w:b/>
          <w:bCs/>
          <w:sz w:val="34"/>
          <w:szCs w:val="20"/>
          <w:lang w:val="en-GB"/>
        </w:rPr>
        <w:t>Y</w:t>
      </w:r>
      <w:r w:rsidR="00D57F1C" w:rsidRPr="00AE61AB">
        <w:rPr>
          <w:rFonts w:ascii="Times" w:eastAsia="宋体" w:hAnsi="Times"/>
          <w:b/>
          <w:bCs/>
          <w:sz w:val="34"/>
          <w:szCs w:val="20"/>
          <w:lang w:val="en-GB"/>
        </w:rPr>
        <w:t>OLO</w:t>
      </w:r>
      <w:r w:rsidRPr="00AE61AB">
        <w:rPr>
          <w:rFonts w:ascii="Times" w:eastAsia="宋体" w:hAnsi="Times"/>
          <w:b/>
          <w:bCs/>
          <w:sz w:val="34"/>
          <w:szCs w:val="20"/>
          <w:lang w:val="en-GB"/>
        </w:rPr>
        <w:t xml:space="preserve"> Sparse Training and Model Pruning for </w:t>
      </w:r>
      <w:bookmarkStart w:id="2" w:name="_Hlk128599125"/>
      <w:r w:rsidRPr="00AE61AB">
        <w:rPr>
          <w:rFonts w:ascii="Times" w:eastAsia="宋体" w:hAnsi="Times"/>
          <w:b/>
          <w:bCs/>
          <w:sz w:val="34"/>
          <w:szCs w:val="20"/>
          <w:lang w:val="en-GB"/>
        </w:rPr>
        <w:t>Street View House Numbers</w:t>
      </w:r>
      <w:bookmarkEnd w:id="2"/>
      <w:r w:rsidRPr="00AE61AB">
        <w:rPr>
          <w:rFonts w:ascii="Times" w:eastAsia="宋体" w:hAnsi="Times"/>
          <w:b/>
          <w:bCs/>
          <w:sz w:val="34"/>
          <w:szCs w:val="20"/>
          <w:lang w:val="en-GB"/>
        </w:rPr>
        <w:t xml:space="preserve"> Recognition</w:t>
      </w:r>
      <w:r w:rsidR="00D92D6B" w:rsidRPr="00AE61AB">
        <w:rPr>
          <w:rFonts w:ascii="Times" w:eastAsia="宋体" w:hAnsi="Times"/>
          <w:b/>
          <w:bCs/>
          <w:sz w:val="34"/>
          <w:szCs w:val="20"/>
          <w:lang w:val="en-GB"/>
        </w:rPr>
        <w:t xml:space="preserve"> </w:t>
      </w:r>
    </w:p>
    <w:p w14:paraId="14C807D7" w14:textId="77777777" w:rsidR="00286BD0" w:rsidRPr="001978AD" w:rsidRDefault="00000000" w:rsidP="0021276B">
      <w:pPr>
        <w:pStyle w:val="Authors"/>
      </w:pPr>
      <w:r>
        <w:t>R</w:t>
      </w:r>
      <w:r>
        <w:rPr>
          <w:rFonts w:hint="eastAsia"/>
        </w:rPr>
        <w:t>uohao</w:t>
      </w:r>
      <w:r>
        <w:t xml:space="preserve"> Zhang</w:t>
      </w:r>
      <w:r w:rsidR="00A93C5F" w:rsidRPr="00CF6B08">
        <w:rPr>
          <w:vertAlign w:val="superscript"/>
        </w:rPr>
        <w:t>1,*</w:t>
      </w:r>
      <w:r>
        <w:t>Yijie Lu</w:t>
      </w:r>
      <w:r w:rsidR="00A93C5F" w:rsidRPr="00CF6B08">
        <w:rPr>
          <w:vertAlign w:val="superscript"/>
        </w:rPr>
        <w:t>2</w:t>
      </w:r>
      <w:r w:rsidRPr="0021276B">
        <w:t>,</w:t>
      </w:r>
      <w:r>
        <w:t>Zhengfei Song</w:t>
      </w:r>
      <w:r w:rsidRPr="00CF6B08">
        <w:rPr>
          <w:vertAlign w:val="superscript"/>
        </w:rPr>
        <w:t>3</w:t>
      </w:r>
    </w:p>
    <w:p w14:paraId="58E170A9" w14:textId="35D4A38F" w:rsidR="00286BD0" w:rsidRPr="0021276B" w:rsidRDefault="00000000" w:rsidP="0021276B">
      <w:pPr>
        <w:pStyle w:val="Authors"/>
        <w:rPr>
          <w:b w:val="0"/>
          <w:bCs/>
        </w:rPr>
      </w:pPr>
      <w:r w:rsidRPr="0021276B">
        <w:rPr>
          <w:b w:val="0"/>
          <w:bCs/>
          <w:vertAlign w:val="superscript"/>
        </w:rPr>
        <w:t>1</w:t>
      </w:r>
      <w:r w:rsidR="006528ED">
        <w:rPr>
          <w:rFonts w:hint="eastAsia"/>
          <w:b w:val="0"/>
          <w:bCs/>
          <w:lang w:eastAsia="zh-CN"/>
        </w:rPr>
        <w:t>Sof</w:t>
      </w:r>
      <w:r w:rsidR="006528ED">
        <w:rPr>
          <w:b w:val="0"/>
          <w:bCs/>
          <w:lang w:eastAsia="zh-CN"/>
        </w:rPr>
        <w:t>tware Institute</w:t>
      </w:r>
      <w:r w:rsidR="008778F1" w:rsidRPr="0021276B">
        <w:rPr>
          <w:b w:val="0"/>
          <w:bCs/>
        </w:rPr>
        <w:t>, Nanjing University</w:t>
      </w:r>
    </w:p>
    <w:p w14:paraId="5BABEE04" w14:textId="068DE61B" w:rsidR="005068CA" w:rsidRPr="0021276B" w:rsidRDefault="00000000" w:rsidP="0021276B">
      <w:pPr>
        <w:pStyle w:val="Authors"/>
        <w:rPr>
          <w:b w:val="0"/>
          <w:bCs/>
        </w:rPr>
      </w:pPr>
      <w:r w:rsidRPr="0021276B">
        <w:rPr>
          <w:b w:val="0"/>
          <w:bCs/>
          <w:vertAlign w:val="superscript"/>
        </w:rPr>
        <w:t>2</w:t>
      </w:r>
      <w:r w:rsidR="00546106">
        <w:rPr>
          <w:b w:val="0"/>
          <w:bCs/>
          <w:lang w:val="en-US"/>
        </w:rPr>
        <w:t>School</w:t>
      </w:r>
      <w:r w:rsidR="008778F1" w:rsidRPr="0021276B">
        <w:rPr>
          <w:rFonts w:hint="eastAsia"/>
          <w:b w:val="0"/>
          <w:bCs/>
          <w:lang w:eastAsia="zh-CN"/>
        </w:rPr>
        <w:t xml:space="preserve"> </w:t>
      </w:r>
      <w:r w:rsidR="008778F1" w:rsidRPr="0021276B">
        <w:rPr>
          <w:b w:val="0"/>
          <w:bCs/>
        </w:rPr>
        <w:t>of Artificial Intelligence, Nanjing University</w:t>
      </w:r>
      <w:r w:rsidR="00895AC3" w:rsidRPr="0021276B">
        <w:rPr>
          <w:rFonts w:hint="eastAsia"/>
          <w:b w:val="0"/>
          <w:bCs/>
        </w:rPr>
        <w:t xml:space="preserve"> </w:t>
      </w:r>
    </w:p>
    <w:p w14:paraId="6DD6FB7F" w14:textId="216EDD09" w:rsidR="00286BD0" w:rsidRPr="0021276B" w:rsidRDefault="00000000" w:rsidP="0021276B">
      <w:pPr>
        <w:pStyle w:val="Authors"/>
        <w:rPr>
          <w:b w:val="0"/>
          <w:bCs/>
        </w:rPr>
      </w:pPr>
      <w:r w:rsidRPr="0021276B">
        <w:rPr>
          <w:b w:val="0"/>
          <w:bCs/>
          <w:vertAlign w:val="superscript"/>
        </w:rPr>
        <w:t>3</w:t>
      </w:r>
      <w:r w:rsidR="00FB0584" w:rsidRPr="0021276B">
        <w:rPr>
          <w:rFonts w:hint="eastAsia"/>
          <w:b w:val="0"/>
          <w:bCs/>
        </w:rPr>
        <w:t xml:space="preserve"> </w:t>
      </w:r>
      <w:r w:rsidR="0043086E">
        <w:rPr>
          <w:b w:val="0"/>
          <w:bCs/>
        </w:rPr>
        <w:t>College</w:t>
      </w:r>
      <w:r w:rsidR="00FB0584" w:rsidRPr="0021276B">
        <w:rPr>
          <w:rFonts w:hint="eastAsia"/>
          <w:b w:val="0"/>
          <w:bCs/>
        </w:rPr>
        <w:t xml:space="preserve"> of Electronic and Information Engineering</w:t>
      </w:r>
      <w:r w:rsidR="00FB0584" w:rsidRPr="0021276B">
        <w:rPr>
          <w:b w:val="0"/>
          <w:bCs/>
        </w:rPr>
        <w:t xml:space="preserve">, </w:t>
      </w:r>
      <w:r w:rsidR="00FB0584" w:rsidRPr="0021276B">
        <w:rPr>
          <w:rFonts w:hint="eastAsia"/>
          <w:b w:val="0"/>
          <w:bCs/>
        </w:rPr>
        <w:t>Tongji University</w:t>
      </w:r>
    </w:p>
    <w:p w14:paraId="6B7B347D" w14:textId="77777777" w:rsidR="00286BD0" w:rsidRPr="0021276B" w:rsidRDefault="00000000" w:rsidP="0021276B">
      <w:pPr>
        <w:pStyle w:val="Authors"/>
        <w:rPr>
          <w:b w:val="0"/>
          <w:bCs/>
        </w:rPr>
      </w:pPr>
      <w:r w:rsidRPr="0021276B">
        <w:rPr>
          <w:b w:val="0"/>
          <w:bCs/>
        </w:rPr>
        <w:t xml:space="preserve">*Corresponding author. Email: </w:t>
      </w:r>
      <w:r w:rsidR="00FB0584" w:rsidRPr="0021276B">
        <w:rPr>
          <w:b w:val="0"/>
          <w:bCs/>
        </w:rPr>
        <w:t>201250203@smail.nju.edu.cn.</w:t>
      </w:r>
    </w:p>
    <w:p w14:paraId="70999B44" w14:textId="77777777" w:rsidR="007076C4" w:rsidRPr="003F6537" w:rsidRDefault="00000000" w:rsidP="0021276B">
      <w:pPr>
        <w:spacing w:after="454" w:line="240" w:lineRule="auto"/>
        <w:ind w:left="1418"/>
        <w:jc w:val="both"/>
        <w:rPr>
          <w:rFonts w:eastAsia="宋体"/>
          <w:bCs/>
          <w:color w:val="000000"/>
          <w:sz w:val="20"/>
          <w:szCs w:val="20"/>
          <w:lang w:val="en-GB"/>
        </w:rPr>
      </w:pPr>
      <w:r w:rsidRPr="0021276B">
        <w:rPr>
          <w:rFonts w:eastAsia="宋体"/>
          <w:b/>
          <w:color w:val="000000"/>
          <w:sz w:val="20"/>
          <w:szCs w:val="20"/>
          <w:lang w:val="en-GB"/>
        </w:rPr>
        <w:t>ABSTRACT</w:t>
      </w:r>
      <w:r w:rsidR="0021276B" w:rsidRPr="0021276B">
        <w:rPr>
          <w:rFonts w:eastAsia="宋体"/>
          <w:b/>
          <w:color w:val="000000"/>
          <w:sz w:val="20"/>
          <w:szCs w:val="20"/>
          <w:lang w:val="en-GB"/>
        </w:rPr>
        <w:t xml:space="preserve">: </w:t>
      </w:r>
      <w:r w:rsidR="002F1338" w:rsidRPr="003F6537">
        <w:rPr>
          <w:rFonts w:eastAsia="宋体" w:hint="eastAsia"/>
          <w:bCs/>
          <w:color w:val="000000"/>
          <w:sz w:val="20"/>
          <w:szCs w:val="20"/>
          <w:lang w:val="en-GB"/>
        </w:rPr>
        <w:t>This paper propo</w:t>
      </w:r>
      <w:r w:rsidR="002F1338" w:rsidRPr="003F6537">
        <w:rPr>
          <w:rFonts w:eastAsia="宋体"/>
          <w:bCs/>
          <w:color w:val="000000"/>
          <w:sz w:val="20"/>
          <w:szCs w:val="20"/>
          <w:lang w:val="en-GB"/>
        </w:rPr>
        <w:t>ses</w:t>
      </w:r>
      <w:r w:rsidRPr="003F6537">
        <w:rPr>
          <w:rFonts w:eastAsia="宋体"/>
          <w:bCs/>
          <w:color w:val="000000"/>
          <w:sz w:val="20"/>
          <w:szCs w:val="20"/>
          <w:lang w:val="en-GB"/>
        </w:rPr>
        <w:t xml:space="preserve"> a YOLO (You Only Look Once) sparse training and model pruning technique for recognizing house numbers in street view images. YOLO is a popular object detection algorithm that has achieved state-of-the-art performance in various computer vision tasks. However, its large model size and computational complexity limit its deployment on resource-constrained devices such as smartphones and embedded systems.</w:t>
      </w:r>
      <w:r w:rsidR="0021276B" w:rsidRPr="003F6537">
        <w:rPr>
          <w:rFonts w:eastAsia="宋体"/>
          <w:bCs/>
          <w:color w:val="000000"/>
          <w:sz w:val="20"/>
          <w:szCs w:val="20"/>
          <w:lang w:val="en-GB"/>
        </w:rPr>
        <w:t xml:space="preserve"> </w:t>
      </w:r>
      <w:r w:rsidRPr="003F6537">
        <w:rPr>
          <w:rFonts w:eastAsia="宋体"/>
          <w:bCs/>
          <w:color w:val="000000"/>
          <w:sz w:val="20"/>
          <w:szCs w:val="20"/>
          <w:lang w:val="en-GB"/>
        </w:rPr>
        <w:t xml:space="preserve">To address this issue, we </w:t>
      </w:r>
      <w:r w:rsidR="002F1338" w:rsidRPr="003F6537">
        <w:rPr>
          <w:rFonts w:eastAsia="宋体"/>
          <w:bCs/>
          <w:color w:val="000000"/>
          <w:sz w:val="20"/>
          <w:szCs w:val="20"/>
          <w:lang w:val="en-GB"/>
        </w:rPr>
        <w:t>use</w:t>
      </w:r>
      <w:r w:rsidRPr="003F6537">
        <w:rPr>
          <w:rFonts w:eastAsia="宋体"/>
          <w:bCs/>
          <w:color w:val="000000"/>
          <w:sz w:val="20"/>
          <w:szCs w:val="20"/>
          <w:lang w:val="en-GB"/>
        </w:rPr>
        <w:t xml:space="preserve"> a sparse training technique that trains YOLO with </w:t>
      </w:r>
      <w:r w:rsidR="002F1338" w:rsidRPr="003F6537">
        <w:rPr>
          <w:rFonts w:eastAsia="宋体"/>
          <w:bCs/>
          <w:color w:val="000000"/>
          <w:sz w:val="20"/>
          <w:szCs w:val="20"/>
          <w:lang w:val="en-GB"/>
        </w:rPr>
        <w:t>L1 norm regularization</w:t>
      </w:r>
      <w:r w:rsidRPr="003F6537">
        <w:rPr>
          <w:rFonts w:eastAsia="宋体"/>
          <w:bCs/>
          <w:color w:val="000000"/>
          <w:sz w:val="20"/>
          <w:szCs w:val="20"/>
          <w:lang w:val="en-GB"/>
        </w:rPr>
        <w:t xml:space="preserve"> to encourage the network to learn sparse representations. This results in a significant reduction in the number of parameters and computation without sacrificing accuracy. Furthermore, we apply a model pruning technique to the sparse-trained model to reduce the model size and computation. We evaluate our proposed method on the SVHN (Street View House Numbers) dataset. We show that it performs comparably to the original YOLO model while reducing the model size by 5% and the computation time by 7%. Overall, our proposed YOLO sparse training and model pruning technique provides an effective solution for deploying YOLO-based object detection models on resource-constrained devices.</w:t>
      </w:r>
    </w:p>
    <w:p w14:paraId="4FE66348" w14:textId="77777777" w:rsidR="00286BD0" w:rsidRPr="003F6537" w:rsidRDefault="00000000" w:rsidP="0021276B">
      <w:pPr>
        <w:spacing w:after="454" w:line="240" w:lineRule="auto"/>
        <w:ind w:left="1418"/>
        <w:jc w:val="both"/>
        <w:rPr>
          <w:rFonts w:eastAsia="宋体"/>
          <w:bCs/>
          <w:color w:val="000000"/>
          <w:sz w:val="20"/>
          <w:szCs w:val="20"/>
          <w:lang w:val="en-GB"/>
        </w:rPr>
      </w:pPr>
      <w:r w:rsidRPr="0021276B">
        <w:rPr>
          <w:rFonts w:eastAsia="宋体"/>
          <w:b/>
          <w:color w:val="000000"/>
          <w:sz w:val="20"/>
          <w:szCs w:val="20"/>
          <w:lang w:val="en-GB"/>
        </w:rPr>
        <w:t>Keywords:</w:t>
      </w:r>
      <w:bookmarkEnd w:id="0"/>
      <w:bookmarkEnd w:id="1"/>
      <w:r w:rsidRPr="003F6537">
        <w:rPr>
          <w:rFonts w:eastAsia="宋体"/>
          <w:bCs/>
          <w:color w:val="000000"/>
          <w:sz w:val="20"/>
          <w:szCs w:val="20"/>
          <w:lang w:val="en-GB"/>
        </w:rPr>
        <w:t xml:space="preserve"> </w:t>
      </w:r>
      <w:r w:rsidR="002F1338" w:rsidRPr="003F6537">
        <w:rPr>
          <w:rFonts w:eastAsia="宋体" w:hint="eastAsia"/>
          <w:bCs/>
          <w:color w:val="000000"/>
          <w:sz w:val="20"/>
          <w:szCs w:val="20"/>
          <w:lang w:val="en-GB"/>
        </w:rPr>
        <w:t>YOLO</w:t>
      </w:r>
      <w:r w:rsidR="002F1338" w:rsidRPr="003F6537">
        <w:rPr>
          <w:rFonts w:eastAsia="宋体"/>
          <w:bCs/>
          <w:color w:val="000000"/>
          <w:sz w:val="20"/>
          <w:szCs w:val="20"/>
          <w:lang w:val="en-GB"/>
        </w:rPr>
        <w:t>, sparse training, deep learning, model pruning.</w:t>
      </w:r>
    </w:p>
    <w:p w14:paraId="547BAA6E" w14:textId="77777777" w:rsidR="00286BD0" w:rsidRDefault="00286BD0" w:rsidP="00CA23D1">
      <w:pPr>
        <w:adjustRightInd w:val="0"/>
        <w:snapToGrid w:val="0"/>
        <w:spacing w:after="0" w:line="240" w:lineRule="atLeast"/>
        <w:sectPr w:rsidR="00286BD0" w:rsidSect="00CA23D1">
          <w:headerReference w:type="default" r:id="rId8"/>
          <w:footerReference w:type="default" r:id="rId9"/>
          <w:headerReference w:type="first" r:id="rId10"/>
          <w:footerReference w:type="first" r:id="rId11"/>
          <w:pgSz w:w="11906" w:h="16838" w:code="9"/>
          <w:pgMar w:top="2268" w:right="1418" w:bottom="1531" w:left="1418" w:header="0" w:footer="720" w:gutter="0"/>
          <w:cols w:space="720"/>
          <w:formProt w:val="0"/>
          <w:titlePg/>
          <w:docGrid w:linePitch="600" w:charSpace="36864"/>
        </w:sectPr>
      </w:pPr>
    </w:p>
    <w:p w14:paraId="27461FAB" w14:textId="77777777" w:rsidR="00286BD0" w:rsidRPr="003F6537" w:rsidRDefault="00000000" w:rsidP="003F6537">
      <w:pPr>
        <w:spacing w:before="240" w:after="0" w:line="240" w:lineRule="auto"/>
        <w:rPr>
          <w:rFonts w:ascii="Times" w:eastAsia="宋体" w:hAnsi="Times"/>
          <w:b/>
          <w:iCs/>
          <w:color w:val="000000"/>
          <w:lang w:eastAsia="zh-CN"/>
        </w:rPr>
      </w:pPr>
      <w:r w:rsidRPr="003F6537">
        <w:rPr>
          <w:rFonts w:ascii="Times" w:eastAsia="宋体" w:hAnsi="Times"/>
          <w:b/>
          <w:iCs/>
          <w:color w:val="000000"/>
          <w:lang w:eastAsia="zh-CN"/>
        </w:rPr>
        <w:t xml:space="preserve">1. </w:t>
      </w:r>
      <w:r w:rsidR="00FB1A05" w:rsidRPr="003F6537">
        <w:rPr>
          <w:rFonts w:ascii="Times" w:eastAsia="宋体" w:hAnsi="Times"/>
          <w:b/>
          <w:iCs/>
          <w:color w:val="000000"/>
          <w:lang w:eastAsia="zh-CN"/>
        </w:rPr>
        <w:t>Introduction</w:t>
      </w:r>
    </w:p>
    <w:p w14:paraId="4839B791" w14:textId="77777777" w:rsidR="00286BD0" w:rsidRPr="00832C3B" w:rsidRDefault="00000000" w:rsidP="00CA23D1">
      <w:pPr>
        <w:pStyle w:val="Para"/>
        <w:adjustRightInd w:val="0"/>
        <w:snapToGrid w:val="0"/>
        <w:spacing w:after="0"/>
        <w:ind w:firstLine="0"/>
        <w:rPr>
          <w:color w:val="FF0000"/>
          <w:szCs w:val="20"/>
        </w:rPr>
      </w:pPr>
      <w:bookmarkStart w:id="3" w:name="OLE_LINK59"/>
      <w:bookmarkStart w:id="4" w:name="OLE_LINK16"/>
      <w:bookmarkStart w:id="5" w:name="OLE_LINK4"/>
      <w:bookmarkStart w:id="6" w:name="OLE_LINK3"/>
      <w:r w:rsidRPr="00FB1A05">
        <w:rPr>
          <w:szCs w:val="20"/>
        </w:rPr>
        <w:t xml:space="preserve">With the rapid development of intelligent technology, we have entered the era of intelligence, where a new intelligent way of life has become the trend of social development, and accurate real-time recognition of characters is one of the key technologies. In recent years, Optical Character Recognition has been a topic of wide interest in computer vision, and it has become the technical core of many new applications </w:t>
      </w:r>
      <w:r w:rsidR="005068CA">
        <w:rPr>
          <w:szCs w:val="20"/>
        </w:rPr>
        <w:t>[1]</w:t>
      </w:r>
      <w:r w:rsidR="00D57F1C">
        <w:rPr>
          <w:szCs w:val="20"/>
        </w:rPr>
        <w:t>.</w:t>
      </w:r>
      <w:r w:rsidRPr="00FB1A05">
        <w:rPr>
          <w:szCs w:val="20"/>
        </w:rPr>
        <w:t xml:space="preserve"> However, in real scene images such as the street view house numbers, characters are affected by many external factors, such as illumination, noise, and wear and tear, influencing the accuracy of target positioning and resulting in characters that are difficult to recognize easily misidentified. Therefore, character recognition in real scenes still needs to be improved, and the study of Optical Character Recognition in real scenes is undoubtedly meaningful and important.</w:t>
      </w:r>
    </w:p>
    <w:p w14:paraId="69440459" w14:textId="53B7CFEA" w:rsidR="00FD37C7" w:rsidRDefault="00000000" w:rsidP="00CA23D1">
      <w:pPr>
        <w:pStyle w:val="Para"/>
        <w:adjustRightInd w:val="0"/>
        <w:snapToGrid w:val="0"/>
        <w:spacing w:after="0"/>
        <w:ind w:firstLine="0"/>
      </w:pPr>
      <w:r w:rsidRPr="00FB1A05">
        <w:t xml:space="preserve">Existing character recognition techniques can be broadly classified into two categories: recognition based on manual feature extraction and recognition based on machine learning. The former mainly uses feature extraction methods such as SIFT (Scale Invariant Feature Transform) and HOG (Histogram of Oriented Gradients), combined with classifiers to recognize characters </w:t>
      </w:r>
      <w:r w:rsidR="005068CA">
        <w:t>[2</w:t>
      </w:r>
      <w:r w:rsidR="008B70B6">
        <w:t>,</w:t>
      </w:r>
      <w:r w:rsidR="005068CA">
        <w:t>3]</w:t>
      </w:r>
      <w:r w:rsidRPr="00FB1A05">
        <w:t xml:space="preserve">. This method is traditional, requires extensive processing of samples, </w:t>
      </w:r>
      <w:r w:rsidRPr="00FB1A05">
        <w:lastRenderedPageBreak/>
        <w:t>and is vulnerable to subjective factors. In contrast, recognition based on machine learning uses machine learning methods such as CNN (Convolutional Neural Networks) or other networks to recognize and classify characters directly. The recognition effectiveness of this method is closely related to the size of the sample and the number of training sessions.</w:t>
      </w:r>
      <w:r w:rsidRPr="005B520E">
        <w:t xml:space="preserve"> </w:t>
      </w:r>
    </w:p>
    <w:p w14:paraId="7167BFE4" w14:textId="77777777" w:rsidR="00FB1A05" w:rsidRDefault="00000000" w:rsidP="00CA23D1">
      <w:pPr>
        <w:pStyle w:val="Para"/>
        <w:adjustRightInd w:val="0"/>
        <w:snapToGrid w:val="0"/>
        <w:spacing w:after="0"/>
        <w:ind w:firstLine="0"/>
      </w:pPr>
      <w:r w:rsidRPr="00FB1A05">
        <w:t>As computer vision technology has developed rapidly and collecting large amounts of data is becoming easier and more accessible, automatic feature extraction methods have become a hot research topic. Researchers focus more on optimizing this method to improve recognition efficiency and reduce training time. Due to the continuous research in deep learning, more models with better performance are proposed and put into use. Based on a discussion of theoretical knowledge related to deep learning networks, some mainstream models, and their performance, this paper focuses on YOLO v5 (You Only Look Once). It explores automatic recognition methods based on YOLO v5. The primary research includes:</w:t>
      </w:r>
    </w:p>
    <w:p w14:paraId="34398DCF" w14:textId="77777777" w:rsidR="00FB1A05" w:rsidRDefault="00000000" w:rsidP="00CA23D1">
      <w:pPr>
        <w:pStyle w:val="Para"/>
        <w:adjustRightInd w:val="0"/>
        <w:snapToGrid w:val="0"/>
        <w:spacing w:after="0"/>
        <w:ind w:firstLine="0"/>
      </w:pPr>
      <w:r>
        <w:t>(1) Briefly discuss and summarize the background and significance of this paper, and outline its research status in terms of the current level of recognition of street view house numbers, neural networks, and deep learning.</w:t>
      </w:r>
    </w:p>
    <w:p w14:paraId="1F01FAF8" w14:textId="77777777" w:rsidR="00FB1A05" w:rsidRDefault="00000000" w:rsidP="00CA23D1">
      <w:pPr>
        <w:pStyle w:val="Para"/>
        <w:adjustRightInd w:val="0"/>
        <w:snapToGrid w:val="0"/>
        <w:spacing w:after="0"/>
        <w:ind w:firstLine="0"/>
      </w:pPr>
      <w:r>
        <w:t xml:space="preserve">(2) Focus on YOLO v5 and the application of YOLO v5 to the recognition of street view house numbers and using a dataset of images taken from real scenes as objects. </w:t>
      </w:r>
    </w:p>
    <w:p w14:paraId="2A05BB7C" w14:textId="77777777" w:rsidR="00FB1A05" w:rsidRDefault="00000000" w:rsidP="00CA23D1">
      <w:pPr>
        <w:pStyle w:val="Para"/>
        <w:adjustRightInd w:val="0"/>
        <w:snapToGrid w:val="0"/>
        <w:spacing w:after="0"/>
        <w:ind w:firstLine="0"/>
      </w:pPr>
      <w:r>
        <w:t>(3) Research model optimization methods, experiment with pruning and apply the pruning algorithms to YOLO v5 to improve the effectiveness of YOLO v5 models for street view house numbers recognition.</w:t>
      </w:r>
    </w:p>
    <w:p w14:paraId="38F65126" w14:textId="77777777" w:rsidR="00286BD0" w:rsidRPr="003F6537" w:rsidRDefault="00000000" w:rsidP="003F6537">
      <w:pPr>
        <w:spacing w:before="240" w:after="0" w:line="240" w:lineRule="auto"/>
        <w:rPr>
          <w:rFonts w:ascii="Times" w:eastAsia="宋体" w:hAnsi="Times"/>
          <w:b/>
          <w:iCs/>
          <w:color w:val="000000"/>
          <w:lang w:eastAsia="zh-CN"/>
        </w:rPr>
      </w:pPr>
      <w:r w:rsidRPr="003F6537">
        <w:rPr>
          <w:rFonts w:ascii="Times" w:eastAsia="宋体" w:hAnsi="Times"/>
          <w:b/>
          <w:iCs/>
          <w:color w:val="000000"/>
          <w:lang w:eastAsia="zh-CN"/>
        </w:rPr>
        <w:t xml:space="preserve">2. </w:t>
      </w:r>
      <w:r w:rsidR="00FB1A05" w:rsidRPr="003F6537">
        <w:rPr>
          <w:rFonts w:ascii="Times" w:eastAsia="宋体" w:hAnsi="Times"/>
          <w:b/>
          <w:iCs/>
          <w:color w:val="000000"/>
          <w:lang w:eastAsia="zh-CN"/>
        </w:rPr>
        <w:t>Related Work</w:t>
      </w:r>
    </w:p>
    <w:bookmarkEnd w:id="3"/>
    <w:bookmarkEnd w:id="4"/>
    <w:bookmarkEnd w:id="5"/>
    <w:bookmarkEnd w:id="6"/>
    <w:p w14:paraId="5C93F51F" w14:textId="77777777" w:rsidR="00286BD0" w:rsidRDefault="00000000" w:rsidP="00CA23D1">
      <w:pPr>
        <w:pStyle w:val="Para"/>
        <w:adjustRightInd w:val="0"/>
        <w:snapToGrid w:val="0"/>
        <w:spacing w:after="0"/>
        <w:ind w:firstLine="0"/>
      </w:pPr>
      <w:r w:rsidRPr="00FB1A05">
        <w:t>In the range of recognizing the street view house numbers recognition, several different ways are worth mentioning.</w:t>
      </w:r>
    </w:p>
    <w:p w14:paraId="332F89B1" w14:textId="77777777" w:rsidR="00FB1A05" w:rsidRDefault="00000000" w:rsidP="00CA23D1">
      <w:pPr>
        <w:pStyle w:val="Para"/>
        <w:adjustRightInd w:val="0"/>
        <w:snapToGrid w:val="0"/>
        <w:spacing w:after="0"/>
        <w:ind w:firstLine="0"/>
      </w:pPr>
      <w:r w:rsidRPr="00FB1A05">
        <w:t>In the past, people used the classifier to classify the number into different categories and then translated the number string. E. Kussul et al. [</w:t>
      </w:r>
      <w:r w:rsidR="00D57F1C">
        <w:t>4</w:t>
      </w:r>
      <w:r w:rsidRPr="00FB1A05">
        <w:t>] first introduced the improved version of the RSC classifier and perceptron, LIRA(LImited Receptive Area), to facilitate the classification speed. They</w:t>
      </w:r>
      <w:r w:rsidR="00F24FF5">
        <w:t xml:space="preserve"> </w:t>
      </w:r>
      <w:r w:rsidRPr="00FB1A05">
        <w:t>deleted the GROUP layer of the RSC classifier. Instead, they replaced each pair of neurons in the GROUP layer with just only one neuron which can represent either ON or OFF.</w:t>
      </w:r>
    </w:p>
    <w:p w14:paraId="41C22690" w14:textId="77777777" w:rsidR="00FB1A05" w:rsidRDefault="00000000" w:rsidP="00CA23D1">
      <w:pPr>
        <w:pStyle w:val="Para"/>
        <w:adjustRightInd w:val="0"/>
        <w:snapToGrid w:val="0"/>
        <w:spacing w:after="0"/>
        <w:ind w:firstLine="0"/>
      </w:pPr>
      <w:r w:rsidRPr="00FB1A05">
        <w:t>Next, people used CNN to make this process more accurate and efficient. Chen, L. et al. [</w:t>
      </w:r>
      <w:r w:rsidR="00D57F1C">
        <w:t>5</w:t>
      </w:r>
      <w:r w:rsidRPr="00FB1A05">
        <w:t>] proposed an inventive way to increase the accuracy of the CNN classifier, distorting the pictures. Since they thought that random distortion was contradictory with normalization and CNN was a potent tool, they chose random distortion to increase the accuracy of their model.</w:t>
      </w:r>
    </w:p>
    <w:p w14:paraId="504E454B" w14:textId="77777777" w:rsidR="00FB1A05" w:rsidRDefault="00000000" w:rsidP="00CA23D1">
      <w:pPr>
        <w:pStyle w:val="Para"/>
        <w:adjustRightInd w:val="0"/>
        <w:snapToGrid w:val="0"/>
        <w:spacing w:after="0"/>
        <w:ind w:firstLine="0"/>
      </w:pPr>
      <w:r w:rsidRPr="00FB1A05">
        <w:t>J. Redmon [</w:t>
      </w:r>
      <w:r w:rsidR="00D57F1C">
        <w:t>6</w:t>
      </w:r>
      <w:r w:rsidRPr="00FB1A05">
        <w:t>] proposed YOLO (You Only Look Once) as a tool to recognize the object in 2016, which brought about sensation then. YOLO is swift as it predicts the result based on the entire image information. J. Redmon stated that YOLO was good at balancing accuracy and efficiency. In most cases, the performance of YOLO is far better than all the methods such as Faster R-CNN, belonging to the CNN family. Huang, R. [</w:t>
      </w:r>
      <w:r w:rsidR="00D57F1C">
        <w:t>7</w:t>
      </w:r>
      <w:r w:rsidRPr="00FB1A05">
        <w:t>] also believed that YOLO-LITE, another version of yolo that works on devices without GPU, is the best lightweight real-time object detection tool.</w:t>
      </w:r>
    </w:p>
    <w:p w14:paraId="65C5260F" w14:textId="77777777" w:rsidR="00FB1A05" w:rsidRDefault="00000000" w:rsidP="00CA23D1">
      <w:pPr>
        <w:pStyle w:val="Para"/>
        <w:adjustRightInd w:val="0"/>
        <w:snapToGrid w:val="0"/>
        <w:spacing w:after="0"/>
        <w:ind w:firstLine="0"/>
      </w:pPr>
      <w:r w:rsidRPr="00FB1A05">
        <w:t>Furthermore, Cao, L.-C. et al. [</w:t>
      </w:r>
      <w:r w:rsidR="00D57F1C">
        <w:t>8</w:t>
      </w:r>
      <w:r w:rsidRPr="00FB1A05">
        <w:t>] not only used YOLO to locate the text but also proposed an algorithm to identify whether the text boxes that had been located were in the same line, which contributed to the higher accuracy and efficiency of handwritten text recognition.</w:t>
      </w:r>
    </w:p>
    <w:p w14:paraId="57520928" w14:textId="77777777" w:rsidR="00FB1A05" w:rsidRDefault="00000000" w:rsidP="00CA23D1">
      <w:pPr>
        <w:pStyle w:val="Para"/>
        <w:adjustRightInd w:val="0"/>
        <w:snapToGrid w:val="0"/>
        <w:spacing w:after="0"/>
        <w:ind w:firstLine="0"/>
      </w:pPr>
      <w:r>
        <w:t>However, image segmentation may not be a must for digit recognition. Guo, Q. et al.[</w:t>
      </w:r>
      <w:r w:rsidR="00D57F1C">
        <w:t>9</w:t>
      </w:r>
      <w:r>
        <w:t xml:space="preserve">] combined CNN with the hidden Markov model(HMM) </w:t>
      </w:r>
      <w:r w:rsidRPr="00211FF0">
        <w:t xml:space="preserve">in a hybrid fashion to form the hybrid CNN-HMM architecture to solve the street view number recognition problem. </w:t>
      </w:r>
      <w:r w:rsidR="00211FF0" w:rsidRPr="00211FF0">
        <w:t xml:space="preserve">They transformed the issue into sequence recognition under probabilistic processing instead of identifying isolated characters after performing segmentation operations, saving a lot of labor in designing complex algorithms and feature </w:t>
      </w:r>
      <w:r w:rsidR="00211FF0">
        <w:t>labeling.</w:t>
      </w:r>
      <w:r>
        <w:t xml:space="preserve"> Also, A.G. Hochuli [</w:t>
      </w:r>
      <w:r w:rsidR="00D57F1C">
        <w:t>10</w:t>
      </w:r>
      <w:r>
        <w:t>] proposed a way to recognize numbers without segmentation algorithms. They created a framework based on four task-specific classifiers, one for estimating the number of touching components and three, respectively, for recognizing [0-9],[00-99], and [000-999] numbers. Experiments on two large datasets proved their work to achieve SOTA.</w:t>
      </w:r>
    </w:p>
    <w:p w14:paraId="0136191B" w14:textId="77777777" w:rsidR="00FB1A05" w:rsidRDefault="00000000" w:rsidP="00CA23D1">
      <w:pPr>
        <w:pStyle w:val="Para"/>
        <w:adjustRightInd w:val="0"/>
        <w:snapToGrid w:val="0"/>
        <w:spacing w:after="0"/>
        <w:ind w:firstLine="0"/>
      </w:pPr>
      <w:r>
        <w:t>When researchers used the data in the dataset to train the model, they might find some data might be damaged. When Shi S.-X. et al. [</w:t>
      </w:r>
      <w:r w:rsidR="00D57F1C">
        <w:t>11</w:t>
      </w:r>
      <w:r>
        <w:t>] used PCA to train the model with some damaged data, and they decided to repair the damaged picture. However, the results were not satisfying. As a result, they proposed the hypothesis that deleting these damaged data before training may be better.</w:t>
      </w:r>
    </w:p>
    <w:p w14:paraId="136DBE8F" w14:textId="77777777" w:rsidR="00286BD0" w:rsidRPr="003F6537" w:rsidRDefault="00000000" w:rsidP="003F6537">
      <w:pPr>
        <w:spacing w:before="240" w:after="0" w:line="240" w:lineRule="auto"/>
        <w:rPr>
          <w:rFonts w:ascii="Times" w:eastAsia="宋体" w:hAnsi="Times"/>
          <w:b/>
          <w:iCs/>
          <w:color w:val="000000"/>
          <w:lang w:eastAsia="zh-CN"/>
        </w:rPr>
      </w:pPr>
      <w:r w:rsidRPr="003F6537">
        <w:rPr>
          <w:rFonts w:ascii="Times" w:eastAsia="宋体" w:hAnsi="Times"/>
          <w:b/>
          <w:iCs/>
          <w:color w:val="000000"/>
          <w:lang w:eastAsia="zh-CN"/>
        </w:rPr>
        <w:t>3</w:t>
      </w:r>
      <w:r w:rsidR="00A93C5F" w:rsidRPr="003F6537">
        <w:rPr>
          <w:rFonts w:ascii="Times" w:eastAsia="宋体" w:hAnsi="Times"/>
          <w:b/>
          <w:iCs/>
          <w:color w:val="000000"/>
          <w:lang w:eastAsia="zh-CN"/>
        </w:rPr>
        <w:t xml:space="preserve">. </w:t>
      </w:r>
      <w:r w:rsidR="00FB1A05" w:rsidRPr="003F6537">
        <w:rPr>
          <w:rFonts w:ascii="Times" w:eastAsia="宋体" w:hAnsi="Times"/>
          <w:b/>
          <w:iCs/>
          <w:color w:val="000000"/>
          <w:lang w:eastAsia="zh-CN"/>
        </w:rPr>
        <w:t>Database</w:t>
      </w:r>
    </w:p>
    <w:p w14:paraId="74342BB2" w14:textId="77777777" w:rsidR="00FB1A05" w:rsidRPr="00FB1A05" w:rsidRDefault="00000000" w:rsidP="00CA23D1">
      <w:pPr>
        <w:pStyle w:val="Head2"/>
        <w:adjustRightInd w:val="0"/>
        <w:snapToGrid w:val="0"/>
        <w:spacing w:before="0" w:after="0" w:line="240" w:lineRule="atLeast"/>
      </w:pPr>
      <w:bookmarkStart w:id="7" w:name="_Hlk128522713"/>
      <w:r>
        <w:t>3.1.</w:t>
      </w:r>
      <w:r w:rsidRPr="00FB1A05">
        <w:t xml:space="preserve"> Street View House Numbers Dataset</w:t>
      </w:r>
    </w:p>
    <w:p w14:paraId="107D3667" w14:textId="77777777" w:rsidR="00FB1A05" w:rsidRDefault="00000000" w:rsidP="00CA23D1">
      <w:pPr>
        <w:pStyle w:val="Para"/>
        <w:adjustRightInd w:val="0"/>
        <w:snapToGrid w:val="0"/>
        <w:spacing w:after="0"/>
        <w:ind w:firstLine="0"/>
      </w:pPr>
      <w:r>
        <w:lastRenderedPageBreak/>
        <w:t>We use the Street View House Numbers Dataset (SVHN) in Google Street View Image, a real-world image dataset for developing machine learning and object recognition algorithms with minimal data preprocessing and formatting requirements. It can be viewed as stylistically similar to MNIST dataset. Still, it contains an order of magnitude more labeled data (over 600,000 digit images). It comes from a more complex, unsolved real-world problem (Recognizing Digits and Digits in Images of Natural Scenes).</w:t>
      </w:r>
    </w:p>
    <w:p w14:paraId="2E9CCA7C" w14:textId="77777777" w:rsidR="00FB1A05" w:rsidRDefault="00000000" w:rsidP="00CA23D1">
      <w:pPr>
        <w:pStyle w:val="Para"/>
        <w:adjustRightInd w:val="0"/>
        <w:snapToGrid w:val="0"/>
        <w:spacing w:after="0"/>
        <w:ind w:firstLine="0"/>
      </w:pPr>
      <w:r>
        <w:t>The images in the SVHN dataset are all color images with a size of 32x32 pixels and contain numbers from 1 to 5. Each number has a corresponding label representing its value. The SVHN dataset consists of three parts: training set, test set, and validation set. The training set contains about 73,257 images, the test set contains approximately 26,032 photos, and the additional pack contains about 531,131 images.</w:t>
      </w:r>
    </w:p>
    <w:p w14:paraId="5010D24F" w14:textId="77777777" w:rsidR="00FB1A05" w:rsidRDefault="00000000" w:rsidP="00CA23D1">
      <w:pPr>
        <w:pStyle w:val="Para"/>
        <w:adjustRightInd w:val="0"/>
        <w:snapToGrid w:val="0"/>
        <w:spacing w:after="0"/>
        <w:ind w:firstLine="0"/>
      </w:pPr>
      <w:r>
        <w:t>Since the SVHN dataset is a real-world dataset, it has some unique properties. First, the numbers in the image may have different scales, rotations, distortions, and occlusions, which is a challenge for training and testing the number recognition model. Second, the distribution of digits in the SVHN dataset must be more balanced. Some digits appear more frequently than others, which may cause digit recognition models to perform poorly on some numbers. Therefore, when using the SVHN dataset for digit recognition tasks, some special pre</w:t>
      </w:r>
      <w:r w:rsidR="00F24FF5">
        <w:t>-</w:t>
      </w:r>
      <w:r>
        <w:t>processing and data augmentation operations are required to improve the performance and robustness of the model.</w:t>
      </w:r>
    </w:p>
    <w:p w14:paraId="306103AE" w14:textId="77777777" w:rsidR="00FB1A05" w:rsidRDefault="00000000" w:rsidP="00CA23D1">
      <w:pPr>
        <w:pStyle w:val="Para"/>
        <w:adjustRightInd w:val="0"/>
        <w:snapToGrid w:val="0"/>
        <w:spacing w:after="0"/>
        <w:ind w:firstLine="0"/>
      </w:pPr>
      <w:r>
        <w:t>The SVHN dataset has been widely used for training and testing digit recognition models and strongly influences academia and industry. It is a crucial benchmark dataset in digit recognition, which can be used to evaluate and compare the performance of different digit recognition models and algorithms.</w:t>
      </w:r>
    </w:p>
    <w:p w14:paraId="14D70208" w14:textId="77777777" w:rsidR="00FB1A05" w:rsidRPr="00710B59" w:rsidRDefault="00000000" w:rsidP="00CA23D1">
      <w:pPr>
        <w:pStyle w:val="Head2"/>
        <w:adjustRightInd w:val="0"/>
        <w:snapToGrid w:val="0"/>
        <w:spacing w:before="0" w:after="0" w:line="240" w:lineRule="atLeast"/>
        <w:rPr>
          <w:color w:val="FF0000"/>
        </w:rPr>
      </w:pPr>
      <w:r>
        <w:t xml:space="preserve">3.2. </w:t>
      </w:r>
      <w:r w:rsidRPr="00072639">
        <w:t>Deal with the dataset</w:t>
      </w:r>
    </w:p>
    <w:p w14:paraId="17759BE4" w14:textId="77777777" w:rsidR="00787C3E" w:rsidRDefault="00000000" w:rsidP="00CA23D1">
      <w:pPr>
        <w:pStyle w:val="Para"/>
        <w:adjustRightInd w:val="0"/>
        <w:snapToGrid w:val="0"/>
        <w:spacing w:after="0"/>
        <w:ind w:firstLine="0"/>
      </w:pPr>
      <w:r>
        <w:t>First, we need to read the JSON file containing the digital tag, number box location, and other information corresponding to each picture in the training set. Then, we load each image and get the width and height of the loaded image for subsequent normalization operations. Next, we get each number's label and location information in each picture. After that, we normalize the position information of the number box, that is, the coordinates and width of the upper left corner of each numeric box divided by the width and height of the image for subsequent model training. Ultimately, we write the processed digital label and normalized number box location information to a txt file named after the image file. This process can help us convert the dataset to the proper format for the Yolov5 model.</w:t>
      </w:r>
      <w:bookmarkEnd w:id="7"/>
    </w:p>
    <w:p w14:paraId="15EA2909" w14:textId="77777777" w:rsidR="00D31BB3" w:rsidRPr="003F6537" w:rsidRDefault="00000000" w:rsidP="003F6537">
      <w:pPr>
        <w:spacing w:before="240" w:after="0" w:line="240" w:lineRule="auto"/>
        <w:rPr>
          <w:rFonts w:ascii="Times" w:eastAsia="宋体" w:hAnsi="Times"/>
          <w:b/>
          <w:iCs/>
          <w:color w:val="000000"/>
          <w:lang w:eastAsia="zh-CN"/>
        </w:rPr>
      </w:pPr>
      <w:r w:rsidRPr="003F6537">
        <w:rPr>
          <w:rFonts w:ascii="Times" w:eastAsia="宋体" w:hAnsi="Times"/>
          <w:b/>
          <w:iCs/>
          <w:color w:val="000000"/>
          <w:lang w:eastAsia="zh-CN"/>
        </w:rPr>
        <w:t xml:space="preserve">4. </w:t>
      </w:r>
      <w:r w:rsidR="00072639" w:rsidRPr="003F6537">
        <w:rPr>
          <w:rFonts w:ascii="Times" w:eastAsia="宋体" w:hAnsi="Times"/>
          <w:b/>
          <w:iCs/>
          <w:color w:val="000000"/>
          <w:lang w:eastAsia="zh-CN"/>
        </w:rPr>
        <w:t>Yolov5 model</w:t>
      </w:r>
    </w:p>
    <w:p w14:paraId="53350261" w14:textId="77777777" w:rsidR="00211FF0" w:rsidRDefault="00000000" w:rsidP="00CA23D1">
      <w:pPr>
        <w:adjustRightInd w:val="0"/>
        <w:snapToGrid w:val="0"/>
        <w:spacing w:after="0" w:line="240" w:lineRule="atLeast"/>
        <w:jc w:val="center"/>
        <w:rPr>
          <w:lang w:val="en-IN" w:eastAsia="en-IN"/>
        </w:rPr>
      </w:pPr>
      <w:r>
        <w:rPr>
          <w:noProof/>
          <w:lang w:val="en-IN" w:eastAsia="en-IN"/>
        </w:rPr>
        <w:drawing>
          <wp:inline distT="0" distB="0" distL="0" distR="0" wp14:anchorId="441C7ED8" wp14:editId="143B0401">
            <wp:extent cx="6036310" cy="339534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36310" cy="3395345"/>
                    </a:xfrm>
                    <a:prstGeom prst="rect">
                      <a:avLst/>
                    </a:prstGeom>
                  </pic:spPr>
                </pic:pic>
              </a:graphicData>
            </a:graphic>
          </wp:inline>
        </w:drawing>
      </w:r>
    </w:p>
    <w:p w14:paraId="33A92159" w14:textId="77777777" w:rsidR="00211FF0" w:rsidRDefault="00000000" w:rsidP="00CA23D1">
      <w:pPr>
        <w:pStyle w:val="Figcaption"/>
        <w:adjustRightInd w:val="0"/>
        <w:snapToGrid w:val="0"/>
        <w:spacing w:after="0" w:line="240" w:lineRule="atLeast"/>
        <w:jc w:val="center"/>
      </w:pPr>
      <w:r w:rsidRPr="00F24FF5">
        <w:rPr>
          <w:b/>
        </w:rPr>
        <w:t>Figure 1</w:t>
      </w:r>
      <w:r w:rsidRPr="00F24FF5">
        <w:t xml:space="preserve"> </w:t>
      </w:r>
      <w:r>
        <w:t>Structure of YOLO v5</w:t>
      </w:r>
    </w:p>
    <w:p w14:paraId="7A713290" w14:textId="77777777" w:rsidR="00211FF0" w:rsidRDefault="00000000" w:rsidP="00CA23D1">
      <w:pPr>
        <w:adjustRightInd w:val="0"/>
        <w:snapToGrid w:val="0"/>
        <w:spacing w:after="0" w:line="240" w:lineRule="atLeast"/>
        <w:jc w:val="center"/>
        <w:rPr>
          <w:lang w:val="en-IN" w:eastAsia="en-IN"/>
        </w:rPr>
      </w:pPr>
      <w:r>
        <w:rPr>
          <w:noProof/>
          <w:lang w:val="en-IN" w:eastAsia="en-IN"/>
        </w:rPr>
        <w:lastRenderedPageBreak/>
        <w:drawing>
          <wp:inline distT="0" distB="0" distL="0" distR="0" wp14:anchorId="3715648B" wp14:editId="4ABEFB97">
            <wp:extent cx="6036310" cy="339534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36310" cy="3395345"/>
                    </a:xfrm>
                    <a:prstGeom prst="rect">
                      <a:avLst/>
                    </a:prstGeom>
                  </pic:spPr>
                </pic:pic>
              </a:graphicData>
            </a:graphic>
          </wp:inline>
        </w:drawing>
      </w:r>
    </w:p>
    <w:p w14:paraId="63ADB958" w14:textId="77777777" w:rsidR="00211FF0" w:rsidRPr="00211FF0" w:rsidRDefault="00000000" w:rsidP="00CA23D1">
      <w:pPr>
        <w:pStyle w:val="Figcaption"/>
        <w:adjustRightInd w:val="0"/>
        <w:snapToGrid w:val="0"/>
        <w:spacing w:after="0" w:line="240" w:lineRule="atLeast"/>
        <w:jc w:val="center"/>
      </w:pPr>
      <w:r w:rsidRPr="00F24FF5">
        <w:rPr>
          <w:b/>
        </w:rPr>
        <w:t>Figure</w:t>
      </w:r>
      <w:r>
        <w:rPr>
          <w:b/>
        </w:rPr>
        <w:t xml:space="preserve"> 2</w:t>
      </w:r>
      <w:r>
        <w:t xml:space="preserve"> Structure of small parts in YOLO v5</w:t>
      </w:r>
    </w:p>
    <w:p w14:paraId="1AAC48B3" w14:textId="77777777" w:rsidR="00072639" w:rsidRDefault="00000000" w:rsidP="00CA23D1">
      <w:pPr>
        <w:pStyle w:val="Para"/>
        <w:adjustRightInd w:val="0"/>
        <w:snapToGrid w:val="0"/>
        <w:spacing w:after="0"/>
        <w:ind w:firstLine="0"/>
      </w:pPr>
      <w:bookmarkStart w:id="8" w:name="_Hlk128522824"/>
      <w:r>
        <w:t>The input side of Yolov5 adopts Mosaic data enhancement, which uses four images, randomly scaled, cropped, and arranged to stitch. It solves the problem of many small targets and an unbalanced ratio of small to medium-sized targets in the dataset, helping to enrich the dataset and reduce the GPU simultaneously. The input side also performs adaptive anchor frame calculation. During the network training, the network outputs the predicted frame on the basis of the initial anchor frame, then compares it with the actual structure to calculate the difference between the two, and iterates the network parameters by backward updating. In addition, adaptive image scaling is also performed to uniformly scale images of different lengths and widths to the same standard size before sending them to the detection network.</w:t>
      </w:r>
    </w:p>
    <w:p w14:paraId="5E6DCBCC" w14:textId="77777777" w:rsidR="00072639" w:rsidRDefault="00000000" w:rsidP="00CA23D1">
      <w:pPr>
        <w:pStyle w:val="Para"/>
        <w:adjustRightInd w:val="0"/>
        <w:snapToGrid w:val="0"/>
        <w:spacing w:after="0"/>
        <w:ind w:firstLine="0"/>
      </w:pPr>
      <w:r>
        <w:t>The Backbone is first sliced in the Focus structure, where the original 608*608*3 image is cut into a 304*304*12 characteristic pattern, then convolved with 32 convolution kernels once, and finally into a 304*304*32 distinct design. Subsequently, the CSP structure CSP1_X is built based on the CSPNet (Cross Stage Partial Network), which enables the convolutional neural network to maintain accuracy and reduce computation and memory costs while keeping lightweight.</w:t>
      </w:r>
    </w:p>
    <w:p w14:paraId="353049F8" w14:textId="77777777" w:rsidR="00072639" w:rsidRDefault="00000000" w:rsidP="00CA23D1">
      <w:pPr>
        <w:pStyle w:val="Para"/>
        <w:adjustRightInd w:val="0"/>
        <w:snapToGrid w:val="0"/>
        <w:spacing w:after="0"/>
        <w:ind w:firstLine="0"/>
      </w:pPr>
      <w:r>
        <w:t>The Neck part adopts the structure of FPN+PAN, where the FPN layer conveys robust semantic features from the top down. A bottom-up feature pyramid is added after the FPN layer to convey strong localization features upward. Also, this part adds the CSP2 structure to enhance the network feature fusion.</w:t>
      </w:r>
    </w:p>
    <w:bookmarkEnd w:id="8"/>
    <w:p w14:paraId="18928869" w14:textId="77777777" w:rsidR="00001417" w:rsidRPr="00001417" w:rsidRDefault="00000000" w:rsidP="00CA23D1">
      <w:pPr>
        <w:pStyle w:val="Para"/>
        <w:adjustRightInd w:val="0"/>
        <w:snapToGrid w:val="0"/>
        <w:spacing w:after="0"/>
        <w:ind w:firstLine="0"/>
      </w:pPr>
      <w:r>
        <w:t>The Prediction part uses CIOU_Loss as the loss function of the Bounding box.</w:t>
      </w:r>
    </w:p>
    <w:p w14:paraId="4887EB67" w14:textId="77777777" w:rsidR="00072639" w:rsidRPr="006E300A" w:rsidRDefault="00000000" w:rsidP="00CA23D1">
      <w:pPr>
        <w:pStyle w:val="Para"/>
        <w:adjustRightInd w:val="0"/>
        <w:snapToGrid w:val="0"/>
        <w:spacing w:after="0"/>
        <w:ind w:firstLine="0"/>
      </w:pPr>
      <w:r w:rsidRPr="006E300A">
        <w:t>CIOU_Loss considers the overlap area, centroid distance, and aspect ratio, making the prediction frame regression faster and more accurate. The nms non-maximum suppression operation is subsequently performed for many target frame filters.</w:t>
      </w:r>
    </w:p>
    <w:p w14:paraId="215E9E4B" w14:textId="77777777" w:rsidR="00072639" w:rsidRPr="003F6537" w:rsidRDefault="00000000" w:rsidP="003F6537">
      <w:pPr>
        <w:spacing w:before="240" w:after="0" w:line="240" w:lineRule="auto"/>
        <w:rPr>
          <w:rFonts w:ascii="Times" w:eastAsia="宋体" w:hAnsi="Times"/>
          <w:b/>
          <w:iCs/>
          <w:color w:val="000000"/>
          <w:lang w:eastAsia="zh-CN"/>
        </w:rPr>
      </w:pPr>
      <w:r w:rsidRPr="003F6537">
        <w:rPr>
          <w:rFonts w:ascii="Times" w:eastAsia="宋体" w:hAnsi="Times"/>
          <w:b/>
          <w:iCs/>
          <w:color w:val="000000"/>
          <w:lang w:eastAsia="zh-CN"/>
        </w:rPr>
        <w:t>5. Prune</w:t>
      </w:r>
    </w:p>
    <w:p w14:paraId="45EB6ED9" w14:textId="77777777" w:rsidR="00072639" w:rsidRDefault="00000000" w:rsidP="00CA23D1">
      <w:pPr>
        <w:pStyle w:val="Head2"/>
        <w:adjustRightInd w:val="0"/>
        <w:snapToGrid w:val="0"/>
        <w:spacing w:before="0" w:after="0" w:line="240" w:lineRule="atLeast"/>
      </w:pPr>
      <w:r>
        <w:t>5.1.</w:t>
      </w:r>
      <w:r w:rsidRPr="00FB1A05">
        <w:t xml:space="preserve"> </w:t>
      </w:r>
      <w:r w:rsidRPr="00072639">
        <w:t>Sparse Training</w:t>
      </w:r>
    </w:p>
    <w:p w14:paraId="74085F3C" w14:textId="77777777" w:rsidR="00E22F6C" w:rsidRPr="00E22F6C" w:rsidRDefault="00000000" w:rsidP="00CA23D1">
      <w:pPr>
        <w:pStyle w:val="Para"/>
        <w:adjustRightInd w:val="0"/>
        <w:snapToGrid w:val="0"/>
        <w:spacing w:after="0"/>
        <w:ind w:firstLine="0"/>
        <w:rPr>
          <w:lang w:val="en-US"/>
        </w:rPr>
      </w:pPr>
      <w:r w:rsidRPr="00E22F6C">
        <w:rPr>
          <w:lang w:val="en-US"/>
        </w:rPr>
        <w:t>The vast number of parameters can significantly slow down the training process when building neural networks. We implemented sparse learning techniques to compress our model and accelerate training and inference to speed up training and deployment.</w:t>
      </w:r>
    </w:p>
    <w:p w14:paraId="003A69ED" w14:textId="77777777" w:rsidR="00E22F6C" w:rsidRPr="00E22F6C" w:rsidRDefault="00000000" w:rsidP="00CA23D1">
      <w:pPr>
        <w:pStyle w:val="Para"/>
        <w:adjustRightInd w:val="0"/>
        <w:snapToGrid w:val="0"/>
        <w:spacing w:after="0"/>
        <w:ind w:firstLine="0"/>
        <w:rPr>
          <w:lang w:val="en-US"/>
        </w:rPr>
      </w:pPr>
      <w:r w:rsidRPr="00E22F6C">
        <w:rPr>
          <w:lang w:val="en-US"/>
        </w:rPr>
        <w:t>The core idea of sparse training is setting some neuron weight values to zero, making the model sparser. This decreases the number of parameters and calculations needed, reducing storage requirements. Specifically, we applied an L1 norm regularization approach to constrain weight values. We also pruned unimportant channels to minimize parameters</w:t>
      </w:r>
    </w:p>
    <w:p w14:paraId="5BFE5694" w14:textId="77777777" w:rsidR="00B03E99" w:rsidRDefault="00000000">
      <w:r>
        <w:lastRenderedPageBreak/>
        <w:t xml:space="preserve"> further. </w:t>
      </w:r>
    </w:p>
    <w:p w14:paraId="474C4F6C" w14:textId="77777777" w:rsidR="00E22F6C" w:rsidRPr="00E22F6C" w:rsidRDefault="00000000" w:rsidP="00CA23D1">
      <w:pPr>
        <w:pStyle w:val="Para"/>
        <w:adjustRightInd w:val="0"/>
        <w:snapToGrid w:val="0"/>
        <w:spacing w:after="0"/>
        <w:ind w:firstLine="0"/>
        <w:rPr>
          <w:lang w:val="en-US"/>
        </w:rPr>
      </w:pPr>
      <w:r w:rsidRPr="00E22F6C">
        <w:rPr>
          <w:lang w:val="en-US"/>
        </w:rPr>
        <w:t>We optimized our model size, training time, and inference speed by implementing these techniques. Sparse training and channel pruning are useful tools for efficiently constructing and deploying deep neural networks. Streamlining networks in this way makes them more practical for real-world use. By trimming unnecessary parameters and channels, we achieved a model that trains and infers quickly without sacrificing performance. Sparse training methods thus facilitate the development of deep learning models that strike a good balance between accuracy and efficiency.</w:t>
      </w:r>
    </w:p>
    <w:p w14:paraId="558FBA6D" w14:textId="77777777" w:rsidR="00072639" w:rsidRDefault="00000000" w:rsidP="00CA23D1">
      <w:pPr>
        <w:pStyle w:val="Head2"/>
        <w:adjustRightInd w:val="0"/>
        <w:snapToGrid w:val="0"/>
        <w:spacing w:before="0" w:after="0" w:line="240" w:lineRule="atLeast"/>
      </w:pPr>
      <w:r>
        <w:t xml:space="preserve">5.2. </w:t>
      </w:r>
      <w:r w:rsidR="00E22F6C" w:rsidRPr="00E22F6C">
        <w:t>BN Pruning</w:t>
      </w:r>
    </w:p>
    <w:p w14:paraId="05EFB96C" w14:textId="77777777" w:rsidR="00E22F6C" w:rsidRPr="00E22F6C" w:rsidRDefault="00000000" w:rsidP="00CA23D1">
      <w:pPr>
        <w:pStyle w:val="Para"/>
        <w:adjustRightInd w:val="0"/>
        <w:snapToGrid w:val="0"/>
        <w:spacing w:after="0"/>
        <w:ind w:firstLine="0"/>
        <w:rPr>
          <w:lang w:val="en-US"/>
        </w:rPr>
      </w:pPr>
      <w:r w:rsidRPr="00E22F6C">
        <w:rPr>
          <w:lang w:val="en-US"/>
        </w:rPr>
        <w:t>Batch Normalization (BN) is a normalization technology commonly used in deep learning, which can accelerate convergence and improve the model's generalization performance. However, as the model size increases, the calculation amount of the BN layer also increases, and the storage and reasoning cost of the model also increases. In order to reduce the size of the model and accelerate model reasoning, BN-layer pruning has become a practical technology.</w:t>
      </w:r>
    </w:p>
    <w:p w14:paraId="58A92532" w14:textId="77777777" w:rsidR="00E22F6C" w:rsidRPr="00E22F6C" w:rsidRDefault="00000000" w:rsidP="00CA23D1">
      <w:pPr>
        <w:pStyle w:val="Para"/>
        <w:adjustRightInd w:val="0"/>
        <w:snapToGrid w:val="0"/>
        <w:spacing w:after="0"/>
        <w:ind w:firstLine="0"/>
        <w:rPr>
          <w:lang w:val="en-US"/>
        </w:rPr>
      </w:pPr>
      <w:r w:rsidRPr="00E22F6C">
        <w:rPr>
          <w:lang w:val="en-US"/>
        </w:rPr>
        <w:t>The principle of BN-layer pruning is to find channels or neurons that have less impact on the model's accuracy by analyzing the statistical information of the BN layer and deleting them from the network. The importance of each channel or neuron in the BN layer is obtained by analyzing the mean and standard deviation of the BN layer; that is, the mean and standard deviation of the BN layer are obtained through the forward propagation of the training set, and then the importance of each channel or neuron is determined according to the size of the mean and standard deviation.</w:t>
      </w:r>
    </w:p>
    <w:p w14:paraId="6C04DB82" w14:textId="77777777" w:rsidR="00E22F6C" w:rsidRPr="00E22F6C" w:rsidRDefault="00000000" w:rsidP="00CA23D1">
      <w:pPr>
        <w:pStyle w:val="Para"/>
        <w:adjustRightInd w:val="0"/>
        <w:snapToGrid w:val="0"/>
        <w:spacing w:after="0"/>
        <w:ind w:firstLine="0"/>
        <w:rPr>
          <w:lang w:val="en-US"/>
        </w:rPr>
      </w:pPr>
      <w:r w:rsidRPr="00E22F6C">
        <w:rPr>
          <w:lang w:val="en-US"/>
        </w:rPr>
        <w:t>The pruning of the BN layer can be divided into the following steps:</w:t>
      </w:r>
    </w:p>
    <w:p w14:paraId="1165FD18" w14:textId="77777777" w:rsidR="00E22F6C" w:rsidRPr="00E22F6C" w:rsidRDefault="00000000" w:rsidP="00CA23D1">
      <w:pPr>
        <w:pStyle w:val="Para"/>
        <w:adjustRightInd w:val="0"/>
        <w:snapToGrid w:val="0"/>
        <w:spacing w:after="0"/>
        <w:ind w:firstLine="0"/>
        <w:rPr>
          <w:lang w:val="en-US"/>
        </w:rPr>
      </w:pPr>
      <w:r w:rsidRPr="00E22F6C">
        <w:rPr>
          <w:lang w:val="en-US"/>
        </w:rPr>
        <w:t>1. Calculate the importance of each channel or neuron in the BN layer: Calculate the significance of each channel or neuron according to the mean and standard deviation of the BN layer of the training set, and then sort it according to the importance.</w:t>
      </w:r>
    </w:p>
    <w:p w14:paraId="10AB46BB" w14:textId="77777777" w:rsidR="00E22F6C" w:rsidRPr="00E22F6C" w:rsidRDefault="00000000" w:rsidP="00CA23D1">
      <w:pPr>
        <w:pStyle w:val="Para"/>
        <w:adjustRightInd w:val="0"/>
        <w:snapToGrid w:val="0"/>
        <w:spacing w:after="0"/>
        <w:ind w:firstLine="0"/>
        <w:rPr>
          <w:lang w:val="en-US"/>
        </w:rPr>
      </w:pPr>
      <w:r w:rsidRPr="00E22F6C">
        <w:rPr>
          <w:lang w:val="en-US"/>
        </w:rPr>
        <w:t>2. Delete low-importance channels or neurons: Remove less important channels or neurons from the BN layer and delete the related weights accordingly.</w:t>
      </w:r>
    </w:p>
    <w:p w14:paraId="15C53294" w14:textId="77777777" w:rsidR="00E22F6C" w:rsidRDefault="00000000" w:rsidP="00CA23D1">
      <w:pPr>
        <w:pStyle w:val="Para"/>
        <w:adjustRightInd w:val="0"/>
        <w:snapToGrid w:val="0"/>
        <w:spacing w:after="0"/>
        <w:ind w:firstLine="0"/>
        <w:rPr>
          <w:lang w:val="en-US"/>
        </w:rPr>
      </w:pPr>
      <w:r w:rsidRPr="00E22F6C">
        <w:rPr>
          <w:lang w:val="en-US"/>
        </w:rPr>
        <w:t>3. Fixed pruning model: After deleting channels or neurons, the remaining models need to be fine-tuned to restore accuracy, and the model needs to be compressed and accelerated.</w:t>
      </w:r>
    </w:p>
    <w:p w14:paraId="4932058C" w14:textId="77777777" w:rsidR="00E22F6C" w:rsidRPr="00E22F6C" w:rsidRDefault="00000000" w:rsidP="00CA23D1">
      <w:pPr>
        <w:pStyle w:val="Para"/>
        <w:adjustRightInd w:val="0"/>
        <w:snapToGrid w:val="0"/>
        <w:spacing w:after="0"/>
        <w:ind w:firstLine="0"/>
        <w:rPr>
          <w:lang w:val="en-US"/>
        </w:rPr>
      </w:pPr>
      <w:r w:rsidRPr="00E22F6C">
        <w:rPr>
          <w:lang w:val="en-US"/>
        </w:rPr>
        <w:t>There are many ways to prune the BN layer, the most common of which is to prune based on the mean and standard deviation of the BN layer and to delete low-importance channels or neurons in the BN layer through thresholds. In addition, there is a BN layer pruning method based on sparse matrix and binarization, which can further reduce the model's storage and calculation and improve the model's running speed.</w:t>
      </w:r>
    </w:p>
    <w:p w14:paraId="1F0BA507" w14:textId="77777777" w:rsidR="00E22F6C" w:rsidRPr="00E22F6C" w:rsidRDefault="00000000" w:rsidP="00CA23D1">
      <w:pPr>
        <w:pStyle w:val="Para"/>
        <w:adjustRightInd w:val="0"/>
        <w:snapToGrid w:val="0"/>
        <w:spacing w:after="0"/>
        <w:ind w:firstLine="0"/>
        <w:rPr>
          <w:lang w:val="en-US"/>
        </w:rPr>
      </w:pPr>
      <w:r w:rsidRPr="00E22F6C">
        <w:rPr>
          <w:lang w:val="en-US"/>
        </w:rPr>
        <w:t xml:space="preserve">In our program, we use the method based on gradient information to assess the importance of the convolutional nucleus and then selectively prune the convolutional nucleus according to the assessment results. </w:t>
      </w:r>
    </w:p>
    <w:p w14:paraId="1CC6B6DE" w14:textId="77777777" w:rsidR="00E22F6C" w:rsidRPr="00E22F6C" w:rsidRDefault="00000000" w:rsidP="00CA23D1">
      <w:pPr>
        <w:pStyle w:val="Para"/>
        <w:adjustRightInd w:val="0"/>
        <w:snapToGrid w:val="0"/>
        <w:spacing w:after="0"/>
        <w:ind w:firstLine="0"/>
        <w:rPr>
          <w:lang w:val="en-US"/>
        </w:rPr>
      </w:pPr>
      <w:r w:rsidRPr="00E22F6C">
        <w:rPr>
          <w:lang w:val="en-US"/>
        </w:rPr>
        <w:t>In our experiment, the gradient information of all convolutional nuclei is obtained by training the complete Yolov5 model on the training set. Then, the importance is assessed by calculating the average gradient size of each convolutional kernel. The smaller the average gradient, the smaller the impact of the convolutional kernel on the model; it can be pruned. Then, Yolov5prune uses a method based on L1 regularization to prune the convolutional nucleus selectively, that is, the convolutional nucleus with a gradient value less than a certain threshold, while retaining an essential convolutional core so that the model accuracy loss after pruning is less.</w:t>
      </w:r>
    </w:p>
    <w:p w14:paraId="0E621467" w14:textId="77777777" w:rsidR="00E22F6C" w:rsidRPr="003F6537" w:rsidRDefault="00000000" w:rsidP="003F6537">
      <w:pPr>
        <w:spacing w:before="240" w:after="0" w:line="240" w:lineRule="auto"/>
        <w:rPr>
          <w:rFonts w:ascii="Times" w:eastAsia="宋体" w:hAnsi="Times"/>
          <w:b/>
          <w:iCs/>
          <w:color w:val="000000"/>
          <w:lang w:eastAsia="zh-CN"/>
        </w:rPr>
      </w:pPr>
      <w:r w:rsidRPr="003F6537">
        <w:rPr>
          <w:rFonts w:ascii="Times" w:eastAsia="宋体" w:hAnsi="Times"/>
          <w:b/>
          <w:iCs/>
          <w:color w:val="000000"/>
          <w:lang w:eastAsia="zh-CN"/>
        </w:rPr>
        <w:t>6. Experiments and discussion</w:t>
      </w:r>
    </w:p>
    <w:p w14:paraId="63B57E45" w14:textId="77777777" w:rsidR="00E22F6C" w:rsidRPr="00E22F6C" w:rsidRDefault="00000000" w:rsidP="00CA23D1">
      <w:pPr>
        <w:pStyle w:val="Para"/>
        <w:adjustRightInd w:val="0"/>
        <w:snapToGrid w:val="0"/>
        <w:spacing w:after="0"/>
        <w:ind w:firstLine="0"/>
        <w:rPr>
          <w:lang w:val="en-US"/>
        </w:rPr>
      </w:pPr>
      <w:r w:rsidRPr="00E22F6C">
        <w:rPr>
          <w:lang w:val="en-US"/>
        </w:rPr>
        <w:t>The model we used to detect digits was trained on a GeForce RTX 2070 SUPER. We used PyTorch 1.21.1+cu116 and Cuda 11.6.</w:t>
      </w:r>
    </w:p>
    <w:p w14:paraId="44BA0883" w14:textId="77777777" w:rsidR="00001417" w:rsidRDefault="00000000" w:rsidP="00CA23D1">
      <w:pPr>
        <w:pStyle w:val="Para"/>
        <w:adjustRightInd w:val="0"/>
        <w:snapToGrid w:val="0"/>
        <w:spacing w:after="0"/>
        <w:ind w:firstLine="0"/>
        <w:rPr>
          <w:lang w:val="en-US"/>
        </w:rPr>
      </w:pPr>
      <w:bookmarkStart w:id="9" w:name="_Hlk128523061"/>
      <w:r w:rsidRPr="00E22F6C">
        <w:rPr>
          <w:lang w:val="en-US"/>
        </w:rPr>
        <w:t>The leading indicators we used to evaluate our model were Intersection over union(IOU), Precision(P), Recall(R), and mean of Average Precision(mAP). Precision illustrates how accurate the model is. Recall explains how the model can make correct predictions among all ground truth positive examples. The Mean of Average Precision stands for the overall accuracy of the model.</w:t>
      </w:r>
      <w:r>
        <w:tab/>
      </w:r>
    </w:p>
    <w:bookmarkEnd w:id="9"/>
    <w:p w14:paraId="2FE57590" w14:textId="77777777" w:rsidR="00DA1BE0" w:rsidRDefault="00000000" w:rsidP="00CA23D1">
      <w:pPr>
        <w:pStyle w:val="Para"/>
        <w:adjustRightInd w:val="0"/>
        <w:snapToGrid w:val="0"/>
        <w:spacing w:after="0"/>
        <w:ind w:firstLine="0"/>
      </w:pPr>
      <w:r w:rsidRPr="00E22F6C">
        <w:t>In our experiment, we trained three models in all, the original one(fig.</w:t>
      </w:r>
      <w:r w:rsidR="00211FF0">
        <w:t>3</w:t>
      </w:r>
      <w:r w:rsidRPr="00E22F6C">
        <w:t>), the one that used sparse training (fig.</w:t>
      </w:r>
      <w:r w:rsidR="00211FF0">
        <w:t>4</w:t>
      </w:r>
      <w:r w:rsidRPr="00E22F6C">
        <w:t>), and the pruned one(fig.</w:t>
      </w:r>
      <w:r w:rsidR="00211FF0">
        <w:t>5</w:t>
      </w:r>
      <w:r w:rsidRPr="00E22F6C">
        <w:t xml:space="preserve">). For each model, we collected how their loss and performance changed by each epoch </w:t>
      </w:r>
      <w:r w:rsidRPr="00E22F6C">
        <w:lastRenderedPageBreak/>
        <w:t>and is shown below.</w:t>
      </w:r>
      <w:r w:rsidR="008A1CA1">
        <w:rPr>
          <w:noProof/>
        </w:rPr>
        <w:drawing>
          <wp:inline distT="0" distB="0" distL="0" distR="0" wp14:anchorId="1BC6BA8E" wp14:editId="31EFA63D">
            <wp:extent cx="6032500" cy="30162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032500" cy="3016250"/>
                    </a:xfrm>
                    <a:prstGeom prst="rect">
                      <a:avLst/>
                    </a:prstGeom>
                    <a:noFill/>
                    <a:ln>
                      <a:noFill/>
                    </a:ln>
                  </pic:spPr>
                </pic:pic>
              </a:graphicData>
            </a:graphic>
          </wp:inline>
        </w:drawing>
      </w:r>
    </w:p>
    <w:p w14:paraId="10DBE557" w14:textId="77777777" w:rsidR="00DA1BE0" w:rsidRDefault="00000000" w:rsidP="00CA23D1">
      <w:pPr>
        <w:pStyle w:val="Figcaption"/>
        <w:adjustRightInd w:val="0"/>
        <w:snapToGrid w:val="0"/>
        <w:spacing w:after="0" w:line="240" w:lineRule="atLeast"/>
        <w:jc w:val="center"/>
      </w:pPr>
      <w:r w:rsidRPr="00F24FF5">
        <w:rPr>
          <w:b/>
        </w:rPr>
        <w:t xml:space="preserve">Figure </w:t>
      </w:r>
      <w:r w:rsidR="00211FF0">
        <w:rPr>
          <w:b/>
        </w:rPr>
        <w:t>3</w:t>
      </w:r>
      <w:r w:rsidRPr="00F24FF5">
        <w:t xml:space="preserve"> </w:t>
      </w:r>
      <w:r w:rsidR="00F24FF5" w:rsidRPr="00F24FF5">
        <w:t>Results of the original model</w:t>
      </w:r>
    </w:p>
    <w:p w14:paraId="5EF9EDC8" w14:textId="77777777" w:rsidR="00E22F6C" w:rsidRDefault="00000000" w:rsidP="00CA23D1">
      <w:pPr>
        <w:pStyle w:val="Para"/>
        <w:adjustRightInd w:val="0"/>
        <w:snapToGrid w:val="0"/>
        <w:spacing w:after="0"/>
        <w:ind w:firstLine="0"/>
      </w:pPr>
      <w:r>
        <w:rPr>
          <w:noProof/>
        </w:rPr>
        <w:drawing>
          <wp:inline distT="0" distB="0" distL="0" distR="0" wp14:anchorId="51C94508" wp14:editId="316A19B3">
            <wp:extent cx="6032500" cy="30162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032500" cy="3016250"/>
                    </a:xfrm>
                    <a:prstGeom prst="rect">
                      <a:avLst/>
                    </a:prstGeom>
                    <a:noFill/>
                    <a:ln>
                      <a:noFill/>
                    </a:ln>
                  </pic:spPr>
                </pic:pic>
              </a:graphicData>
            </a:graphic>
          </wp:inline>
        </w:drawing>
      </w:r>
    </w:p>
    <w:p w14:paraId="3523EDD2" w14:textId="77777777" w:rsidR="00DA1BE0" w:rsidRPr="00F24FF5" w:rsidRDefault="00000000" w:rsidP="00CA23D1">
      <w:pPr>
        <w:pStyle w:val="Figcaption"/>
        <w:adjustRightInd w:val="0"/>
        <w:snapToGrid w:val="0"/>
        <w:spacing w:after="0" w:line="240" w:lineRule="atLeast"/>
        <w:jc w:val="center"/>
      </w:pPr>
      <w:r w:rsidRPr="00F24FF5">
        <w:rPr>
          <w:rFonts w:hint="eastAsia"/>
          <w:lang w:val="en-US" w:eastAsia="zh-CN"/>
        </w:rPr>
        <w:t xml:space="preserve"> </w:t>
      </w:r>
      <w:r w:rsidRPr="00F24FF5">
        <w:rPr>
          <w:b/>
        </w:rPr>
        <w:t xml:space="preserve">Figure </w:t>
      </w:r>
      <w:r w:rsidR="00211FF0">
        <w:rPr>
          <w:b/>
        </w:rPr>
        <w:t>4</w:t>
      </w:r>
      <w:r w:rsidRPr="00F24FF5">
        <w:t xml:space="preserve"> </w:t>
      </w:r>
      <w:r w:rsidR="00F24FF5" w:rsidRPr="00F24FF5">
        <w:t xml:space="preserve">Results of the model after sparse training </w:t>
      </w:r>
    </w:p>
    <w:p w14:paraId="3E6754CD" w14:textId="77777777" w:rsidR="00E22F6C" w:rsidRDefault="00000000" w:rsidP="00CA23D1">
      <w:pPr>
        <w:pStyle w:val="Para"/>
        <w:adjustRightInd w:val="0"/>
        <w:snapToGrid w:val="0"/>
        <w:spacing w:after="0"/>
        <w:ind w:firstLine="0"/>
        <w:rPr>
          <w:lang w:val="en-US" w:eastAsia="zh-CN"/>
        </w:rPr>
      </w:pPr>
      <w:r>
        <w:rPr>
          <w:noProof/>
          <w:highlight w:val="yellow"/>
          <w:lang w:val="en-US" w:eastAsia="zh-CN"/>
        </w:rPr>
        <w:lastRenderedPageBreak/>
        <w:drawing>
          <wp:inline distT="0" distB="0" distL="0" distR="0" wp14:anchorId="4E68C10B" wp14:editId="23C294BF">
            <wp:extent cx="6032500" cy="30162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032500" cy="3016250"/>
                    </a:xfrm>
                    <a:prstGeom prst="rect">
                      <a:avLst/>
                    </a:prstGeom>
                    <a:noFill/>
                    <a:ln>
                      <a:noFill/>
                    </a:ln>
                  </pic:spPr>
                </pic:pic>
              </a:graphicData>
            </a:graphic>
          </wp:inline>
        </w:drawing>
      </w:r>
    </w:p>
    <w:p w14:paraId="1D2D0934" w14:textId="77777777" w:rsidR="00DA1BE0" w:rsidRPr="00DA1BE0" w:rsidRDefault="00000000" w:rsidP="00CA23D1">
      <w:pPr>
        <w:pStyle w:val="Figcaption"/>
        <w:adjustRightInd w:val="0"/>
        <w:snapToGrid w:val="0"/>
        <w:spacing w:after="0" w:line="240" w:lineRule="atLeast"/>
        <w:jc w:val="center"/>
      </w:pPr>
      <w:r w:rsidRPr="00F24FF5">
        <w:rPr>
          <w:b/>
        </w:rPr>
        <w:t xml:space="preserve">Figure </w:t>
      </w:r>
      <w:r w:rsidR="00211FF0">
        <w:rPr>
          <w:b/>
        </w:rPr>
        <w:t>5</w:t>
      </w:r>
      <w:r w:rsidRPr="00F24FF5">
        <w:t xml:space="preserve"> </w:t>
      </w:r>
      <w:r w:rsidR="00F24FF5">
        <w:t xml:space="preserve">Results of </w:t>
      </w:r>
      <w:r w:rsidR="00F24FF5" w:rsidRPr="00F24FF5">
        <w:t>pruned</w:t>
      </w:r>
      <w:r w:rsidR="00F24FF5">
        <w:t xml:space="preserve"> model</w:t>
      </w:r>
    </w:p>
    <w:p w14:paraId="63C6C35D" w14:textId="77777777" w:rsidR="00E22F6C" w:rsidRPr="00E22F6C" w:rsidRDefault="00000000" w:rsidP="00CA23D1">
      <w:pPr>
        <w:adjustRightInd w:val="0"/>
        <w:snapToGrid w:val="0"/>
        <w:spacing w:after="0" w:line="240" w:lineRule="atLeast"/>
        <w:ind w:firstLineChars="200" w:firstLine="400"/>
        <w:rPr>
          <w:rFonts w:cs="Minion Pro"/>
          <w:color w:val="000000"/>
          <w:sz w:val="20"/>
          <w:szCs w:val="19"/>
          <w:lang w:eastAsia="en-IN"/>
        </w:rPr>
      </w:pPr>
      <w:r w:rsidRPr="00E22F6C">
        <w:rPr>
          <w:rFonts w:cs="Minion Pro"/>
          <w:color w:val="000000"/>
          <w:sz w:val="20"/>
          <w:szCs w:val="19"/>
          <w:lang w:eastAsia="en-IN"/>
        </w:rPr>
        <w:t>First, we used Yolov5 directly to train the model. From fig.1, we found that the loss on the training set decreases rapidly at the beginning epochs of training and maintains a slowly decreasing trend in later generations. Also, Precision and Recall reached their peak at no longer than 25 epochs. It shows that Yolov5 is capable of dealing with digit recognition problems. The training time of each period in Yolov5 took about 12 minutes on a GeForce RTX 2070s and the reasoning time for each image was about 2.8ms which had an FPS of 357/s. The mAP@0.5 is about 0.82.</w:t>
      </w:r>
    </w:p>
    <w:p w14:paraId="5B41BED2" w14:textId="77777777" w:rsidR="00E22F6C" w:rsidRPr="00E22F6C" w:rsidRDefault="00000000" w:rsidP="00CA23D1">
      <w:pPr>
        <w:adjustRightInd w:val="0"/>
        <w:snapToGrid w:val="0"/>
        <w:spacing w:after="0" w:line="240" w:lineRule="atLeast"/>
        <w:ind w:firstLineChars="200" w:firstLine="400"/>
        <w:rPr>
          <w:rFonts w:cs="Minion Pro"/>
          <w:color w:val="000000"/>
          <w:sz w:val="20"/>
          <w:szCs w:val="19"/>
          <w:lang w:eastAsia="en-IN"/>
        </w:rPr>
      </w:pPr>
      <w:r w:rsidRPr="00E22F6C">
        <w:rPr>
          <w:rFonts w:cs="Minion Pro"/>
          <w:color w:val="000000"/>
          <w:sz w:val="20"/>
          <w:szCs w:val="19"/>
          <w:lang w:eastAsia="en-IN"/>
        </w:rPr>
        <w:t>Secondly, we implemented sparse training on Yolov5. From fig.2, we found that the loss kept decreasing until epoch 15 and had a reverse. After about 20 epochs of slow increase, another lapse appeared, and the loss on the training set began to decrease again. This was because the training was finished at about epoch 15, and the later epochs led to overfitting. The training time of each epoch in Yolov5 took about 14 minutes on a GeForce RTX 2070s, and the reasoning time for each image was about 3.0ms which had an FPS of 333/s. The mAP@0.5 is about 0.81.</w:t>
      </w:r>
    </w:p>
    <w:p w14:paraId="044257AF" w14:textId="77777777" w:rsidR="00E22F6C" w:rsidRPr="00E22F6C" w:rsidRDefault="00000000" w:rsidP="00CA23D1">
      <w:pPr>
        <w:adjustRightInd w:val="0"/>
        <w:snapToGrid w:val="0"/>
        <w:spacing w:after="0" w:line="240" w:lineRule="atLeast"/>
        <w:ind w:firstLineChars="200" w:firstLine="400"/>
        <w:rPr>
          <w:rFonts w:cs="Minion Pro"/>
          <w:color w:val="000000"/>
          <w:sz w:val="20"/>
          <w:szCs w:val="19"/>
          <w:lang w:eastAsia="en-IN"/>
        </w:rPr>
      </w:pPr>
      <w:r w:rsidRPr="00E22F6C">
        <w:rPr>
          <w:rFonts w:cs="Minion Pro"/>
          <w:color w:val="000000"/>
          <w:sz w:val="20"/>
          <w:szCs w:val="19"/>
          <w:lang w:eastAsia="en-IN"/>
        </w:rPr>
        <w:t>Lastly, we pruned the sparse-trained model and implemented the result on Yolov5. From fig.3, we found that the model had a higher convergence speed. Precision and Recall reached a peak at about epoch 25. The training time of each epoch in Yolov5 took about 8 minutes on a GeForce RTX 2070s, and the reasoning time for each image was about 2.6ms which had an FPS of 384/s. It showed that the pruned model required much less training time than the original Yolov5 while it maintained almost the same performance as the original one. Also, the pruned model had an increase in the speed of reasoning. The mAP@0.5 is about 0.80.</w:t>
      </w:r>
    </w:p>
    <w:p w14:paraId="002A7C71" w14:textId="77777777" w:rsidR="00E22F6C" w:rsidRDefault="00000000" w:rsidP="00CA23D1">
      <w:pPr>
        <w:adjustRightInd w:val="0"/>
        <w:snapToGrid w:val="0"/>
        <w:spacing w:after="0" w:line="240" w:lineRule="atLeast"/>
        <w:ind w:firstLineChars="200" w:firstLine="400"/>
        <w:rPr>
          <w:rFonts w:cs="Minion Pro"/>
          <w:color w:val="000000"/>
          <w:sz w:val="20"/>
          <w:szCs w:val="19"/>
          <w:lang w:eastAsia="en-IN"/>
        </w:rPr>
      </w:pPr>
      <w:r w:rsidRPr="00E22F6C">
        <w:rPr>
          <w:rFonts w:cs="Minion Pro"/>
          <w:color w:val="000000"/>
          <w:sz w:val="20"/>
          <w:szCs w:val="19"/>
          <w:lang w:eastAsia="en-IN"/>
        </w:rPr>
        <w:t xml:space="preserve">In summary, using efficient training techniques like L1 regularization and channel pruning, we successfully optimized the Yolov5 model to reduce its size, speed up training, and increase inference speed. Our experiments show that the optimized Yolov5 model is 9% smaller than the original, with only a 2 percent drop in mAP. At the same time, training speed increased by 33%, and inference speed increased by 7%. These sparse training </w:t>
      </w:r>
      <w:r w:rsidRPr="00E22F6C">
        <w:rPr>
          <w:rFonts w:cs="Minion Pro"/>
          <w:color w:val="000000"/>
          <w:sz w:val="20"/>
          <w:szCs w:val="19"/>
          <w:lang w:eastAsia="en-IN"/>
        </w:rPr>
        <w:lastRenderedPageBreak/>
        <w:t>methods achieved great results in optimizing deep learning models.</w:t>
      </w:r>
      <w:r w:rsidR="00DA1BE0" w:rsidRPr="00DA1BE0">
        <w:rPr>
          <w:rFonts w:cs="Minion Pro"/>
          <w:color w:val="000000"/>
          <w:sz w:val="20"/>
          <w:szCs w:val="19"/>
          <w:lang w:eastAsia="en-IN"/>
        </w:rPr>
        <w:t xml:space="preserve"> </w:t>
      </w:r>
      <w:r w:rsidR="008A1CA1">
        <w:rPr>
          <w:rFonts w:cs="Minion Pro"/>
          <w:noProof/>
          <w:color w:val="000000"/>
          <w:sz w:val="20"/>
          <w:szCs w:val="19"/>
          <w:lang w:eastAsia="en-IN"/>
        </w:rPr>
        <w:drawing>
          <wp:inline distT="0" distB="0" distL="0" distR="0" wp14:anchorId="7AD11D61" wp14:editId="436102B5">
            <wp:extent cx="6032500" cy="17843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6032500" cy="1784350"/>
                    </a:xfrm>
                    <a:prstGeom prst="rect">
                      <a:avLst/>
                    </a:prstGeom>
                    <a:noFill/>
                    <a:ln>
                      <a:noFill/>
                    </a:ln>
                  </pic:spPr>
                </pic:pic>
              </a:graphicData>
            </a:graphic>
          </wp:inline>
        </w:drawing>
      </w:r>
    </w:p>
    <w:p w14:paraId="78F4A070" w14:textId="77777777" w:rsidR="008778F1" w:rsidRDefault="00000000" w:rsidP="00CA23D1">
      <w:pPr>
        <w:pStyle w:val="Figcaption"/>
        <w:adjustRightInd w:val="0"/>
        <w:snapToGrid w:val="0"/>
        <w:spacing w:after="0" w:line="240" w:lineRule="atLeast"/>
        <w:jc w:val="center"/>
      </w:pPr>
      <w:r w:rsidRPr="00F24FF5">
        <w:rPr>
          <w:b/>
        </w:rPr>
        <w:t xml:space="preserve">Figure </w:t>
      </w:r>
      <w:r w:rsidR="00211FF0">
        <w:rPr>
          <w:b/>
        </w:rPr>
        <w:t>6</w:t>
      </w:r>
      <w:r w:rsidRPr="00F24FF5">
        <w:t xml:space="preserve"> </w:t>
      </w:r>
      <w:r>
        <w:t>Labels of s</w:t>
      </w:r>
      <w:r w:rsidRPr="008778F1">
        <w:t xml:space="preserve">treet </w:t>
      </w:r>
      <w:r>
        <w:t>v</w:t>
      </w:r>
      <w:r w:rsidRPr="008778F1">
        <w:t xml:space="preserve">iew </w:t>
      </w:r>
      <w:r>
        <w:t>pictures with h</w:t>
      </w:r>
      <w:r w:rsidRPr="008778F1">
        <w:t xml:space="preserve">ouse </w:t>
      </w:r>
      <w:r>
        <w:t>n</w:t>
      </w:r>
      <w:r w:rsidRPr="008778F1">
        <w:t>umbers</w:t>
      </w:r>
    </w:p>
    <w:p w14:paraId="5BBBDB07" w14:textId="77777777" w:rsidR="008778F1" w:rsidRDefault="00000000" w:rsidP="00CA23D1">
      <w:pPr>
        <w:adjustRightInd w:val="0"/>
        <w:snapToGrid w:val="0"/>
        <w:spacing w:after="0" w:line="240" w:lineRule="atLeast"/>
        <w:rPr>
          <w:rFonts w:cs="Minion Pro"/>
          <w:color w:val="000000"/>
          <w:sz w:val="20"/>
          <w:szCs w:val="19"/>
          <w:lang w:eastAsia="en-IN"/>
        </w:rPr>
      </w:pPr>
      <w:r>
        <w:rPr>
          <w:rFonts w:cs="Minion Pro"/>
          <w:noProof/>
          <w:color w:val="000000"/>
          <w:sz w:val="20"/>
          <w:szCs w:val="19"/>
          <w:lang w:eastAsia="en-IN"/>
        </w:rPr>
        <w:drawing>
          <wp:inline distT="0" distB="0" distL="0" distR="0" wp14:anchorId="7BB1A5F4" wp14:editId="6938776D">
            <wp:extent cx="6032500" cy="17843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6032500" cy="1784350"/>
                    </a:xfrm>
                    <a:prstGeom prst="rect">
                      <a:avLst/>
                    </a:prstGeom>
                    <a:noFill/>
                    <a:ln>
                      <a:noFill/>
                    </a:ln>
                  </pic:spPr>
                </pic:pic>
              </a:graphicData>
            </a:graphic>
          </wp:inline>
        </w:drawing>
      </w:r>
    </w:p>
    <w:p w14:paraId="50CE8AD0" w14:textId="77777777" w:rsidR="008778F1" w:rsidRPr="008778F1" w:rsidRDefault="00000000" w:rsidP="00CA23D1">
      <w:pPr>
        <w:pStyle w:val="Figcaption"/>
        <w:adjustRightInd w:val="0"/>
        <w:snapToGrid w:val="0"/>
        <w:spacing w:after="0" w:line="240" w:lineRule="atLeast"/>
        <w:jc w:val="center"/>
      </w:pPr>
      <w:r w:rsidRPr="00F24FF5">
        <w:rPr>
          <w:b/>
        </w:rPr>
        <w:t xml:space="preserve">Figure </w:t>
      </w:r>
      <w:r w:rsidR="00211FF0">
        <w:rPr>
          <w:b/>
        </w:rPr>
        <w:t>7</w:t>
      </w:r>
      <w:r w:rsidRPr="00F24FF5">
        <w:t xml:space="preserve"> </w:t>
      </w:r>
      <w:r>
        <w:t>Prediction of s</w:t>
      </w:r>
      <w:r w:rsidRPr="008778F1">
        <w:t xml:space="preserve">treet </w:t>
      </w:r>
      <w:r>
        <w:t>v</w:t>
      </w:r>
      <w:r w:rsidRPr="008778F1">
        <w:t xml:space="preserve">iew </w:t>
      </w:r>
      <w:r>
        <w:t>h</w:t>
      </w:r>
      <w:r w:rsidRPr="008778F1">
        <w:t xml:space="preserve">ouse </w:t>
      </w:r>
      <w:r>
        <w:t>n</w:t>
      </w:r>
      <w:r w:rsidRPr="008778F1">
        <w:t>umbers</w:t>
      </w:r>
    </w:p>
    <w:p w14:paraId="1EB01D4A" w14:textId="77777777" w:rsidR="00E22F6C" w:rsidRPr="003F6537" w:rsidRDefault="00000000" w:rsidP="003F6537">
      <w:pPr>
        <w:spacing w:before="240" w:after="0" w:line="240" w:lineRule="auto"/>
        <w:rPr>
          <w:rFonts w:ascii="Times" w:eastAsia="宋体" w:hAnsi="Times"/>
          <w:b/>
          <w:iCs/>
          <w:color w:val="000000"/>
          <w:lang w:eastAsia="zh-CN"/>
        </w:rPr>
      </w:pPr>
      <w:r w:rsidRPr="003F6537">
        <w:rPr>
          <w:rFonts w:ascii="Times" w:eastAsia="宋体" w:hAnsi="Times"/>
          <w:b/>
          <w:iCs/>
          <w:color w:val="000000"/>
          <w:lang w:eastAsia="zh-CN"/>
        </w:rPr>
        <w:t>7. Conclusion</w:t>
      </w:r>
    </w:p>
    <w:p w14:paraId="65605D8C" w14:textId="77777777" w:rsidR="00401EDA" w:rsidRPr="00902668" w:rsidRDefault="00000000" w:rsidP="00CA23D1">
      <w:pPr>
        <w:adjustRightInd w:val="0"/>
        <w:snapToGrid w:val="0"/>
        <w:spacing w:after="0" w:line="240" w:lineRule="atLeast"/>
        <w:ind w:firstLineChars="200" w:firstLine="400"/>
        <w:rPr>
          <w:rFonts w:cs="Minion Pro"/>
          <w:color w:val="000000"/>
          <w:sz w:val="20"/>
          <w:szCs w:val="19"/>
          <w:lang w:eastAsia="en-IN"/>
        </w:rPr>
        <w:sectPr w:rsidR="00401EDA" w:rsidRPr="00902668" w:rsidSect="00CA23D1">
          <w:type w:val="continuous"/>
          <w:pgSz w:w="11906" w:h="16838" w:code="9"/>
          <w:pgMar w:top="2268" w:right="1418" w:bottom="1531" w:left="1418" w:header="0" w:footer="720" w:gutter="0"/>
          <w:cols w:space="425"/>
          <w:formProt w:val="0"/>
          <w:titlePg/>
          <w:docGrid w:linePitch="600" w:charSpace="36864"/>
        </w:sectPr>
      </w:pPr>
      <w:r w:rsidRPr="00E22F6C">
        <w:rPr>
          <w:rFonts w:cs="Minion Pro"/>
          <w:color w:val="000000"/>
          <w:sz w:val="20"/>
          <w:szCs w:val="19"/>
          <w:lang w:eastAsia="en-IN"/>
        </w:rPr>
        <w:t>We implemented sparse training and pruning on Yolov5 to help improve model performance in recognizing digits in real-world environments; with our experiments, space training and pruning remarkably reduced the training time required and speed up reasoning. Also, it takes a smaller space to store the model while having little loss in its performance. Our approach improved Yolov5 and successfully implemented Yolov5 in real-world digit recognition.</w:t>
      </w:r>
    </w:p>
    <w:p w14:paraId="3CF1B082" w14:textId="77777777" w:rsidR="00FB4F50" w:rsidRPr="003F6537" w:rsidRDefault="00000000" w:rsidP="003F6537">
      <w:pPr>
        <w:spacing w:before="240" w:after="0" w:line="240" w:lineRule="auto"/>
        <w:rPr>
          <w:rFonts w:ascii="Times" w:eastAsia="宋体" w:hAnsi="Times"/>
          <w:b/>
          <w:iCs/>
          <w:color w:val="000000"/>
          <w:lang w:eastAsia="zh-CN"/>
        </w:rPr>
      </w:pPr>
      <w:r w:rsidRPr="003F6537">
        <w:rPr>
          <w:rFonts w:ascii="Times" w:eastAsia="宋体" w:hAnsi="Times"/>
          <w:b/>
          <w:iCs/>
          <w:color w:val="000000"/>
          <w:lang w:eastAsia="zh-CN"/>
        </w:rPr>
        <w:t>REFERENCES</w:t>
      </w:r>
    </w:p>
    <w:p w14:paraId="1F0D2D3E" w14:textId="77777777" w:rsidR="005068CA" w:rsidRPr="005068CA" w:rsidRDefault="00000000" w:rsidP="00CA23D1">
      <w:pPr>
        <w:adjustRightInd w:val="0"/>
        <w:snapToGrid w:val="0"/>
        <w:spacing w:after="0" w:line="240" w:lineRule="atLeast"/>
        <w:ind w:left="140" w:hangingChars="70" w:hanging="140"/>
        <w:rPr>
          <w:rFonts w:eastAsia="宋体"/>
          <w:sz w:val="20"/>
          <w:szCs w:val="20"/>
          <w:lang w:eastAsia="zh-CN"/>
        </w:rPr>
      </w:pPr>
      <w:r w:rsidRPr="005068CA">
        <w:rPr>
          <w:sz w:val="20"/>
          <w:szCs w:val="20"/>
          <w:lang w:eastAsia="zh-CN"/>
        </w:rPr>
        <w:t>[1]</w:t>
      </w:r>
      <w:r>
        <w:rPr>
          <w:sz w:val="21"/>
          <w:szCs w:val="21"/>
          <w:lang w:eastAsia="zh-CN"/>
        </w:rPr>
        <w:t xml:space="preserve">  </w:t>
      </w:r>
      <w:r w:rsidR="00E9234F">
        <w:rPr>
          <w:rFonts w:eastAsia="宋体" w:hint="eastAsia"/>
          <w:sz w:val="20"/>
          <w:szCs w:val="20"/>
          <w:lang w:eastAsia="zh-CN"/>
        </w:rPr>
        <w:t>T</w:t>
      </w:r>
      <w:r w:rsidR="00E9234F">
        <w:rPr>
          <w:rFonts w:eastAsia="宋体"/>
          <w:sz w:val="20"/>
          <w:szCs w:val="20"/>
          <w:lang w:eastAsia="zh-CN"/>
        </w:rPr>
        <w:t>aigang Wang</w:t>
      </w:r>
      <w:r w:rsidRPr="005068CA">
        <w:rPr>
          <w:rFonts w:eastAsia="宋体"/>
          <w:sz w:val="20"/>
          <w:szCs w:val="20"/>
          <w:lang w:eastAsia="zh-CN"/>
        </w:rPr>
        <w:t>.</w:t>
      </w:r>
      <w:r w:rsidR="00E9234F" w:rsidRPr="00E9234F">
        <w:t xml:space="preserve"> </w:t>
      </w:r>
      <w:r w:rsidR="00E9234F" w:rsidRPr="00E9234F">
        <w:rPr>
          <w:rFonts w:eastAsia="宋体"/>
          <w:sz w:val="20"/>
          <w:szCs w:val="20"/>
          <w:lang w:eastAsia="zh-CN"/>
        </w:rPr>
        <w:t>Handwritten Character Recognition System Based on Neural Network</w:t>
      </w:r>
      <w:r w:rsidRPr="005068CA">
        <w:rPr>
          <w:rFonts w:eastAsia="宋体"/>
          <w:sz w:val="20"/>
          <w:szCs w:val="20"/>
          <w:lang w:eastAsia="zh-CN"/>
        </w:rPr>
        <w:t>.2013</w:t>
      </w:r>
      <w:r w:rsidR="003674D2">
        <w:rPr>
          <w:rFonts w:eastAsia="宋体"/>
          <w:sz w:val="20"/>
          <w:szCs w:val="20"/>
          <w:lang w:eastAsia="zh-CN"/>
        </w:rPr>
        <w:t>.Dalian Maritime University</w:t>
      </w:r>
      <w:r w:rsidRPr="005068CA">
        <w:rPr>
          <w:rFonts w:eastAsia="宋体"/>
          <w:sz w:val="20"/>
          <w:szCs w:val="20"/>
          <w:lang w:eastAsia="zh-CN"/>
        </w:rPr>
        <w:t>,MA thesis.</w:t>
      </w:r>
    </w:p>
    <w:p w14:paraId="578D57F9" w14:textId="77777777" w:rsidR="00FB4F50" w:rsidRDefault="00000000" w:rsidP="00CA23D1">
      <w:pPr>
        <w:pStyle w:val="Referenceitem"/>
        <w:adjustRightInd w:val="0"/>
        <w:snapToGrid w:val="0"/>
        <w:spacing w:before="0" w:line="240" w:lineRule="atLeast"/>
        <w:ind w:left="0" w:firstLine="0"/>
      </w:pPr>
      <w:r>
        <w:t>[2]</w:t>
      </w:r>
      <w:r>
        <w:tab/>
      </w:r>
      <w:r w:rsidR="005068CA" w:rsidRPr="005068CA">
        <w:t>David G. Lowe."Distinctive Image Features from Scale-Invariant Keypoints.." International Journal of Computer Vision 60.2(2004). doi:10.1023/B:VISI.0000029664.99615.94.</w:t>
      </w:r>
    </w:p>
    <w:p w14:paraId="6474CAFD" w14:textId="77777777" w:rsidR="00FB4F50" w:rsidRDefault="00000000" w:rsidP="00CA23D1">
      <w:pPr>
        <w:pStyle w:val="Referenceitem"/>
        <w:adjustRightInd w:val="0"/>
        <w:snapToGrid w:val="0"/>
        <w:spacing w:before="0" w:line="240" w:lineRule="atLeast"/>
        <w:ind w:left="0" w:firstLine="0"/>
      </w:pPr>
      <w:r>
        <w:t>[3]</w:t>
      </w:r>
      <w:r>
        <w:tab/>
      </w:r>
      <w:r w:rsidR="005068CA" w:rsidRPr="005068CA">
        <w:t>Dalal N., Triggs B. "Histograms of oriented gradients for human detection". 2005 IEEE Conference on Computer Vision and Pattern Recognition.IEEE,2005</w:t>
      </w:r>
    </w:p>
    <w:p w14:paraId="6F9C3C73" w14:textId="77777777" w:rsidR="00FB4F50" w:rsidRDefault="00000000" w:rsidP="00CA23D1">
      <w:pPr>
        <w:pStyle w:val="Referenceitem"/>
        <w:adjustRightInd w:val="0"/>
        <w:snapToGrid w:val="0"/>
        <w:spacing w:before="0" w:line="240" w:lineRule="atLeast"/>
        <w:ind w:left="0" w:firstLine="0"/>
      </w:pPr>
      <w:r>
        <w:t>[4]</w:t>
      </w:r>
      <w:r>
        <w:tab/>
      </w:r>
      <w:r w:rsidR="00D57F1C" w:rsidRPr="00D57F1C">
        <w:t>Kussul, Ernst, and Tatiana Baidyk. "Improved method of handwritten digit recognition tested on MNIST database." Image and Vision Computing 22.12 (2004): 971-981.</w:t>
      </w:r>
    </w:p>
    <w:p w14:paraId="57C8013C" w14:textId="77777777" w:rsidR="00FB4F50" w:rsidRDefault="00000000" w:rsidP="00CA23D1">
      <w:pPr>
        <w:pStyle w:val="Referenceitem"/>
        <w:adjustRightInd w:val="0"/>
        <w:snapToGrid w:val="0"/>
        <w:spacing w:before="0" w:line="240" w:lineRule="atLeast"/>
        <w:ind w:left="0" w:firstLine="0"/>
      </w:pPr>
      <w:r>
        <w:t>[5]</w:t>
      </w:r>
      <w:r>
        <w:tab/>
      </w:r>
      <w:r w:rsidR="00D57F1C" w:rsidRPr="00D57F1C">
        <w:t>Chen, Li, et al. "Beyond human recognition: A CNN-based framework for handwritten character recognition." 2015 3rd IAPR Asian Conference on Pattern Recognition (ACPR). IEEE, 2015.</w:t>
      </w:r>
    </w:p>
    <w:p w14:paraId="2EE44592" w14:textId="77777777" w:rsidR="00D57F1C" w:rsidRDefault="00000000" w:rsidP="00CA23D1">
      <w:pPr>
        <w:pStyle w:val="Referenceitem"/>
        <w:adjustRightInd w:val="0"/>
        <w:snapToGrid w:val="0"/>
        <w:spacing w:before="0" w:line="240" w:lineRule="atLeast"/>
        <w:ind w:left="0" w:firstLine="0"/>
      </w:pPr>
      <w:r>
        <w:t>[6]</w:t>
      </w:r>
      <w:r>
        <w:tab/>
      </w:r>
      <w:r w:rsidRPr="00D57F1C">
        <w:t>Redmon, Joseph, et al. "You only look once: Unified, real-time object detection." Proceedings of the IEEE conference on computer vision and pattern recognition. 2016.</w:t>
      </w:r>
    </w:p>
    <w:p w14:paraId="064DC5AA" w14:textId="77777777" w:rsidR="00FB4F50" w:rsidRDefault="00000000" w:rsidP="00CA23D1">
      <w:pPr>
        <w:pStyle w:val="Referenceitem"/>
        <w:adjustRightInd w:val="0"/>
        <w:snapToGrid w:val="0"/>
        <w:spacing w:before="0" w:line="240" w:lineRule="atLeast"/>
        <w:ind w:left="0" w:firstLine="0"/>
      </w:pPr>
      <w:r>
        <w:t>[7]</w:t>
      </w:r>
      <w:r>
        <w:tab/>
      </w:r>
      <w:r w:rsidR="00D57F1C" w:rsidRPr="00D57F1C">
        <w:t>Huang, Rachel, Jonathan Pedoeem, and Cuixian Chen. "YOLO-LITE: a real-time object detection algorithm optimized for non-GPU computers." 2018 IEEE international conference on big data (big data). IEEE, 2018.</w:t>
      </w:r>
    </w:p>
    <w:p w14:paraId="70A4B324" w14:textId="77777777" w:rsidR="00832C3B" w:rsidRPr="001D4FA2" w:rsidRDefault="00000000" w:rsidP="00CA23D1">
      <w:pPr>
        <w:pStyle w:val="Referenceitem"/>
        <w:adjustRightInd w:val="0"/>
        <w:snapToGrid w:val="0"/>
        <w:spacing w:before="0" w:line="240" w:lineRule="atLeast"/>
        <w:ind w:left="0" w:firstLine="0"/>
      </w:pPr>
      <w:r>
        <w:t>[8]</w:t>
      </w:r>
      <w:r>
        <w:tab/>
      </w:r>
      <w:r w:rsidR="00D57F1C" w:rsidRPr="00D57F1C">
        <w:t>Cao, Langcai, et al. "A text detection algorithm for image of student exercises based on CTPN and enhanced YOLOv3." IEEE Access 8 (2020): 176924-176934.</w:t>
      </w:r>
    </w:p>
    <w:p w14:paraId="7979689B" w14:textId="77777777" w:rsidR="007D363B" w:rsidRDefault="00000000" w:rsidP="00CA23D1">
      <w:pPr>
        <w:pStyle w:val="Referenceitem"/>
        <w:adjustRightInd w:val="0"/>
        <w:snapToGrid w:val="0"/>
        <w:spacing w:before="0" w:line="240" w:lineRule="atLeast"/>
        <w:ind w:left="0" w:firstLine="0"/>
      </w:pPr>
      <w:r>
        <w:lastRenderedPageBreak/>
        <w:t xml:space="preserve"> </w:t>
      </w:r>
      <w:r w:rsidR="00FB4F50">
        <w:t>[9]</w:t>
      </w:r>
      <w:r w:rsidR="00FB4F50">
        <w:tab/>
      </w:r>
      <w:r w:rsidR="00D57F1C" w:rsidRPr="00D57F1C">
        <w:t>Guo Qiang, et al. “Hybrid CNN-HMM Model for Street View House Number Recognition.” Asian Conference on Computer Vision.2014.</w:t>
      </w:r>
    </w:p>
    <w:p w14:paraId="41AEFE51" w14:textId="77777777" w:rsidR="00FB4F50" w:rsidRDefault="00000000" w:rsidP="00CA23D1">
      <w:pPr>
        <w:pStyle w:val="Referenceitem"/>
        <w:adjustRightInd w:val="0"/>
        <w:snapToGrid w:val="0"/>
        <w:spacing w:before="0" w:line="240" w:lineRule="atLeast"/>
        <w:ind w:left="0" w:firstLine="0"/>
      </w:pPr>
      <w:r>
        <w:t>[10]</w:t>
      </w:r>
      <w:r>
        <w:tab/>
      </w:r>
      <w:r w:rsidR="00D57F1C" w:rsidRPr="00D57F1C">
        <w:t>Hochuli, Andre G., et al. "Handwritten digit segmentation: Is it still necessary?." Pattern Recognition 78 (2018): 1-11.</w:t>
      </w:r>
    </w:p>
    <w:p w14:paraId="715F3494" w14:textId="77777777" w:rsidR="00FB4F50" w:rsidRPr="00D57F1C" w:rsidRDefault="00000000" w:rsidP="00CA23D1">
      <w:pPr>
        <w:pStyle w:val="Referenceitem"/>
        <w:adjustRightInd w:val="0"/>
        <w:snapToGrid w:val="0"/>
        <w:spacing w:before="0" w:line="240" w:lineRule="atLeast"/>
        <w:ind w:left="0" w:firstLine="0"/>
        <w:rPr>
          <w:rFonts w:eastAsia="宋体" w:cs="Times New Roman"/>
        </w:rPr>
      </w:pPr>
      <w:r>
        <w:t>[11]</w:t>
      </w:r>
      <w:r>
        <w:tab/>
      </w:r>
      <w:r w:rsidR="002A56FA">
        <w:rPr>
          <w:rFonts w:hint="eastAsia"/>
          <w:lang w:eastAsia="zh-CN"/>
        </w:rPr>
        <w:t>Suxia</w:t>
      </w:r>
      <w:r w:rsidR="002A56FA">
        <w:rPr>
          <w:lang w:val="en-US" w:eastAsia="zh-CN"/>
        </w:rPr>
        <w:t xml:space="preserve"> Shi</w:t>
      </w:r>
      <w:r w:rsidR="00D57F1C" w:rsidRPr="00D57F1C">
        <w:rPr>
          <w:rFonts w:eastAsia="宋体" w:cs="Times New Roman"/>
        </w:rPr>
        <w:t xml:space="preserve">, </w:t>
      </w:r>
      <w:r w:rsidR="002A56FA">
        <w:rPr>
          <w:rFonts w:eastAsia="宋体" w:cs="Times New Roman"/>
        </w:rPr>
        <w:t>Wanqiu Chang</w:t>
      </w:r>
      <w:r w:rsidR="00D57F1C" w:rsidRPr="00D57F1C">
        <w:rPr>
          <w:rFonts w:eastAsia="宋体" w:cs="Times New Roman"/>
        </w:rPr>
        <w:t xml:space="preserve">,and </w:t>
      </w:r>
      <w:r w:rsidR="002A56FA">
        <w:rPr>
          <w:rFonts w:eastAsia="宋体" w:cs="Times New Roman" w:hint="eastAsia"/>
        </w:rPr>
        <w:t>Z</w:t>
      </w:r>
      <w:r w:rsidR="002A56FA">
        <w:rPr>
          <w:rFonts w:eastAsia="宋体" w:cs="Times New Roman"/>
        </w:rPr>
        <w:t>hiying Song</w:t>
      </w:r>
      <w:r w:rsidR="00D57F1C" w:rsidRPr="00D57F1C">
        <w:rPr>
          <w:rFonts w:eastAsia="宋体" w:cs="Times New Roman"/>
        </w:rPr>
        <w:t>."</w:t>
      </w:r>
      <w:r w:rsidR="002A56FA" w:rsidRPr="002A56FA">
        <w:t xml:space="preserve"> </w:t>
      </w:r>
      <w:r w:rsidR="002A56FA" w:rsidRPr="002A56FA">
        <w:rPr>
          <w:rFonts w:eastAsia="宋体" w:cs="Times New Roman"/>
        </w:rPr>
        <w:t>OCR Optical Character Recognition Based on UCI Dataset</w:t>
      </w:r>
      <w:r w:rsidR="00D57F1C" w:rsidRPr="00D57F1C">
        <w:rPr>
          <w:rFonts w:eastAsia="宋体" w:cs="Times New Roman"/>
        </w:rPr>
        <w:t xml:space="preserve">." </w:t>
      </w:r>
      <w:r w:rsidR="00D95A2B" w:rsidRPr="00D95A2B">
        <w:rPr>
          <w:rFonts w:eastAsia="宋体" w:cs="Times New Roman"/>
        </w:rPr>
        <w:t>Technology Innovation and Application</w:t>
      </w:r>
      <w:r w:rsidR="00D57F1C" w:rsidRPr="00D57F1C">
        <w:rPr>
          <w:rFonts w:eastAsia="宋体" w:cs="Times New Roman"/>
        </w:rPr>
        <w:t xml:space="preserve"> 12.35(2022):50-53. doi:10.19981/j.CN23-1581/G3.2022.35.012.</w:t>
      </w:r>
    </w:p>
    <w:p w14:paraId="6C70F2B8" w14:textId="77777777" w:rsidR="001D4FA2" w:rsidRPr="00D31BB3" w:rsidRDefault="001D4FA2" w:rsidP="00CA23D1">
      <w:pPr>
        <w:pStyle w:val="Referenceitem"/>
        <w:adjustRightInd w:val="0"/>
        <w:snapToGrid w:val="0"/>
        <w:spacing w:before="0" w:line="240" w:lineRule="atLeast"/>
        <w:ind w:left="0" w:firstLine="0"/>
      </w:pPr>
    </w:p>
    <w:sectPr w:rsidR="001D4FA2" w:rsidRPr="00D31BB3" w:rsidSect="00CA23D1">
      <w:type w:val="continuous"/>
      <w:pgSz w:w="11906" w:h="16838" w:code="9"/>
      <w:pgMar w:top="2268" w:right="1418" w:bottom="1531" w:left="1418" w:header="0" w:footer="720" w:gutter="0"/>
      <w:cols w:space="425"/>
      <w:formProt w:val="0"/>
      <w:titlePg/>
      <w:docGrid w:linePitch="600" w:charSpace="3686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F40C90" w14:textId="77777777" w:rsidR="009429D5" w:rsidRDefault="009429D5">
      <w:pPr>
        <w:spacing w:after="0" w:line="240" w:lineRule="auto"/>
      </w:pPr>
      <w:r>
        <w:separator/>
      </w:r>
    </w:p>
  </w:endnote>
  <w:endnote w:type="continuationSeparator" w:id="0">
    <w:p w14:paraId="13AA3FA1" w14:textId="77777777" w:rsidR="009429D5" w:rsidRDefault="009429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LT Std">
    <w:altName w:val="Times New Roman"/>
    <w:panose1 w:val="02000503000000020004"/>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NimbusRomNo9L-Regu">
    <w:altName w:val="Cambria"/>
    <w:panose1 w:val="020B0604020202020204"/>
    <w:charset w:val="00"/>
    <w:family w:val="roman"/>
    <w:pitch w:val="variable"/>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Liberation Sans">
    <w:altName w:val="Arial"/>
    <w:panose1 w:val="020B0604020202020204"/>
    <w:charset w:val="00"/>
    <w:family w:val="swiss"/>
    <w:pitch w:val="variable"/>
    <w:sig w:usb0="E0000AFF" w:usb1="500078FF" w:usb2="00000021" w:usb3="00000000" w:csb0="000001BF" w:csb1="00000000"/>
  </w:font>
  <w:font w:name="微软雅黑">
    <w:panose1 w:val="020B0503020204020204"/>
    <w:charset w:val="86"/>
    <w:family w:val="swiss"/>
    <w:pitch w:val="variable"/>
    <w:sig w:usb0="80000287" w:usb1="2ACF3C52"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inion Pro">
    <w:altName w:val="Cambria"/>
    <w:panose1 w:val="020B0604020202020204"/>
    <w:charset w:val="00"/>
    <w:family w:val="roman"/>
    <w:notTrueType/>
    <w:pitch w:val="variable"/>
    <w:sig w:usb0="60000287" w:usb1="00000001"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Times">
    <w:altName w:val="Sylfaen"/>
    <w:panose1 w:val="020B06040202020202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D3878" w14:textId="77777777" w:rsidR="00286BD0" w:rsidRDefault="00286BD0">
    <w:pPr>
      <w:pStyle w:val="a7"/>
      <w:ind w:right="179"/>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41092" w14:textId="77777777" w:rsidR="00286BD0" w:rsidRDefault="00286BD0">
    <w:pPr>
      <w:pStyle w:val="a7"/>
      <w:ind w:right="180"/>
      <w:jc w:val="right"/>
      <w:rPr>
        <w:lang w:val="fr-CH"/>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238870" w14:textId="77777777" w:rsidR="009429D5" w:rsidRDefault="009429D5">
      <w:pPr>
        <w:spacing w:after="0" w:line="240" w:lineRule="auto"/>
      </w:pPr>
      <w:r>
        <w:separator/>
      </w:r>
    </w:p>
  </w:footnote>
  <w:footnote w:type="continuationSeparator" w:id="0">
    <w:p w14:paraId="6640B51C" w14:textId="77777777" w:rsidR="009429D5" w:rsidRDefault="009429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DF510" w14:textId="77777777" w:rsidR="00286BD0" w:rsidRDefault="00000000">
    <w:pPr>
      <w:tabs>
        <w:tab w:val="right" w:pos="8844"/>
      </w:tabs>
      <w:snapToGrid w:val="0"/>
      <w:spacing w:after="240" w:line="240" w:lineRule="auto"/>
      <w:rPr>
        <w:rFonts w:ascii="Palatino Linotype" w:eastAsia="Times New Roman" w:hAnsi="Palatino Linotype"/>
        <w:color w:val="000000"/>
        <w:sz w:val="16"/>
        <w:szCs w:val="20"/>
        <w:lang w:eastAsia="de-DE"/>
      </w:rPr>
    </w:pPr>
    <w:r>
      <w:rPr>
        <w:rFonts w:ascii="Palatino Linotype" w:eastAsia="Times New Roman" w:hAnsi="Palatino Linotype"/>
        <w:color w:val="000000"/>
        <w:sz w:val="16"/>
        <w:szCs w:val="20"/>
        <w:lang w:eastAsia="de-DE"/>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4A6A9" w14:textId="77777777" w:rsidR="007D543F" w:rsidRDefault="007D543F" w:rsidP="007D543F">
    <w:pPr>
      <w:pStyle w:val="a5"/>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B2E71B2"/>
    <w:multiLevelType w:val="multilevel"/>
    <w:tmpl w:val="F9909FB8"/>
    <w:lvl w:ilvl="0">
      <w:start w:val="1"/>
      <w:numFmt w:val="upperLetter"/>
      <w:lvlText w:val="%1."/>
      <w:lvlJc w:val="left"/>
      <w:pPr>
        <w:ind w:left="42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16cid:durableId="9578370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AC3"/>
    <w:rsid w:val="00001417"/>
    <w:rsid w:val="00001865"/>
    <w:rsid w:val="000265C1"/>
    <w:rsid w:val="000352DA"/>
    <w:rsid w:val="00070F50"/>
    <w:rsid w:val="00072639"/>
    <w:rsid w:val="000735E7"/>
    <w:rsid w:val="0007744A"/>
    <w:rsid w:val="00085F5D"/>
    <w:rsid w:val="0008740F"/>
    <w:rsid w:val="000B3E57"/>
    <w:rsid w:val="00156003"/>
    <w:rsid w:val="00165205"/>
    <w:rsid w:val="001973F3"/>
    <w:rsid w:val="001978AD"/>
    <w:rsid w:val="001A1444"/>
    <w:rsid w:val="001B047C"/>
    <w:rsid w:val="001C1EEF"/>
    <w:rsid w:val="001D4FA2"/>
    <w:rsid w:val="001F6605"/>
    <w:rsid w:val="002002CE"/>
    <w:rsid w:val="00211FF0"/>
    <w:rsid w:val="0021276B"/>
    <w:rsid w:val="002165A9"/>
    <w:rsid w:val="0026399C"/>
    <w:rsid w:val="00282256"/>
    <w:rsid w:val="00286BD0"/>
    <w:rsid w:val="002A56FA"/>
    <w:rsid w:val="002A6495"/>
    <w:rsid w:val="002F1338"/>
    <w:rsid w:val="002F6ECD"/>
    <w:rsid w:val="0031671E"/>
    <w:rsid w:val="00330701"/>
    <w:rsid w:val="003674D2"/>
    <w:rsid w:val="003D0720"/>
    <w:rsid w:val="003F6537"/>
    <w:rsid w:val="00401EDA"/>
    <w:rsid w:val="0043086E"/>
    <w:rsid w:val="004A31D0"/>
    <w:rsid w:val="004C00DA"/>
    <w:rsid w:val="005068CA"/>
    <w:rsid w:val="00524FEC"/>
    <w:rsid w:val="00546106"/>
    <w:rsid w:val="00563E29"/>
    <w:rsid w:val="005A169B"/>
    <w:rsid w:val="005B520E"/>
    <w:rsid w:val="00605BC3"/>
    <w:rsid w:val="006528ED"/>
    <w:rsid w:val="006B3258"/>
    <w:rsid w:val="006E300A"/>
    <w:rsid w:val="007076C4"/>
    <w:rsid w:val="00710B59"/>
    <w:rsid w:val="0073045C"/>
    <w:rsid w:val="007525B0"/>
    <w:rsid w:val="00787C3E"/>
    <w:rsid w:val="00796E2D"/>
    <w:rsid w:val="007D363B"/>
    <w:rsid w:val="007D543F"/>
    <w:rsid w:val="0081259C"/>
    <w:rsid w:val="00831282"/>
    <w:rsid w:val="00832C3B"/>
    <w:rsid w:val="0086534A"/>
    <w:rsid w:val="008778F1"/>
    <w:rsid w:val="00882DA6"/>
    <w:rsid w:val="00884B95"/>
    <w:rsid w:val="00895AC3"/>
    <w:rsid w:val="008A1CA1"/>
    <w:rsid w:val="008B1FC9"/>
    <w:rsid w:val="008B70B6"/>
    <w:rsid w:val="008F2451"/>
    <w:rsid w:val="008F54A1"/>
    <w:rsid w:val="00902668"/>
    <w:rsid w:val="009429D5"/>
    <w:rsid w:val="00972C60"/>
    <w:rsid w:val="00986432"/>
    <w:rsid w:val="009B2913"/>
    <w:rsid w:val="009C2FB7"/>
    <w:rsid w:val="009F2E91"/>
    <w:rsid w:val="00A007D0"/>
    <w:rsid w:val="00A04F21"/>
    <w:rsid w:val="00A407CC"/>
    <w:rsid w:val="00A465B9"/>
    <w:rsid w:val="00A63DD1"/>
    <w:rsid w:val="00A93C5F"/>
    <w:rsid w:val="00AB334D"/>
    <w:rsid w:val="00AE61AB"/>
    <w:rsid w:val="00B03E99"/>
    <w:rsid w:val="00B63DD1"/>
    <w:rsid w:val="00B90735"/>
    <w:rsid w:val="00B94AF2"/>
    <w:rsid w:val="00BB7775"/>
    <w:rsid w:val="00BD5AEC"/>
    <w:rsid w:val="00C1202C"/>
    <w:rsid w:val="00C37288"/>
    <w:rsid w:val="00C95A76"/>
    <w:rsid w:val="00CA23D1"/>
    <w:rsid w:val="00CB7388"/>
    <w:rsid w:val="00CF6B08"/>
    <w:rsid w:val="00D316C8"/>
    <w:rsid w:val="00D31BB3"/>
    <w:rsid w:val="00D32AF3"/>
    <w:rsid w:val="00D44DAE"/>
    <w:rsid w:val="00D534E8"/>
    <w:rsid w:val="00D5501B"/>
    <w:rsid w:val="00D57F1C"/>
    <w:rsid w:val="00D65454"/>
    <w:rsid w:val="00D92D6B"/>
    <w:rsid w:val="00D93582"/>
    <w:rsid w:val="00D95A2B"/>
    <w:rsid w:val="00DA1BE0"/>
    <w:rsid w:val="00DC6F29"/>
    <w:rsid w:val="00DE659A"/>
    <w:rsid w:val="00DE66A0"/>
    <w:rsid w:val="00E0600A"/>
    <w:rsid w:val="00E22F6C"/>
    <w:rsid w:val="00E2689A"/>
    <w:rsid w:val="00E41F39"/>
    <w:rsid w:val="00E72E0C"/>
    <w:rsid w:val="00E74E3C"/>
    <w:rsid w:val="00E9234F"/>
    <w:rsid w:val="00EA009B"/>
    <w:rsid w:val="00EA433D"/>
    <w:rsid w:val="00EB250F"/>
    <w:rsid w:val="00EE0B15"/>
    <w:rsid w:val="00F17C91"/>
    <w:rsid w:val="00F24FF5"/>
    <w:rsid w:val="00F55DBF"/>
    <w:rsid w:val="00F64AD2"/>
    <w:rsid w:val="00F67CF7"/>
    <w:rsid w:val="00F80543"/>
    <w:rsid w:val="00F95FED"/>
    <w:rsid w:val="00FB0584"/>
    <w:rsid w:val="00FB12EA"/>
    <w:rsid w:val="00FB1A05"/>
    <w:rsid w:val="00FB4F50"/>
    <w:rsid w:val="00FD37C7"/>
    <w:rsid w:val="00FF0B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1FCED"/>
  <w15:chartTrackingRefBased/>
  <w15:docId w15:val="{473F693C-B289-4D42-AEFA-1BC0978E4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DengXia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076C4"/>
    <w:pPr>
      <w:spacing w:after="160" w:line="259" w:lineRule="auto"/>
    </w:pPr>
    <w:rPr>
      <w:rFonts w:ascii="Times New Roman" w:hAnsi="Times New Roman"/>
      <w:sz w:val="22"/>
      <w:szCs w:val="22"/>
      <w:lang w:eastAsia="en-US"/>
    </w:rPr>
  </w:style>
  <w:style w:type="paragraph" w:styleId="1">
    <w:name w:val="heading 1"/>
    <w:basedOn w:val="2"/>
    <w:next w:val="a0"/>
    <w:link w:val="10"/>
    <w:qFormat/>
    <w:rsid w:val="004A31D0"/>
    <w:pPr>
      <w:spacing w:before="360" w:after="0" w:line="240" w:lineRule="auto"/>
      <w:outlineLvl w:val="0"/>
    </w:pPr>
    <w:rPr>
      <w:rFonts w:ascii="Times New Roman" w:hAnsi="Times New Roman"/>
      <w:i w:val="0"/>
      <w:sz w:val="24"/>
      <w:szCs w:val="18"/>
    </w:rPr>
  </w:style>
  <w:style w:type="paragraph" w:styleId="2">
    <w:name w:val="heading 2"/>
    <w:basedOn w:val="a"/>
    <w:next w:val="a"/>
    <w:link w:val="20"/>
    <w:uiPriority w:val="9"/>
    <w:semiHidden/>
    <w:unhideWhenUsed/>
    <w:qFormat/>
    <w:rsid w:val="004A31D0"/>
    <w:pPr>
      <w:keepNext/>
      <w:spacing w:before="240" w:after="60"/>
      <w:outlineLvl w:val="1"/>
    </w:pPr>
    <w:rPr>
      <w:rFonts w:ascii="Calibri Light" w:eastAsia="Times New Roman" w:hAnsi="Calibri Light"/>
      <w:b/>
      <w:bCs/>
      <w:i/>
      <w:iCs/>
      <w:sz w:val="28"/>
      <w:szCs w:val="28"/>
    </w:rPr>
  </w:style>
  <w:style w:type="paragraph" w:styleId="3">
    <w:name w:val="heading 3"/>
    <w:basedOn w:val="a"/>
    <w:next w:val="a"/>
    <w:link w:val="30"/>
    <w:uiPriority w:val="9"/>
    <w:semiHidden/>
    <w:unhideWhenUsed/>
    <w:qFormat/>
    <w:rsid w:val="00E9234F"/>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Head1">
    <w:name w:val="Head 1"/>
    <w:basedOn w:val="a"/>
    <w:next w:val="a"/>
    <w:link w:val="Head1Char"/>
    <w:qFormat/>
    <w:rsid w:val="00B63DD1"/>
    <w:pPr>
      <w:spacing w:before="240" w:after="180" w:line="241" w:lineRule="atLeast"/>
    </w:pPr>
    <w:rPr>
      <w:rFonts w:cs="Helvetica Neue LT Std"/>
      <w:b/>
      <w:bCs/>
      <w:caps/>
      <w:color w:val="000000"/>
      <w:sz w:val="23"/>
      <w:szCs w:val="23"/>
      <w:lang w:val="en-IN" w:eastAsia="en-IN"/>
    </w:rPr>
  </w:style>
  <w:style w:type="paragraph" w:customStyle="1" w:styleId="Head2">
    <w:name w:val="Head 2"/>
    <w:basedOn w:val="a"/>
    <w:next w:val="a"/>
    <w:link w:val="Head2Char"/>
    <w:qFormat/>
    <w:rsid w:val="00A04F21"/>
    <w:pPr>
      <w:spacing w:before="240" w:after="180" w:line="241" w:lineRule="atLeast"/>
      <w:outlineLvl w:val="0"/>
    </w:pPr>
    <w:rPr>
      <w:rFonts w:cs="Helvetica Neue LT Std"/>
      <w:b/>
      <w:bCs/>
      <w:i/>
      <w:color w:val="000000"/>
      <w:sz w:val="23"/>
      <w:szCs w:val="23"/>
      <w:lang w:val="en-IN" w:eastAsia="en-IN"/>
    </w:rPr>
  </w:style>
  <w:style w:type="paragraph" w:customStyle="1" w:styleId="Head3">
    <w:name w:val="Head 3"/>
    <w:basedOn w:val="Head2"/>
    <w:next w:val="a"/>
    <w:link w:val="Head3Char"/>
    <w:qFormat/>
    <w:rsid w:val="00F64AD2"/>
    <w:pPr>
      <w:spacing w:line="240" w:lineRule="auto"/>
    </w:pPr>
    <w:rPr>
      <w:b w:val="0"/>
    </w:rPr>
  </w:style>
  <w:style w:type="paragraph" w:customStyle="1" w:styleId="Head4">
    <w:name w:val="Head 4"/>
    <w:basedOn w:val="Head3"/>
    <w:next w:val="a"/>
    <w:link w:val="Head4Char"/>
    <w:qFormat/>
    <w:rsid w:val="00821B4C"/>
    <w:rPr>
      <w:sz w:val="21"/>
      <w:u w:val="single"/>
    </w:rPr>
  </w:style>
  <w:style w:type="paragraph" w:customStyle="1" w:styleId="Heading51">
    <w:name w:val="Heading 51"/>
    <w:basedOn w:val="Head4"/>
    <w:qFormat/>
    <w:rsid w:val="00821B4C"/>
    <w:rPr>
      <w:i w:val="0"/>
    </w:rPr>
  </w:style>
  <w:style w:type="character" w:customStyle="1" w:styleId="Head1Char">
    <w:name w:val="Head 1 Char"/>
    <w:link w:val="Head1"/>
    <w:qFormat/>
    <w:rsid w:val="00B63DD1"/>
    <w:rPr>
      <w:rFonts w:ascii="Times New Roman" w:hAnsi="Times New Roman" w:cs="Helvetica Neue LT Std"/>
      <w:b/>
      <w:bCs/>
      <w:caps/>
      <w:color w:val="000000"/>
      <w:sz w:val="23"/>
      <w:szCs w:val="23"/>
      <w:lang w:val="en-IN" w:eastAsia="en-IN"/>
    </w:rPr>
  </w:style>
  <w:style w:type="character" w:customStyle="1" w:styleId="Head2Char">
    <w:name w:val="Head 2 Char"/>
    <w:link w:val="Head2"/>
    <w:qFormat/>
    <w:rsid w:val="00A04F21"/>
    <w:rPr>
      <w:rFonts w:ascii="Times New Roman" w:hAnsi="Times New Roman" w:cs="Helvetica Neue LT Std"/>
      <w:b/>
      <w:bCs/>
      <w:i/>
      <w:color w:val="000000"/>
      <w:sz w:val="23"/>
      <w:szCs w:val="23"/>
      <w:lang w:val="en-IN" w:eastAsia="en-IN"/>
    </w:rPr>
  </w:style>
  <w:style w:type="character" w:customStyle="1" w:styleId="Head3Char">
    <w:name w:val="Head 3 Char"/>
    <w:link w:val="Head3"/>
    <w:qFormat/>
    <w:rsid w:val="00F64AD2"/>
    <w:rPr>
      <w:rFonts w:ascii="Times New Roman" w:hAnsi="Times New Roman" w:cs="Helvetica Neue LT Std"/>
      <w:bCs/>
      <w:i/>
      <w:color w:val="000000"/>
      <w:sz w:val="23"/>
      <w:szCs w:val="23"/>
    </w:rPr>
  </w:style>
  <w:style w:type="character" w:customStyle="1" w:styleId="Head4Char">
    <w:name w:val="Head 4 Char"/>
    <w:link w:val="Head4"/>
    <w:uiPriority w:val="9"/>
    <w:semiHidden/>
    <w:qFormat/>
    <w:rsid w:val="00B76D1E"/>
    <w:rPr>
      <w:rFonts w:ascii="Cambria" w:eastAsia="宋体" w:hAnsi="Cambria"/>
      <w:b/>
      <w:bCs/>
      <w:spacing w:val="-1"/>
      <w:sz w:val="28"/>
      <w:szCs w:val="28"/>
      <w:lang w:val="en-US" w:eastAsia="zh-CN"/>
    </w:rPr>
  </w:style>
  <w:style w:type="character" w:customStyle="1" w:styleId="a4">
    <w:name w:val="页眉 字符"/>
    <w:link w:val="a5"/>
    <w:uiPriority w:val="99"/>
    <w:qFormat/>
    <w:rsid w:val="00B76D1E"/>
    <w:rPr>
      <w:rFonts w:ascii="Times New Roman" w:eastAsia="宋体" w:hAnsi="Times New Roman"/>
      <w:spacing w:val="-1"/>
      <w:sz w:val="18"/>
      <w:szCs w:val="18"/>
      <w:lang w:val="en-US" w:eastAsia="zh-CN"/>
    </w:rPr>
  </w:style>
  <w:style w:type="character" w:customStyle="1" w:styleId="a6">
    <w:name w:val="页脚 字符"/>
    <w:link w:val="a7"/>
    <w:uiPriority w:val="99"/>
    <w:qFormat/>
    <w:rsid w:val="00B76D1E"/>
    <w:rPr>
      <w:rFonts w:ascii="Times New Roman" w:eastAsia="宋体" w:hAnsi="Times New Roman"/>
      <w:spacing w:val="-1"/>
      <w:sz w:val="18"/>
      <w:szCs w:val="18"/>
      <w:lang w:val="en-US" w:eastAsia="zh-CN"/>
    </w:rPr>
  </w:style>
  <w:style w:type="character" w:customStyle="1" w:styleId="a8">
    <w:name w:val="批注框文本 字符"/>
    <w:link w:val="a9"/>
    <w:uiPriority w:val="99"/>
    <w:semiHidden/>
    <w:qFormat/>
    <w:rsid w:val="00B76D1E"/>
    <w:rPr>
      <w:rFonts w:ascii="Times New Roman" w:eastAsia="宋体" w:hAnsi="Times New Roman"/>
      <w:spacing w:val="-1"/>
      <w:sz w:val="18"/>
      <w:szCs w:val="18"/>
      <w:lang w:val="en-US" w:eastAsia="zh-CN"/>
    </w:rPr>
  </w:style>
  <w:style w:type="character" w:customStyle="1" w:styleId="InternetLink">
    <w:name w:val="Internet Link"/>
    <w:uiPriority w:val="99"/>
    <w:unhideWhenUsed/>
    <w:rsid w:val="00B76D1E"/>
    <w:rPr>
      <w:color w:val="0000FF"/>
      <w:u w:val="single"/>
    </w:rPr>
  </w:style>
  <w:style w:type="character" w:customStyle="1" w:styleId="aa">
    <w:name w:val="批注文字 字符"/>
    <w:link w:val="ab"/>
    <w:uiPriority w:val="99"/>
    <w:semiHidden/>
    <w:qFormat/>
    <w:rsid w:val="00B76D1E"/>
    <w:rPr>
      <w:rFonts w:ascii="Times New Roman" w:eastAsia="宋体" w:hAnsi="Times New Roman"/>
      <w:spacing w:val="-1"/>
      <w:szCs w:val="24"/>
      <w:lang w:val="en-US" w:eastAsia="zh-CN"/>
    </w:rPr>
  </w:style>
  <w:style w:type="character" w:customStyle="1" w:styleId="ac">
    <w:name w:val="批注主题 字符"/>
    <w:link w:val="ad"/>
    <w:uiPriority w:val="99"/>
    <w:semiHidden/>
    <w:qFormat/>
    <w:rsid w:val="00B76D1E"/>
    <w:rPr>
      <w:rFonts w:ascii="Times New Roman" w:eastAsia="宋体" w:hAnsi="Times New Roman"/>
      <w:b/>
      <w:bCs/>
      <w:spacing w:val="-1"/>
      <w:szCs w:val="24"/>
      <w:lang w:val="en-US" w:eastAsia="zh-CN"/>
    </w:rPr>
  </w:style>
  <w:style w:type="character" w:customStyle="1" w:styleId="fontstyle01">
    <w:name w:val="fontstyle01"/>
    <w:qFormat/>
    <w:rsid w:val="00B76D1E"/>
    <w:rPr>
      <w:rFonts w:ascii="NimbusRomNo9L-Regu" w:hAnsi="NimbusRomNo9L-Regu"/>
      <w:b w:val="0"/>
      <w:bCs w:val="0"/>
      <w:i w:val="0"/>
      <w:iCs w:val="0"/>
      <w:color w:val="000000"/>
      <w:sz w:val="20"/>
      <w:szCs w:val="20"/>
    </w:rPr>
  </w:style>
  <w:style w:type="character" w:customStyle="1" w:styleId="ReferencesChar">
    <w:name w:val="References Char"/>
    <w:link w:val="References"/>
    <w:qFormat/>
    <w:rsid w:val="00B76D1E"/>
    <w:rPr>
      <w:rFonts w:ascii="Times New Roman" w:eastAsia="宋体" w:hAnsi="Times New Roman"/>
      <w:color w:val="993366"/>
      <w:sz w:val="24"/>
      <w:szCs w:val="18"/>
      <w:lang w:val="en-US" w:eastAsia="zh-CN"/>
    </w:rPr>
  </w:style>
  <w:style w:type="character" w:customStyle="1" w:styleId="MTConvertedEquation">
    <w:name w:val="MTConvertedEquation"/>
    <w:qFormat/>
    <w:rsid w:val="00B76D1E"/>
    <w:rPr>
      <w:sz w:val="24"/>
    </w:rPr>
  </w:style>
  <w:style w:type="character" w:customStyle="1" w:styleId="MTDisplayEquationChar">
    <w:name w:val="MTDisplayEquation Char"/>
    <w:link w:val="MTDisplayEquation"/>
    <w:qFormat/>
    <w:rsid w:val="00B76D1E"/>
    <w:rPr>
      <w:rFonts w:ascii="Times New Roman" w:eastAsia="宋体" w:hAnsi="Times New Roman"/>
      <w:spacing w:val="-1"/>
      <w:szCs w:val="24"/>
      <w:lang w:val="en-US" w:eastAsia="zh-CN"/>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sz w:val="16"/>
      <w:szCs w:val="16"/>
    </w:rPr>
  </w:style>
  <w:style w:type="character" w:customStyle="1" w:styleId="ListLabel5">
    <w:name w:val="ListLabel 5"/>
    <w:qFormat/>
    <w:rPr>
      <w:i w:val="0"/>
    </w:rPr>
  </w:style>
  <w:style w:type="character" w:customStyle="1" w:styleId="ListLabel6">
    <w:name w:val="ListLabel 6"/>
    <w:qFormat/>
    <w:rPr>
      <w:rFonts w:eastAsia="宋体" w:cs="Times New Roman"/>
      <w:b/>
    </w:rPr>
  </w:style>
  <w:style w:type="character" w:customStyle="1" w:styleId="ListLabel7">
    <w:name w:val="ListLabel 7"/>
    <w:qFormat/>
    <w:rPr>
      <w:rFonts w:eastAsia="Times New Roman" w:cs="Times New Roman"/>
      <w:i w:val="0"/>
    </w:rPr>
  </w:style>
  <w:style w:type="character" w:customStyle="1" w:styleId="ListLabel8">
    <w:name w:val="ListLabel 8"/>
    <w:qFormat/>
    <w:rPr>
      <w:rFonts w:cs="Symbol"/>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paragraph" w:customStyle="1" w:styleId="Heading">
    <w:name w:val="Heading"/>
    <w:basedOn w:val="a"/>
    <w:next w:val="a0"/>
    <w:qFormat/>
    <w:pPr>
      <w:keepNext/>
      <w:spacing w:before="240" w:after="120"/>
    </w:pPr>
    <w:rPr>
      <w:rFonts w:ascii="Liberation Sans" w:eastAsia="微软雅黑" w:hAnsi="Liberation Sans" w:cs="Lucida Sans"/>
      <w:sz w:val="28"/>
      <w:szCs w:val="28"/>
    </w:rPr>
  </w:style>
  <w:style w:type="paragraph" w:styleId="a0">
    <w:name w:val="Body Text"/>
    <w:basedOn w:val="a"/>
    <w:link w:val="ae"/>
    <w:qFormat/>
    <w:pPr>
      <w:spacing w:after="140" w:line="288" w:lineRule="auto"/>
    </w:pPr>
  </w:style>
  <w:style w:type="paragraph" w:styleId="af">
    <w:name w:val="List"/>
    <w:basedOn w:val="a0"/>
    <w:rPr>
      <w:rFonts w:cs="Lucida Sans"/>
    </w:rPr>
  </w:style>
  <w:style w:type="paragraph" w:styleId="af0">
    <w:name w:val="caption"/>
    <w:basedOn w:val="a"/>
    <w:qFormat/>
    <w:pPr>
      <w:suppressLineNumbers/>
      <w:spacing w:before="120" w:after="120"/>
    </w:pPr>
    <w:rPr>
      <w:rFonts w:cs="Lucida Sans"/>
      <w:i/>
      <w:iCs/>
      <w:sz w:val="24"/>
      <w:szCs w:val="24"/>
    </w:rPr>
  </w:style>
  <w:style w:type="paragraph" w:customStyle="1" w:styleId="Index">
    <w:name w:val="Index"/>
    <w:basedOn w:val="a"/>
    <w:qFormat/>
    <w:pPr>
      <w:suppressLineNumbers/>
    </w:pPr>
    <w:rPr>
      <w:rFonts w:cs="Lucida Sans"/>
    </w:rPr>
  </w:style>
  <w:style w:type="paragraph" w:customStyle="1" w:styleId="Default">
    <w:name w:val="Default"/>
    <w:qFormat/>
    <w:rsid w:val="00A5321F"/>
    <w:rPr>
      <w:rFonts w:ascii="Arial" w:hAnsi="Arial" w:cs="Arial"/>
      <w:color w:val="000000"/>
      <w:sz w:val="24"/>
      <w:szCs w:val="24"/>
      <w:lang w:val="en-IN" w:eastAsia="en-US"/>
    </w:rPr>
  </w:style>
  <w:style w:type="paragraph" w:customStyle="1" w:styleId="Article-Title">
    <w:name w:val="Article-Title"/>
    <w:basedOn w:val="Default"/>
    <w:qFormat/>
    <w:rsid w:val="004654C3"/>
    <w:pPr>
      <w:spacing w:before="720"/>
      <w:jc w:val="center"/>
    </w:pPr>
    <w:rPr>
      <w:rFonts w:ascii="Times New Roman" w:hAnsi="Times New Roman"/>
      <w:b/>
      <w:bCs/>
      <w:sz w:val="40"/>
      <w:szCs w:val="28"/>
    </w:rPr>
  </w:style>
  <w:style w:type="paragraph" w:customStyle="1" w:styleId="Author-Name">
    <w:name w:val="Author-Name"/>
    <w:basedOn w:val="Default"/>
    <w:qFormat/>
    <w:rsid w:val="00EA18F7"/>
    <w:pPr>
      <w:spacing w:before="120" w:after="120" w:line="360" w:lineRule="auto"/>
      <w:jc w:val="center"/>
    </w:pPr>
    <w:rPr>
      <w:rFonts w:ascii="Times New Roman" w:hAnsi="Times New Roman"/>
      <w:sz w:val="28"/>
    </w:rPr>
  </w:style>
  <w:style w:type="paragraph" w:customStyle="1" w:styleId="Affiliation">
    <w:name w:val="Affiliation"/>
    <w:basedOn w:val="Default"/>
    <w:qFormat/>
    <w:rsid w:val="00EA18F7"/>
    <w:rPr>
      <w:rFonts w:ascii="Times New Roman" w:hAnsi="Times New Roman"/>
      <w:i/>
      <w:sz w:val="20"/>
      <w:szCs w:val="20"/>
    </w:rPr>
  </w:style>
  <w:style w:type="paragraph" w:customStyle="1" w:styleId="Corresponding">
    <w:name w:val="Corresponding"/>
    <w:basedOn w:val="Default"/>
    <w:qFormat/>
    <w:rsid w:val="00274A24"/>
    <w:pPr>
      <w:spacing w:after="120" w:line="360" w:lineRule="auto"/>
    </w:pPr>
    <w:rPr>
      <w:rFonts w:ascii="Times New Roman" w:hAnsi="Times New Roman"/>
      <w:i/>
      <w:sz w:val="20"/>
      <w:szCs w:val="20"/>
    </w:rPr>
  </w:style>
  <w:style w:type="paragraph" w:customStyle="1" w:styleId="FootnoteText1">
    <w:name w:val="Footnote Text1"/>
    <w:basedOn w:val="Default"/>
    <w:qFormat/>
    <w:rsid w:val="00654767"/>
    <w:pPr>
      <w:spacing w:before="120" w:after="120"/>
    </w:pPr>
    <w:rPr>
      <w:rFonts w:ascii="Times New Roman" w:hAnsi="Times New Roman" w:cs="Times New Roman"/>
      <w:sz w:val="18"/>
      <w:szCs w:val="23"/>
    </w:rPr>
  </w:style>
  <w:style w:type="paragraph" w:customStyle="1" w:styleId="Abstract">
    <w:name w:val="Abstract"/>
    <w:basedOn w:val="Default"/>
    <w:qFormat/>
    <w:rsid w:val="00CB7388"/>
    <w:pPr>
      <w:spacing w:line="260" w:lineRule="atLeast"/>
      <w:jc w:val="both"/>
    </w:pPr>
    <w:rPr>
      <w:rFonts w:ascii="Times New Roman" w:hAnsi="Times New Roman" w:cs="Times New Roman"/>
      <w:bCs/>
      <w:sz w:val="20"/>
      <w:szCs w:val="23"/>
    </w:rPr>
  </w:style>
  <w:style w:type="paragraph" w:customStyle="1" w:styleId="Keywords">
    <w:name w:val="Keywords"/>
    <w:basedOn w:val="Default"/>
    <w:qFormat/>
    <w:rsid w:val="00C1202C"/>
    <w:pPr>
      <w:spacing w:before="240" w:after="440" w:line="260" w:lineRule="atLeast"/>
    </w:pPr>
    <w:rPr>
      <w:rFonts w:ascii="Times New Roman" w:hAnsi="Times New Roman"/>
      <w:i/>
      <w:sz w:val="22"/>
      <w:szCs w:val="22"/>
    </w:rPr>
  </w:style>
  <w:style w:type="paragraph" w:customStyle="1" w:styleId="Para">
    <w:name w:val="Para"/>
    <w:basedOn w:val="a"/>
    <w:qFormat/>
    <w:rsid w:val="00FD37C7"/>
    <w:pPr>
      <w:spacing w:after="120" w:line="240" w:lineRule="atLeast"/>
      <w:ind w:firstLine="288"/>
      <w:jc w:val="both"/>
    </w:pPr>
    <w:rPr>
      <w:rFonts w:cs="Minion Pro"/>
      <w:color w:val="000000"/>
      <w:sz w:val="20"/>
      <w:szCs w:val="19"/>
      <w:lang w:val="en-IN" w:eastAsia="en-IN"/>
    </w:rPr>
  </w:style>
  <w:style w:type="paragraph" w:customStyle="1" w:styleId="ListBullet">
    <w:name w:val="ListBullet"/>
    <w:basedOn w:val="a"/>
    <w:qFormat/>
    <w:rsid w:val="00B34E5B"/>
    <w:rPr>
      <w:rFonts w:cs="Minion Pro"/>
      <w:color w:val="000000"/>
      <w:sz w:val="19"/>
      <w:szCs w:val="19"/>
      <w:lang w:val="en-IN" w:eastAsia="en-IN"/>
    </w:rPr>
  </w:style>
  <w:style w:type="paragraph" w:customStyle="1" w:styleId="ListNumbered">
    <w:name w:val="ListNumbered"/>
    <w:basedOn w:val="ListBullet"/>
    <w:qFormat/>
    <w:rsid w:val="00B34E5B"/>
  </w:style>
  <w:style w:type="paragraph" w:customStyle="1" w:styleId="Tabletitle">
    <w:name w:val="Table title"/>
    <w:basedOn w:val="ListNumbered"/>
    <w:qFormat/>
    <w:rsid w:val="00F95FED"/>
    <w:rPr>
      <w:sz w:val="20"/>
    </w:rPr>
  </w:style>
  <w:style w:type="paragraph" w:customStyle="1" w:styleId="Tablefoot">
    <w:name w:val="Table foot"/>
    <w:basedOn w:val="Tabletitle"/>
    <w:qFormat/>
    <w:rsid w:val="00FF5D51"/>
    <w:rPr>
      <w:sz w:val="16"/>
    </w:rPr>
  </w:style>
  <w:style w:type="paragraph" w:customStyle="1" w:styleId="Figcaption">
    <w:name w:val="Fig caption"/>
    <w:basedOn w:val="Tabletitle"/>
    <w:qFormat/>
    <w:rsid w:val="00EA18F7"/>
  </w:style>
  <w:style w:type="paragraph" w:customStyle="1" w:styleId="Acknowledgment">
    <w:name w:val="Acknowledgment"/>
    <w:basedOn w:val="Figcaption"/>
    <w:qFormat/>
    <w:rsid w:val="00D42AFF"/>
    <w:pPr>
      <w:spacing w:before="240" w:line="240" w:lineRule="auto"/>
    </w:pPr>
    <w:rPr>
      <w:sz w:val="23"/>
    </w:rPr>
  </w:style>
  <w:style w:type="paragraph" w:customStyle="1" w:styleId="Referencetitle">
    <w:name w:val="Reference title"/>
    <w:basedOn w:val="ListNumbered"/>
    <w:qFormat/>
    <w:rsid w:val="00972C60"/>
    <w:pPr>
      <w:spacing w:before="240"/>
    </w:pPr>
    <w:rPr>
      <w:b/>
      <w:sz w:val="23"/>
    </w:rPr>
  </w:style>
  <w:style w:type="paragraph" w:customStyle="1" w:styleId="Referenceitem">
    <w:name w:val="Reference item"/>
    <w:basedOn w:val="Referencetitle"/>
    <w:qFormat/>
    <w:rsid w:val="00A407CC"/>
    <w:pPr>
      <w:spacing w:before="120" w:after="0"/>
      <w:ind w:left="397" w:hanging="397"/>
      <w:jc w:val="both"/>
    </w:pPr>
    <w:rPr>
      <w:b w:val="0"/>
      <w:sz w:val="20"/>
    </w:rPr>
  </w:style>
  <w:style w:type="paragraph" w:styleId="a5">
    <w:name w:val="header"/>
    <w:basedOn w:val="a"/>
    <w:link w:val="a4"/>
    <w:uiPriority w:val="99"/>
    <w:unhideWhenUsed/>
    <w:rsid w:val="00B76D1E"/>
    <w:pPr>
      <w:pBdr>
        <w:bottom w:val="single" w:sz="6" w:space="1" w:color="00000A"/>
      </w:pBdr>
      <w:tabs>
        <w:tab w:val="center" w:pos="4153"/>
        <w:tab w:val="right" w:pos="8306"/>
      </w:tabs>
      <w:snapToGrid w:val="0"/>
      <w:spacing w:after="120" w:line="228" w:lineRule="auto"/>
      <w:ind w:firstLine="289"/>
      <w:jc w:val="center"/>
    </w:pPr>
    <w:rPr>
      <w:rFonts w:eastAsia="宋体"/>
      <w:spacing w:val="-1"/>
      <w:sz w:val="18"/>
      <w:szCs w:val="18"/>
      <w:lang w:eastAsia="zh-CN"/>
    </w:rPr>
  </w:style>
  <w:style w:type="paragraph" w:styleId="a7">
    <w:name w:val="footer"/>
    <w:basedOn w:val="a"/>
    <w:link w:val="a6"/>
    <w:uiPriority w:val="99"/>
    <w:unhideWhenUsed/>
    <w:rsid w:val="00B76D1E"/>
    <w:pPr>
      <w:tabs>
        <w:tab w:val="center" w:pos="4153"/>
        <w:tab w:val="right" w:pos="8306"/>
      </w:tabs>
      <w:snapToGrid w:val="0"/>
      <w:spacing w:after="120" w:line="228" w:lineRule="auto"/>
      <w:ind w:firstLine="289"/>
    </w:pPr>
    <w:rPr>
      <w:rFonts w:eastAsia="宋体"/>
      <w:spacing w:val="-1"/>
      <w:sz w:val="18"/>
      <w:szCs w:val="18"/>
      <w:lang w:eastAsia="zh-CN"/>
    </w:rPr>
  </w:style>
  <w:style w:type="paragraph" w:styleId="af1">
    <w:name w:val="List Paragraph"/>
    <w:basedOn w:val="a"/>
    <w:uiPriority w:val="34"/>
    <w:qFormat/>
    <w:rsid w:val="00B76D1E"/>
    <w:pPr>
      <w:spacing w:after="120" w:line="228" w:lineRule="auto"/>
      <w:ind w:firstLine="420"/>
      <w:jc w:val="both"/>
    </w:pPr>
    <w:rPr>
      <w:rFonts w:eastAsia="宋体"/>
      <w:spacing w:val="-1"/>
      <w:sz w:val="20"/>
      <w:szCs w:val="24"/>
      <w:lang w:eastAsia="zh-CN"/>
    </w:rPr>
  </w:style>
  <w:style w:type="paragraph" w:styleId="a9">
    <w:name w:val="Balloon Text"/>
    <w:basedOn w:val="a"/>
    <w:link w:val="a8"/>
    <w:uiPriority w:val="99"/>
    <w:semiHidden/>
    <w:unhideWhenUsed/>
    <w:qFormat/>
    <w:rsid w:val="00B76D1E"/>
    <w:pPr>
      <w:spacing w:after="120" w:line="228" w:lineRule="auto"/>
      <w:ind w:firstLine="289"/>
      <w:jc w:val="both"/>
    </w:pPr>
    <w:rPr>
      <w:rFonts w:eastAsia="宋体"/>
      <w:spacing w:val="-1"/>
      <w:sz w:val="18"/>
      <w:szCs w:val="18"/>
      <w:lang w:eastAsia="zh-CN"/>
    </w:rPr>
  </w:style>
  <w:style w:type="paragraph" w:styleId="ab">
    <w:name w:val="annotation text"/>
    <w:basedOn w:val="a"/>
    <w:link w:val="aa"/>
    <w:uiPriority w:val="99"/>
    <w:semiHidden/>
    <w:unhideWhenUsed/>
    <w:qFormat/>
    <w:rsid w:val="00B76D1E"/>
    <w:pPr>
      <w:spacing w:after="120" w:line="228" w:lineRule="auto"/>
      <w:ind w:firstLine="289"/>
    </w:pPr>
    <w:rPr>
      <w:rFonts w:eastAsia="宋体"/>
      <w:spacing w:val="-1"/>
      <w:sz w:val="20"/>
      <w:szCs w:val="24"/>
      <w:lang w:eastAsia="zh-CN"/>
    </w:rPr>
  </w:style>
  <w:style w:type="paragraph" w:styleId="ad">
    <w:name w:val="annotation subject"/>
    <w:basedOn w:val="ab"/>
    <w:link w:val="ac"/>
    <w:uiPriority w:val="99"/>
    <w:semiHidden/>
    <w:unhideWhenUsed/>
    <w:qFormat/>
    <w:rsid w:val="00B76D1E"/>
    <w:rPr>
      <w:b/>
      <w:bCs/>
    </w:rPr>
  </w:style>
  <w:style w:type="paragraph" w:styleId="af2">
    <w:name w:val="No Spacing"/>
    <w:next w:val="a"/>
    <w:uiPriority w:val="1"/>
    <w:qFormat/>
    <w:rsid w:val="00B76D1E"/>
    <w:pPr>
      <w:spacing w:after="120"/>
      <w:ind w:firstLine="272"/>
      <w:jc w:val="both"/>
    </w:pPr>
    <w:rPr>
      <w:rFonts w:ascii="Times New Roman" w:eastAsia="宋体" w:hAnsi="Times New Roman"/>
      <w:b/>
      <w:i/>
      <w:sz w:val="18"/>
      <w:szCs w:val="24"/>
    </w:rPr>
  </w:style>
  <w:style w:type="paragraph" w:customStyle="1" w:styleId="MDPIheaderjournallogo">
    <w:name w:val="MDPI_header_journal_logo"/>
    <w:qFormat/>
    <w:rsid w:val="00B76D1E"/>
    <w:pPr>
      <w:snapToGrid w:val="0"/>
    </w:pPr>
    <w:rPr>
      <w:rFonts w:ascii="Palatino Linotype" w:eastAsia="Times New Roman" w:hAnsi="Palatino Linotype"/>
      <w:i/>
      <w:color w:val="000000"/>
      <w:sz w:val="24"/>
      <w:szCs w:val="22"/>
      <w:lang w:eastAsia="de-CH"/>
    </w:rPr>
  </w:style>
  <w:style w:type="paragraph" w:customStyle="1" w:styleId="MDPI11articletype">
    <w:name w:val="MDPI_1.1_article_type"/>
    <w:basedOn w:val="a"/>
    <w:next w:val="a"/>
    <w:qFormat/>
    <w:rsid w:val="00B76D1E"/>
    <w:pPr>
      <w:snapToGrid w:val="0"/>
      <w:spacing w:before="240" w:after="0" w:line="240" w:lineRule="auto"/>
    </w:pPr>
    <w:rPr>
      <w:rFonts w:ascii="Palatino Linotype" w:eastAsia="Times New Roman" w:hAnsi="Palatino Linotype"/>
      <w:i/>
      <w:color w:val="000000"/>
      <w:sz w:val="20"/>
      <w:lang w:eastAsia="de-DE" w:bidi="en-US"/>
    </w:rPr>
  </w:style>
  <w:style w:type="paragraph" w:customStyle="1" w:styleId="References">
    <w:name w:val="References"/>
    <w:basedOn w:val="a"/>
    <w:link w:val="ReferencesChar"/>
    <w:qFormat/>
    <w:rsid w:val="00B76D1E"/>
    <w:pPr>
      <w:spacing w:after="0" w:line="240" w:lineRule="auto"/>
    </w:pPr>
    <w:rPr>
      <w:rFonts w:eastAsia="宋体"/>
      <w:color w:val="993366"/>
      <w:sz w:val="24"/>
      <w:szCs w:val="18"/>
      <w:lang w:eastAsia="zh-CN"/>
    </w:rPr>
  </w:style>
  <w:style w:type="paragraph" w:customStyle="1" w:styleId="MTDisplayEquation">
    <w:name w:val="MTDisplayEquation"/>
    <w:basedOn w:val="a"/>
    <w:next w:val="a"/>
    <w:link w:val="MTDisplayEquationChar"/>
    <w:qFormat/>
    <w:rsid w:val="00B76D1E"/>
    <w:pPr>
      <w:tabs>
        <w:tab w:val="right" w:pos="0"/>
      </w:tabs>
      <w:spacing w:after="120" w:line="228" w:lineRule="auto"/>
      <w:ind w:firstLine="289"/>
      <w:jc w:val="both"/>
    </w:pPr>
    <w:rPr>
      <w:rFonts w:eastAsia="宋体"/>
      <w:spacing w:val="-1"/>
      <w:sz w:val="20"/>
      <w:szCs w:val="24"/>
      <w:lang w:eastAsia="zh-CN"/>
    </w:rPr>
  </w:style>
  <w:style w:type="paragraph" w:customStyle="1" w:styleId="Equation">
    <w:name w:val="Equation"/>
    <w:basedOn w:val="af1"/>
    <w:qFormat/>
    <w:rsid w:val="00F17C91"/>
    <w:pPr>
      <w:tabs>
        <w:tab w:val="right" w:pos="4536"/>
      </w:tabs>
      <w:spacing w:after="0" w:line="240" w:lineRule="auto"/>
      <w:ind w:firstLine="0"/>
      <w:jc w:val="left"/>
    </w:pPr>
  </w:style>
  <w:style w:type="table" w:styleId="af3">
    <w:name w:val="Table Grid"/>
    <w:basedOn w:val="a2"/>
    <w:uiPriority w:val="59"/>
    <w:rsid w:val="00B76D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Title">
    <w:name w:val="Sub-Title"/>
    <w:basedOn w:val="a"/>
    <w:qFormat/>
    <w:rsid w:val="00D93582"/>
    <w:pPr>
      <w:jc w:val="center"/>
    </w:pPr>
    <w:rPr>
      <w:b/>
      <w:sz w:val="32"/>
      <w:szCs w:val="32"/>
    </w:rPr>
  </w:style>
  <w:style w:type="paragraph" w:customStyle="1" w:styleId="Figure">
    <w:name w:val="Figure"/>
    <w:basedOn w:val="Para"/>
    <w:qFormat/>
    <w:rsid w:val="00FF0B55"/>
    <w:pPr>
      <w:spacing w:before="240" w:after="240"/>
      <w:jc w:val="center"/>
    </w:pPr>
    <w:rPr>
      <w:noProof/>
      <w:lang w:val="en-US" w:eastAsia="en-US"/>
    </w:rPr>
  </w:style>
  <w:style w:type="paragraph" w:customStyle="1" w:styleId="Contribution">
    <w:name w:val="Contribution"/>
    <w:basedOn w:val="Acknowledgment"/>
    <w:qFormat/>
    <w:rsid w:val="00FF0B55"/>
    <w:rPr>
      <w:b/>
    </w:rPr>
  </w:style>
  <w:style w:type="paragraph" w:customStyle="1" w:styleId="BodyText2">
    <w:name w:val="Body Text2"/>
    <w:basedOn w:val="a0"/>
    <w:link w:val="BodyText2Char"/>
    <w:qFormat/>
    <w:rsid w:val="00A63DD1"/>
    <w:pPr>
      <w:widowControl w:val="0"/>
      <w:spacing w:after="120" w:line="240" w:lineRule="auto"/>
      <w:ind w:firstLine="180"/>
    </w:pPr>
    <w:rPr>
      <w:rFonts w:eastAsia="Times New Roman"/>
      <w:sz w:val="20"/>
      <w:szCs w:val="18"/>
    </w:rPr>
  </w:style>
  <w:style w:type="character" w:customStyle="1" w:styleId="BodyText2Char">
    <w:name w:val="Body Text2 Char"/>
    <w:link w:val="BodyText2"/>
    <w:rsid w:val="00A63DD1"/>
    <w:rPr>
      <w:rFonts w:ascii="Times New Roman" w:eastAsia="Times New Roman" w:hAnsi="Times New Roman"/>
      <w:szCs w:val="18"/>
    </w:rPr>
  </w:style>
  <w:style w:type="character" w:styleId="af4">
    <w:name w:val="Hyperlink"/>
    <w:uiPriority w:val="99"/>
    <w:unhideWhenUsed/>
    <w:rsid w:val="001978AD"/>
    <w:rPr>
      <w:color w:val="0563C1"/>
      <w:u w:val="single"/>
    </w:rPr>
  </w:style>
  <w:style w:type="character" w:customStyle="1" w:styleId="10">
    <w:name w:val="标题 1 字符"/>
    <w:link w:val="1"/>
    <w:rsid w:val="004A31D0"/>
    <w:rPr>
      <w:rFonts w:ascii="Times New Roman" w:eastAsia="Times New Roman" w:hAnsi="Times New Roman"/>
      <w:b/>
      <w:bCs/>
      <w:iCs/>
      <w:sz w:val="24"/>
      <w:szCs w:val="18"/>
    </w:rPr>
  </w:style>
  <w:style w:type="character" w:customStyle="1" w:styleId="20">
    <w:name w:val="标题 2 字符"/>
    <w:link w:val="2"/>
    <w:uiPriority w:val="9"/>
    <w:semiHidden/>
    <w:rsid w:val="004A31D0"/>
    <w:rPr>
      <w:rFonts w:ascii="Calibri Light" w:eastAsia="Times New Roman" w:hAnsi="Calibri Light" w:cs="Times New Roman"/>
      <w:b/>
      <w:bCs/>
      <w:i/>
      <w:iCs/>
      <w:sz w:val="28"/>
      <w:szCs w:val="28"/>
    </w:rPr>
  </w:style>
  <w:style w:type="character" w:customStyle="1" w:styleId="ae">
    <w:name w:val="正文文本 字符"/>
    <w:link w:val="a0"/>
    <w:rsid w:val="004A31D0"/>
    <w:rPr>
      <w:rFonts w:ascii="Times New Roman" w:hAnsi="Times New Roman"/>
      <w:sz w:val="22"/>
      <w:szCs w:val="22"/>
    </w:rPr>
  </w:style>
  <w:style w:type="table" w:styleId="-1">
    <w:name w:val="Light List Accent 1"/>
    <w:basedOn w:val="a2"/>
    <w:uiPriority w:val="61"/>
    <w:rsid w:val="00FB4F50"/>
    <w:rPr>
      <w:rFonts w:eastAsia="Calibri"/>
      <w:sz w:val="22"/>
      <w:szCs w:val="22"/>
      <w:lang w:val="en-I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styleId="af5">
    <w:name w:val="Unresolved Mention"/>
    <w:uiPriority w:val="99"/>
    <w:semiHidden/>
    <w:unhideWhenUsed/>
    <w:rsid w:val="001D4FA2"/>
    <w:rPr>
      <w:color w:val="605E5C"/>
      <w:shd w:val="clear" w:color="auto" w:fill="E1DFDD"/>
    </w:rPr>
  </w:style>
  <w:style w:type="character" w:styleId="af6">
    <w:name w:val="Placeholder Text"/>
    <w:basedOn w:val="a1"/>
    <w:uiPriority w:val="99"/>
    <w:semiHidden/>
    <w:rsid w:val="00001417"/>
    <w:rPr>
      <w:color w:val="808080"/>
    </w:rPr>
  </w:style>
  <w:style w:type="character" w:customStyle="1" w:styleId="30">
    <w:name w:val="标题 3 字符"/>
    <w:basedOn w:val="a1"/>
    <w:link w:val="3"/>
    <w:uiPriority w:val="9"/>
    <w:semiHidden/>
    <w:rsid w:val="00E9234F"/>
    <w:rPr>
      <w:rFonts w:ascii="Times New Roman" w:hAnsi="Times New Roman"/>
      <w:b/>
      <w:bCs/>
      <w:sz w:val="32"/>
      <w:szCs w:val="32"/>
      <w:lang w:eastAsia="en-US"/>
    </w:rPr>
  </w:style>
  <w:style w:type="paragraph" w:customStyle="1" w:styleId="Authors">
    <w:name w:val="Authors"/>
    <w:next w:val="a"/>
    <w:rsid w:val="0021276B"/>
    <w:pPr>
      <w:spacing w:after="113"/>
      <w:ind w:left="1418"/>
    </w:pPr>
    <w:rPr>
      <w:rFonts w:ascii="Times" w:eastAsiaTheme="minorEastAsia" w:hAnsi="Times"/>
      <w:b/>
      <w:sz w:val="22"/>
      <w:szCs w:val="22"/>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image" Target="media/image7.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eader" Target="head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D:\&#36164;&#26009;\&#25991;&#31185;&#26032;&#27169;&#26495;\&#33521;&#25991;-&#26368;&#32456;&#26368;&#26032;AP_proceedings_Word_template.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0E8EAA-7060-4661-A64A-5F3384F71C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D:\资料\文科新模板\英文-最终最新AP_proceedings_Word_template.dot</Template>
  <TotalTime>0</TotalTime>
  <Pages>9</Pages>
  <Words>3309</Words>
  <Characters>18867</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KEO</dc:creator>
  <cp:lastModifiedBy>若皓 张</cp:lastModifiedBy>
  <cp:revision>5</cp:revision>
  <cp:lastPrinted>2020-09-29T05:18:00Z</cp:lastPrinted>
  <dcterms:created xsi:type="dcterms:W3CDTF">2023-03-15T03:13:00Z</dcterms:created>
  <dcterms:modified xsi:type="dcterms:W3CDTF">2023-03-15T03:41:00Z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MTWinEqns">
    <vt:bool>true</vt:bool>
  </property>
  <property fmtid="{D5CDD505-2E9C-101B-9397-08002B2CF9AE}" pid="7" name="ScaleCrop">
    <vt:bool>false</vt:bool>
  </property>
  <property fmtid="{D5CDD505-2E9C-101B-9397-08002B2CF9AE}" pid="8" name="ShareDoc">
    <vt:bool>false</vt:bool>
  </property>
</Properties>
</file>