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Website Job Order/Work Order Form and Customer Portal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Website Job Order/Work Order Form and Customer Portal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 ==&gt; Charlie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Project Manager ==&gt; Alexander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d5a6bd" w:val="clear"/>
          <w:rtl w:val="0"/>
        </w:rPr>
        <w:t xml:space="preserve">Flow of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d5a6bd" w:val="clear"/>
          <w:rtl w:val="0"/>
        </w:rPr>
        <w:t xml:space="preserve">Website Job Order/Work Order Form and Customer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Project Manager (</w:t>
      </w: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highlight w:val="yellow"/>
          <w:rtl w:val="0"/>
        </w:rPr>
        <w:t xml:space="preserve">Alexander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) can see all Tasks  and Projects.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Customers (</w:t>
      </w: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highlight w:val="yellow"/>
          <w:rtl w:val="0"/>
        </w:rPr>
        <w:t xml:space="preserve">Charlie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)  and Visitors can create job order or work order from website.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Project Manager (</w:t>
      </w: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highlight w:val="yellow"/>
          <w:rtl w:val="0"/>
        </w:rPr>
        <w:t xml:space="preserve">Alexander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) can see created job order or work order in Backend.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Customer (</w:t>
      </w: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highlight w:val="yellow"/>
          <w:rtl w:val="0"/>
        </w:rPr>
        <w:t xml:space="preserve">Charlie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)  can Print job order or work order from my account portal.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Customer (</w:t>
      </w:r>
      <w:r w:rsidDel="00000000" w:rsidR="00000000" w:rsidRPr="00000000">
        <w:rPr>
          <w:rFonts w:ascii="Ubuntu" w:cs="Ubuntu" w:eastAsia="Ubuntu" w:hAnsi="Ubuntu"/>
          <w:b w:val="1"/>
          <w:i w:val="1"/>
          <w:sz w:val="36"/>
          <w:szCs w:val="36"/>
          <w:highlight w:val="yellow"/>
          <w:rtl w:val="0"/>
        </w:rPr>
        <w:t xml:space="preserve">Charlie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)  can View job order  or work order from my account portal.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