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EE" w:rsidRDefault="005C4825">
      <w:pPr>
        <w:pStyle w:val="Title"/>
      </w:pPr>
      <w:r>
        <w:t>What’s th</w:t>
      </w:r>
      <w:bookmarkStart w:id="0" w:name="_GoBack"/>
      <w:bookmarkEnd w:id="0"/>
      <w:r>
        <w:t>e Password?</w:t>
      </w:r>
    </w:p>
    <w:p w:rsidR="008E71EE" w:rsidRDefault="005C4825">
      <w:pPr>
        <w:pStyle w:val="Subtitle"/>
      </w:pPr>
      <w:r>
        <w:t>Key information about SEED’s new password policy</w:t>
      </w:r>
    </w:p>
    <w:p w:rsidR="008E71EE" w:rsidRDefault="005C4825">
      <w:pPr>
        <w:pStyle w:val="Heading1"/>
      </w:pPr>
      <w:bookmarkStart w:id="1" w:name="whats-happening"/>
      <w:r>
        <w:t>What’s happening?</w:t>
      </w:r>
      <w:bookmarkEnd w:id="1"/>
    </w:p>
    <w:p w:rsidR="008E71EE" w:rsidRDefault="005C4825">
      <w:pPr>
        <w:pStyle w:val="Compact"/>
        <w:numPr>
          <w:ilvl w:val="0"/>
          <w:numId w:val="32"/>
        </w:numPr>
      </w:pPr>
      <w:r>
        <w:t>Clear Concepts will implement a new password policy for us Thursday, September 19th.</w:t>
      </w:r>
    </w:p>
    <w:p w:rsidR="008E71EE" w:rsidRDefault="005C4825">
      <w:pPr>
        <w:pStyle w:val="Compact"/>
        <w:numPr>
          <w:ilvl w:val="0"/>
          <w:numId w:val="32"/>
        </w:numPr>
      </w:pPr>
      <w:r>
        <w:t>All staff will need to change passwords. You will be prompted to create a new password the next time you login after Thursday afternoon.</w:t>
      </w:r>
    </w:p>
    <w:p w:rsidR="008E71EE" w:rsidRDefault="005C4825">
      <w:pPr>
        <w:pStyle w:val="Compact"/>
        <w:numPr>
          <w:ilvl w:val="0"/>
          <w:numId w:val="32"/>
        </w:numPr>
      </w:pPr>
      <w:r>
        <w:t xml:space="preserve">We will start using </w:t>
      </w:r>
      <w:r>
        <w:rPr>
          <w:rStyle w:val="Accent"/>
        </w:rPr>
        <w:t>Single Sign-on</w:t>
      </w:r>
      <w:r>
        <w:t>. This means you will use the same password for your network login (e.g., schachterk)</w:t>
      </w:r>
      <w:r>
        <w:t xml:space="preserve"> and Office 365 account (e.g., kevin@seedwinnipeg.ca). When you change your network password, your Office 365 password will be updated automatically.</w:t>
      </w:r>
    </w:p>
    <w:p w:rsidR="008E71EE" w:rsidRDefault="005C4825">
      <w:pPr>
        <w:pStyle w:val="Compact"/>
        <w:numPr>
          <w:ilvl w:val="0"/>
          <w:numId w:val="32"/>
        </w:numPr>
      </w:pPr>
      <w:r>
        <w:t xml:space="preserve">We will also setup </w:t>
      </w:r>
      <w:hyperlink r:id="rId7">
        <w:r>
          <w:rPr>
            <w:rStyle w:val="Hyperlink"/>
          </w:rPr>
          <w:t>Multi Factor Authentication</w:t>
        </w:r>
      </w:hyperlink>
      <w:r>
        <w:t xml:space="preserve"> to protect our accounts. This is also known as </w:t>
      </w:r>
      <w:r>
        <w:rPr>
          <w:rStyle w:val="Accent"/>
        </w:rPr>
        <w:t>Two-step verification</w:t>
      </w:r>
      <w:r>
        <w:t xml:space="preserve">. To log on to your Office 365 account you will need to have two factors: </w:t>
      </w:r>
      <w:r>
        <w:rPr>
          <w:rStyle w:val="Accent"/>
        </w:rPr>
        <w:t xml:space="preserve">something </w:t>
      </w:r>
      <w:r>
        <w:rPr>
          <w:rStyle w:val="Accent"/>
        </w:rPr>
        <w:t>you know</w:t>
      </w:r>
      <w:r>
        <w:t xml:space="preserve"> (your password) and </w:t>
      </w:r>
      <w:r>
        <w:rPr>
          <w:rStyle w:val="Accent"/>
        </w:rPr>
        <w:t>something you have</w:t>
      </w:r>
      <w:r>
        <w:t xml:space="preserve"> (e.g., your cell phone).</w:t>
      </w:r>
    </w:p>
    <w:p w:rsidR="008E71EE" w:rsidRDefault="005C4825">
      <w:pPr>
        <w:pStyle w:val="Heading1"/>
      </w:pPr>
      <w:bookmarkStart w:id="2" w:name="what-do-i-need-to-do"/>
      <w:r>
        <w:t>What do I need to do?</w:t>
      </w:r>
      <w:bookmarkEnd w:id="2"/>
    </w:p>
    <w:p w:rsidR="008E71EE" w:rsidRDefault="005C4825">
      <w:pPr>
        <w:pStyle w:val="Compact"/>
        <w:numPr>
          <w:ilvl w:val="0"/>
          <w:numId w:val="33"/>
        </w:numPr>
      </w:pPr>
      <w:r>
        <w:t>Think of a new password that meets our password requirements. Your password should:</w:t>
      </w:r>
    </w:p>
    <w:p w:rsidR="008E71EE" w:rsidRDefault="005C4825">
      <w:pPr>
        <w:pStyle w:val="Compact"/>
        <w:numPr>
          <w:ilvl w:val="1"/>
          <w:numId w:val="34"/>
        </w:numPr>
      </w:pPr>
      <w:r>
        <w:t>be at least 8 characters long (longer is better)</w:t>
      </w:r>
    </w:p>
    <w:p w:rsidR="008E71EE" w:rsidRDefault="005C4825">
      <w:pPr>
        <w:pStyle w:val="Compact"/>
        <w:numPr>
          <w:ilvl w:val="1"/>
          <w:numId w:val="34"/>
        </w:numPr>
      </w:pPr>
      <w:r>
        <w:t>include at least 3 of the fo</w:t>
      </w:r>
      <w:r>
        <w:t xml:space="preserve">llowing character types: </w:t>
      </w:r>
      <w:r>
        <w:rPr>
          <w:rStyle w:val="Accent"/>
        </w:rPr>
        <w:t>uppercase letters</w:t>
      </w:r>
      <w:r>
        <w:t xml:space="preserve">; </w:t>
      </w:r>
      <w:r>
        <w:rPr>
          <w:rStyle w:val="Accent"/>
        </w:rPr>
        <w:t>lowercase letters</w:t>
      </w:r>
      <w:r>
        <w:t xml:space="preserve">; </w:t>
      </w:r>
      <w:r>
        <w:rPr>
          <w:rStyle w:val="Accent"/>
        </w:rPr>
        <w:t>numbers</w:t>
      </w:r>
      <w:r>
        <w:t xml:space="preserve">; and </w:t>
      </w:r>
      <w:r>
        <w:rPr>
          <w:rStyle w:val="Accent"/>
        </w:rPr>
        <w:t>symbols</w:t>
      </w:r>
      <w:r>
        <w:t xml:space="preserve"> (~!@#$%^&amp;*_-+=`|(){}[]:;"’&lt;&gt;,.?)</w:t>
      </w:r>
    </w:p>
    <w:p w:rsidR="008E71EE" w:rsidRDefault="005C4825">
      <w:pPr>
        <w:pStyle w:val="Compact"/>
        <w:numPr>
          <w:ilvl w:val="1"/>
          <w:numId w:val="34"/>
        </w:numPr>
      </w:pPr>
      <w:r>
        <w:t>be unique (different from any other password you use)</w:t>
      </w:r>
    </w:p>
    <w:p w:rsidR="008E71EE" w:rsidRDefault="005C4825">
      <w:pPr>
        <w:pStyle w:val="Compact"/>
        <w:numPr>
          <w:ilvl w:val="1"/>
          <w:numId w:val="34"/>
        </w:numPr>
      </w:pPr>
      <w:r>
        <w:t>be uncommon (not easy to guess based on information about you, SEED, or common passwo</w:t>
      </w:r>
      <w:r>
        <w:t>rd lists)</w:t>
      </w:r>
    </w:p>
    <w:p w:rsidR="008E71EE" w:rsidRDefault="005C4825">
      <w:pPr>
        <w:pStyle w:val="Compact"/>
        <w:numPr>
          <w:ilvl w:val="1"/>
          <w:numId w:val="34"/>
        </w:numPr>
      </w:pPr>
      <w:r>
        <w:t>be memorable (for you)</w:t>
      </w:r>
    </w:p>
    <w:p w:rsidR="008E71EE" w:rsidRDefault="005C4825">
      <w:pPr>
        <w:pStyle w:val="Compact"/>
        <w:numPr>
          <w:ilvl w:val="1"/>
          <w:numId w:val="34"/>
        </w:numPr>
      </w:pPr>
      <w:r>
        <w:t>be a secret (don’t share it with anyone)</w:t>
      </w:r>
    </w:p>
    <w:p w:rsidR="008E71EE" w:rsidRDefault="005C4825">
      <w:pPr>
        <w:pStyle w:val="Compact"/>
        <w:numPr>
          <w:ilvl w:val="0"/>
          <w:numId w:val="33"/>
        </w:numPr>
      </w:pPr>
      <w:r>
        <w:t>Enter your new password twice when you are prompted to do so after logging in.</w:t>
      </w:r>
    </w:p>
    <w:p w:rsidR="008E71EE" w:rsidRDefault="005C4825">
      <w:pPr>
        <w:pStyle w:val="Compact"/>
        <w:numPr>
          <w:ilvl w:val="0"/>
          <w:numId w:val="33"/>
        </w:numPr>
      </w:pPr>
      <w:r>
        <w:t>Enter your new password into Outlook and other places as needed (e.g., your cell phone, your home compu</w:t>
      </w:r>
      <w:r>
        <w:t>ter).</w:t>
      </w:r>
    </w:p>
    <w:p w:rsidR="008E71EE" w:rsidRDefault="005C4825">
      <w:pPr>
        <w:pStyle w:val="Compact"/>
        <w:numPr>
          <w:ilvl w:val="0"/>
          <w:numId w:val="33"/>
        </w:numPr>
      </w:pPr>
      <w:r>
        <w:t>Let Kevin know when you are ready to setup Multi Factor Authentication on your cell phone. If you do not have a cell phone or do not want to use your cell phone, see Kevin for other options.</w:t>
      </w:r>
    </w:p>
    <w:p w:rsidR="008E71EE" w:rsidRDefault="005C4825">
      <w:pPr>
        <w:pStyle w:val="Heading1"/>
      </w:pPr>
      <w:bookmarkStart w:id="3" w:name="what-if-i-need-help"/>
      <w:r>
        <w:t>What if I need help?</w:t>
      </w:r>
      <w:bookmarkEnd w:id="3"/>
    </w:p>
    <w:p w:rsidR="008E71EE" w:rsidRDefault="005C4825">
      <w:pPr>
        <w:pStyle w:val="Compact"/>
        <w:numPr>
          <w:ilvl w:val="0"/>
          <w:numId w:val="35"/>
        </w:numPr>
      </w:pPr>
      <w:r>
        <w:t xml:space="preserve">Call (204-943-4777) or </w:t>
      </w:r>
      <w:hyperlink r:id="rId8">
        <w:r>
          <w:rPr>
            <w:rStyle w:val="Hyperlink"/>
          </w:rPr>
          <w:t>email</w:t>
        </w:r>
      </w:hyperlink>
      <w:r>
        <w:t xml:space="preserve"> Clear Concepts, or ask Kevin.</w:t>
      </w:r>
    </w:p>
    <w:sectPr w:rsidR="008E71EE" w:rsidSect="005C4825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C4825">
      <w:pPr>
        <w:spacing w:after="0"/>
      </w:pPr>
      <w:r>
        <w:separator/>
      </w:r>
    </w:p>
  </w:endnote>
  <w:endnote w:type="continuationSeparator" w:id="0">
    <w:p w:rsidR="00000000" w:rsidRDefault="005C4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EE" w:rsidRDefault="005C4825">
      <w:r>
        <w:separator/>
      </w:r>
    </w:p>
  </w:footnote>
  <w:footnote w:type="continuationSeparator" w:id="0">
    <w:p w:rsidR="008E71EE" w:rsidRDefault="005C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E386D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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422B0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5A57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24CAB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E12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D615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5CC7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9BC9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24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CE0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5A2D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E04E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F08018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11"/>
  </w:num>
  <w:num w:numId="22">
    <w:abstractNumId w:val="0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11"/>
  </w:num>
  <w:num w:numId="27">
    <w:abstractNumId w:val="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11"/>
  </w:num>
  <w:num w:numId="32">
    <w:abstractNumId w:val="0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C4825"/>
    <w:rsid w:val="00784D58"/>
    <w:rsid w:val="008D6863"/>
    <w:rsid w:val="008E71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0C02E-10DC-43E3-A930-3BA0D5FC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E6A28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03F9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003F9"/>
  </w:style>
  <w:style w:type="paragraph" w:styleId="Title">
    <w:name w:val="Title"/>
    <w:basedOn w:val="Normal"/>
    <w:next w:val="BodyText"/>
    <w:qFormat/>
    <w:rsid w:val="009E6A28"/>
    <w:pPr>
      <w:keepNext/>
      <w:keepLines/>
      <w:spacing w:after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rsid w:val="009E6A28"/>
    <w:rPr>
      <w:b w:val="0"/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31B33"/>
    <w:rPr>
      <w:b w:val="0"/>
      <w:color w:val="365F91" w:themeColor="accent1" w:themeShade="B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003F9"/>
    <w:rPr>
      <w:rFonts w:asciiTheme="majorHAnsi" w:hAnsiTheme="majorHAnsi"/>
    </w:rPr>
  </w:style>
  <w:style w:type="character" w:customStyle="1" w:styleId="Accent">
    <w:name w:val="Accent"/>
    <w:basedOn w:val="Hyperlink"/>
    <w:uiPriority w:val="1"/>
    <w:qFormat/>
    <w:rsid w:val="00431B33"/>
    <w:rPr>
      <w:b w:val="0"/>
      <w:color w:val="365F91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learconcepts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set-up-2-step-verification-for-office-365-ace1d096-61e5-449b-a875-58eb3d74de14?ui=en-US&amp;rs=en-US&amp;ad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What’s the Password?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Password?</dc:title>
  <dc:creator>Kevin Schachter</dc:creator>
  <cp:keywords/>
  <cp:lastModifiedBy>Kevin Schachter</cp:lastModifiedBy>
  <cp:revision>2</cp:revision>
  <dcterms:created xsi:type="dcterms:W3CDTF">2019-09-17T15:42:00Z</dcterms:created>
  <dcterms:modified xsi:type="dcterms:W3CDTF">2019-09-17T15:42:00Z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Key information about SEED’s new password policy</vt:lpwstr>
  </property>
</Properties>
</file>