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Supplementary Information</w:t>
      </w:r>
    </w:p>
    <w:p>
      <w:pPr>
        <w:spacing w:line="360" w:lineRule="auto"/>
      </w:pPr>
      <w:r>
        <w:t>A leakage-aware computational benchmark of hosted single-cell representations for blood T-cell aging prediction</w:t>
      </w:r>
    </w:p>
    <w:p>
      <w:pPr>
        <w:pStyle w:val="Heading1"/>
      </w:pPr>
      <w:r>
        <w:t>Supplementary Table S1. Leave-one-dataset-out eligible held-out dataset</w:t>
      </w:r>
    </w:p>
    <w:tbl>
      <w:tblPr>
        <w:tblStyle w:val="TableGrid"/>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fill="D9EAF7"/>
            <w:vAlign w:val="top"/>
          </w:tcPr>
          <w:p>
            <w:r>
              <w:rPr>
                <w:rFonts w:ascii="Times New Roman" w:hAnsi="Times New Roman"/>
                <w:b/>
                <w:sz w:val="14"/>
              </w:rPr>
              <w:t>dataset_id</w:t>
            </w:r>
          </w:p>
        </w:tc>
        <w:tc>
          <w:tcPr>
            <w:tcW w:type="dxa" w:w="828"/>
            <w:shd w:fill="D9EAF7"/>
            <w:vAlign w:val="top"/>
          </w:tcPr>
          <w:p>
            <w:r>
              <w:rPr>
                <w:rFonts w:ascii="Times New Roman" w:hAnsi="Times New Roman"/>
                <w:b/>
                <w:sz w:val="14"/>
              </w:rPr>
              <w:t>model</w:t>
            </w:r>
          </w:p>
        </w:tc>
        <w:tc>
          <w:tcPr>
            <w:tcW w:type="dxa" w:w="828"/>
            <w:shd w:fill="D9EAF7"/>
            <w:vAlign w:val="top"/>
          </w:tcPr>
          <w:p>
            <w:r>
              <w:rPr>
                <w:rFonts w:ascii="Times New Roman" w:hAnsi="Times New Roman"/>
                <w:b/>
                <w:sz w:val="14"/>
              </w:rPr>
              <w:t>heldout_donors</w:t>
            </w:r>
          </w:p>
        </w:tc>
        <w:tc>
          <w:tcPr>
            <w:tcW w:type="dxa" w:w="828"/>
            <w:shd w:fill="D9EAF7"/>
            <w:vAlign w:val="top"/>
          </w:tcPr>
          <w:p>
            <w:r>
              <w:rPr>
                <w:rFonts w:ascii="Times New Roman" w:hAnsi="Times New Roman"/>
                <w:b/>
                <w:sz w:val="14"/>
              </w:rPr>
              <w:t>heldout_cells</w:t>
            </w:r>
          </w:p>
        </w:tc>
        <w:tc>
          <w:tcPr>
            <w:tcW w:type="dxa" w:w="828"/>
            <w:shd w:fill="D9EAF7"/>
            <w:vAlign w:val="top"/>
          </w:tcPr>
          <w:p>
            <w:r>
              <w:rPr>
                <w:rFonts w:ascii="Times New Roman" w:hAnsi="Times New Roman"/>
                <w:b/>
                <w:sz w:val="14"/>
              </w:rPr>
              <w:t>young_donors</w:t>
            </w:r>
          </w:p>
        </w:tc>
        <w:tc>
          <w:tcPr>
            <w:tcW w:type="dxa" w:w="828"/>
            <w:shd w:fill="D9EAF7"/>
            <w:vAlign w:val="top"/>
          </w:tcPr>
          <w:p>
            <w:r>
              <w:rPr>
                <w:rFonts w:ascii="Times New Roman" w:hAnsi="Times New Roman"/>
                <w:b/>
                <w:sz w:val="14"/>
              </w:rPr>
              <w:t>old_donors</w:t>
            </w:r>
          </w:p>
        </w:tc>
        <w:tc>
          <w:tcPr>
            <w:tcW w:type="dxa" w:w="828"/>
            <w:shd w:fill="D9EAF7"/>
            <w:vAlign w:val="top"/>
          </w:tcPr>
          <w:p>
            <w:r>
              <w:rPr>
                <w:rFonts w:ascii="Times New Roman" w:hAnsi="Times New Roman"/>
                <w:b/>
                <w:sz w:val="14"/>
              </w:rPr>
              <w:t>disease_composition</w:t>
            </w:r>
          </w:p>
        </w:tc>
        <w:tc>
          <w:tcPr>
            <w:tcW w:type="dxa" w:w="828"/>
            <w:shd w:fill="D9EAF7"/>
            <w:vAlign w:val="top"/>
          </w:tcPr>
          <w:p>
            <w:r>
              <w:rPr>
                <w:rFonts w:ascii="Times New Roman" w:hAnsi="Times New Roman"/>
                <w:b/>
                <w:sz w:val="14"/>
              </w:rPr>
              <w:t>assay_composition</w:t>
            </w:r>
          </w:p>
        </w:tc>
        <w:tc>
          <w:tcPr>
            <w:tcW w:type="dxa" w:w="828"/>
            <w:shd w:fill="D9EAF7"/>
            <w:vAlign w:val="top"/>
          </w:tcPr>
          <w:p>
            <w:r>
              <w:rPr>
                <w:rFonts w:ascii="Times New Roman" w:hAnsi="Times New Roman"/>
                <w:b/>
                <w:sz w:val="14"/>
              </w:rPr>
              <w:t>sex_composition</w:t>
            </w:r>
          </w:p>
        </w:tc>
        <w:tc>
          <w:tcPr>
            <w:tcW w:type="dxa" w:w="828"/>
            <w:shd w:fill="D9EAF7"/>
            <w:vAlign w:val="top"/>
          </w:tcPr>
          <w:p>
            <w:r>
              <w:rPr>
                <w:rFonts w:ascii="Times New Roman" w:hAnsi="Times New Roman"/>
                <w:b/>
                <w:sz w:val="14"/>
              </w:rPr>
              <w:t>auroc</w:t>
            </w:r>
          </w:p>
        </w:tc>
        <w:tc>
          <w:tcPr>
            <w:tcW w:type="dxa" w:w="828"/>
            <w:shd w:fill="D9EAF7"/>
            <w:vAlign w:val="top"/>
          </w:tcPr>
          <w:p>
            <w:r>
              <w:rPr>
                <w:rFonts w:ascii="Times New Roman" w:hAnsi="Times New Roman"/>
                <w:b/>
                <w:sz w:val="14"/>
              </w:rPr>
              <w:t>auprc</w:t>
            </w:r>
          </w:p>
        </w:tc>
        <w:tc>
          <w:tcPr>
            <w:tcW w:type="dxa" w:w="828"/>
            <w:shd w:fill="D9EAF7"/>
            <w:vAlign w:val="top"/>
          </w:tcPr>
          <w:p>
            <w:r>
              <w:rPr>
                <w:rFonts w:ascii="Times New Roman" w:hAnsi="Times New Roman"/>
                <w:b/>
                <w:sz w:val="14"/>
              </w:rPr>
              <w:t>balanced_accuracy</w:t>
            </w:r>
          </w:p>
        </w:tc>
      </w:tr>
      <w:tr>
        <w:tc>
          <w:tcPr>
            <w:tcW w:type="dxa" w:w="828"/>
            <w:vAlign w:val="top"/>
          </w:tcPr>
          <w:p>
            <w:r>
              <w:rPr>
                <w:rFonts w:ascii="Times New Roman" w:hAnsi="Times New Roman"/>
                <w:sz w:val="14"/>
              </w:rPr>
              <w:t>c838aec3-03ef-4398-b882-0e3912abfff0</w:t>
            </w:r>
          </w:p>
        </w:tc>
        <w:tc>
          <w:tcPr>
            <w:tcW w:type="dxa" w:w="828"/>
            <w:vAlign w:val="top"/>
          </w:tcPr>
          <w:p>
            <w:r>
              <w:rPr>
                <w:rFonts w:ascii="Times New Roman" w:hAnsi="Times New Roman"/>
                <w:sz w:val="14"/>
              </w:rPr>
              <w:t>metadata_confounder_logistic</w:t>
            </w:r>
          </w:p>
        </w:tc>
        <w:tc>
          <w:tcPr>
            <w:tcW w:type="dxa" w:w="828"/>
            <w:vAlign w:val="top"/>
          </w:tcPr>
          <w:p>
            <w:r>
              <w:rPr>
                <w:rFonts w:ascii="Times New Roman" w:hAnsi="Times New Roman"/>
                <w:sz w:val="14"/>
              </w:rPr>
              <w:t>98</w:t>
            </w:r>
          </w:p>
        </w:tc>
        <w:tc>
          <w:tcPr>
            <w:tcW w:type="dxa" w:w="828"/>
            <w:vAlign w:val="top"/>
          </w:tcPr>
          <w:p>
            <w:r>
              <w:rPr>
                <w:rFonts w:ascii="Times New Roman" w:hAnsi="Times New Roman"/>
                <w:sz w:val="14"/>
              </w:rPr>
              <w:t>767</w:t>
            </w:r>
          </w:p>
        </w:tc>
        <w:tc>
          <w:tcPr>
            <w:tcW w:type="dxa" w:w="828"/>
            <w:vAlign w:val="top"/>
          </w:tcPr>
          <w:p>
            <w:r>
              <w:rPr>
                <w:rFonts w:ascii="Times New Roman" w:hAnsi="Times New Roman"/>
                <w:sz w:val="14"/>
              </w:rPr>
              <w:t>58</w:t>
            </w:r>
          </w:p>
        </w:tc>
        <w:tc>
          <w:tcPr>
            <w:tcW w:type="dxa" w:w="828"/>
            <w:vAlign w:val="top"/>
          </w:tcPr>
          <w:p>
            <w:r>
              <w:rPr>
                <w:rFonts w:ascii="Times New Roman" w:hAnsi="Times New Roman"/>
                <w:sz w:val="14"/>
              </w:rPr>
              <w:t>40</w:t>
            </w:r>
          </w:p>
        </w:tc>
        <w:tc>
          <w:tcPr>
            <w:tcW w:type="dxa" w:w="828"/>
            <w:vAlign w:val="top"/>
          </w:tcPr>
          <w:p>
            <w:r>
              <w:rPr>
                <w:rFonts w:ascii="Times New Roman" w:hAnsi="Times New Roman"/>
                <w:sz w:val="14"/>
              </w:rPr>
              <w:t>normal=767</w:t>
            </w:r>
          </w:p>
        </w:tc>
        <w:tc>
          <w:tcPr>
            <w:tcW w:type="dxa" w:w="828"/>
            <w:vAlign w:val="top"/>
          </w:tcPr>
          <w:p>
            <w:r>
              <w:rPr>
                <w:rFonts w:ascii="Times New Roman" w:hAnsi="Times New Roman"/>
                <w:sz w:val="14"/>
              </w:rPr>
              <w:t>10x 5' v2=767</w:t>
            </w:r>
          </w:p>
        </w:tc>
        <w:tc>
          <w:tcPr>
            <w:tcW w:type="dxa" w:w="828"/>
            <w:vAlign w:val="top"/>
          </w:tcPr>
          <w:p>
            <w:r>
              <w:rPr>
                <w:rFonts w:ascii="Times New Roman" w:hAnsi="Times New Roman"/>
                <w:sz w:val="14"/>
              </w:rPr>
              <w:t>female=429; male=338</w:t>
            </w:r>
          </w:p>
        </w:tc>
        <w:tc>
          <w:tcPr>
            <w:tcW w:type="dxa" w:w="828"/>
            <w:vAlign w:val="top"/>
          </w:tcPr>
          <w:p>
            <w:r>
              <w:rPr>
                <w:rFonts w:ascii="Times New Roman" w:hAnsi="Times New Roman"/>
                <w:sz w:val="14"/>
              </w:rPr>
              <w:t>0.552</w:t>
            </w:r>
          </w:p>
        </w:tc>
        <w:tc>
          <w:tcPr>
            <w:tcW w:type="dxa" w:w="828"/>
            <w:vAlign w:val="top"/>
          </w:tcPr>
          <w:p>
            <w:r>
              <w:rPr>
                <w:rFonts w:ascii="Times New Roman" w:hAnsi="Times New Roman"/>
                <w:sz w:val="14"/>
              </w:rPr>
              <w:t>0.433</w:t>
            </w:r>
          </w:p>
        </w:tc>
        <w:tc>
          <w:tcPr>
            <w:tcW w:type="dxa" w:w="828"/>
            <w:vAlign w:val="top"/>
          </w:tcPr>
          <w:p>
            <w:r>
              <w:rPr>
                <w:rFonts w:ascii="Times New Roman" w:hAnsi="Times New Roman"/>
                <w:sz w:val="14"/>
              </w:rPr>
              <w:t>0.552</w:t>
            </w:r>
          </w:p>
        </w:tc>
      </w:tr>
      <w:tr>
        <w:tc>
          <w:tcPr>
            <w:tcW w:type="dxa" w:w="828"/>
            <w:vAlign w:val="top"/>
          </w:tcPr>
          <w:p>
            <w:r>
              <w:rPr>
                <w:rFonts w:ascii="Times New Roman" w:hAnsi="Times New Roman"/>
                <w:sz w:val="14"/>
              </w:rPr>
              <w:t>c838aec3-03ef-4398-b882-0e3912abfff0</w:t>
            </w:r>
          </w:p>
        </w:tc>
        <w:tc>
          <w:tcPr>
            <w:tcW w:type="dxa" w:w="828"/>
            <w:vAlign w:val="top"/>
          </w:tcPr>
          <w:p>
            <w:r>
              <w:rPr>
                <w:rFonts w:ascii="Times New Roman" w:hAnsi="Times New Roman"/>
                <w:sz w:val="14"/>
              </w:rPr>
              <w:t>scVI_embedding_logistic</w:t>
            </w:r>
          </w:p>
        </w:tc>
        <w:tc>
          <w:tcPr>
            <w:tcW w:type="dxa" w:w="828"/>
            <w:vAlign w:val="top"/>
          </w:tcPr>
          <w:p>
            <w:r>
              <w:rPr>
                <w:rFonts w:ascii="Times New Roman" w:hAnsi="Times New Roman"/>
                <w:sz w:val="14"/>
              </w:rPr>
              <w:t>98</w:t>
            </w:r>
          </w:p>
        </w:tc>
        <w:tc>
          <w:tcPr>
            <w:tcW w:type="dxa" w:w="828"/>
            <w:vAlign w:val="top"/>
          </w:tcPr>
          <w:p>
            <w:r>
              <w:rPr>
                <w:rFonts w:ascii="Times New Roman" w:hAnsi="Times New Roman"/>
                <w:sz w:val="14"/>
              </w:rPr>
              <w:t>767</w:t>
            </w:r>
          </w:p>
        </w:tc>
        <w:tc>
          <w:tcPr>
            <w:tcW w:type="dxa" w:w="828"/>
            <w:vAlign w:val="top"/>
          </w:tcPr>
          <w:p>
            <w:r>
              <w:rPr>
                <w:rFonts w:ascii="Times New Roman" w:hAnsi="Times New Roman"/>
                <w:sz w:val="14"/>
              </w:rPr>
              <w:t>58</w:t>
            </w:r>
          </w:p>
        </w:tc>
        <w:tc>
          <w:tcPr>
            <w:tcW w:type="dxa" w:w="828"/>
            <w:vAlign w:val="top"/>
          </w:tcPr>
          <w:p>
            <w:r>
              <w:rPr>
                <w:rFonts w:ascii="Times New Roman" w:hAnsi="Times New Roman"/>
                <w:sz w:val="14"/>
              </w:rPr>
              <w:t>40</w:t>
            </w:r>
          </w:p>
        </w:tc>
        <w:tc>
          <w:tcPr>
            <w:tcW w:type="dxa" w:w="828"/>
            <w:vAlign w:val="top"/>
          </w:tcPr>
          <w:p>
            <w:r>
              <w:rPr>
                <w:rFonts w:ascii="Times New Roman" w:hAnsi="Times New Roman"/>
                <w:sz w:val="14"/>
              </w:rPr>
              <w:t>normal=767</w:t>
            </w:r>
          </w:p>
        </w:tc>
        <w:tc>
          <w:tcPr>
            <w:tcW w:type="dxa" w:w="828"/>
            <w:vAlign w:val="top"/>
          </w:tcPr>
          <w:p>
            <w:r>
              <w:rPr>
                <w:rFonts w:ascii="Times New Roman" w:hAnsi="Times New Roman"/>
                <w:sz w:val="14"/>
              </w:rPr>
              <w:t>10x 5' v2=767</w:t>
            </w:r>
          </w:p>
        </w:tc>
        <w:tc>
          <w:tcPr>
            <w:tcW w:type="dxa" w:w="828"/>
            <w:vAlign w:val="top"/>
          </w:tcPr>
          <w:p>
            <w:r>
              <w:rPr>
                <w:rFonts w:ascii="Times New Roman" w:hAnsi="Times New Roman"/>
                <w:sz w:val="14"/>
              </w:rPr>
              <w:t>female=429; male=338</w:t>
            </w:r>
          </w:p>
        </w:tc>
        <w:tc>
          <w:tcPr>
            <w:tcW w:type="dxa" w:w="828"/>
            <w:vAlign w:val="top"/>
          </w:tcPr>
          <w:p>
            <w:r>
              <w:rPr>
                <w:rFonts w:ascii="Times New Roman" w:hAnsi="Times New Roman"/>
                <w:sz w:val="14"/>
              </w:rPr>
              <w:t>0.519</w:t>
            </w:r>
          </w:p>
        </w:tc>
        <w:tc>
          <w:tcPr>
            <w:tcW w:type="dxa" w:w="828"/>
            <w:vAlign w:val="top"/>
          </w:tcPr>
          <w:p>
            <w:r>
              <w:rPr>
                <w:rFonts w:ascii="Times New Roman" w:hAnsi="Times New Roman"/>
                <w:sz w:val="14"/>
              </w:rPr>
              <w:t>0.403</w:t>
            </w:r>
          </w:p>
        </w:tc>
        <w:tc>
          <w:tcPr>
            <w:tcW w:type="dxa" w:w="828"/>
            <w:vAlign w:val="top"/>
          </w:tcPr>
          <w:p>
            <w:r>
              <w:rPr>
                <w:rFonts w:ascii="Times New Roman" w:hAnsi="Times New Roman"/>
                <w:sz w:val="14"/>
              </w:rPr>
              <w:t>0.534</w:t>
            </w:r>
          </w:p>
        </w:tc>
      </w:tr>
      <w:tr>
        <w:tc>
          <w:tcPr>
            <w:tcW w:type="dxa" w:w="828"/>
            <w:vAlign w:val="top"/>
          </w:tcPr>
          <w:p>
            <w:r>
              <w:rPr>
                <w:rFonts w:ascii="Times New Roman" w:hAnsi="Times New Roman"/>
                <w:sz w:val="14"/>
              </w:rPr>
              <w:t>c838aec3-03ef-4398-b882-0e3912abfff0</w:t>
            </w:r>
          </w:p>
        </w:tc>
        <w:tc>
          <w:tcPr>
            <w:tcW w:type="dxa" w:w="828"/>
            <w:vAlign w:val="top"/>
          </w:tcPr>
          <w:p>
            <w:r>
              <w:rPr>
                <w:rFonts w:ascii="Times New Roman" w:hAnsi="Times New Roman"/>
                <w:sz w:val="14"/>
              </w:rPr>
              <w:t>TranscriptFormer_embedding_logistic</w:t>
            </w:r>
          </w:p>
        </w:tc>
        <w:tc>
          <w:tcPr>
            <w:tcW w:type="dxa" w:w="828"/>
            <w:vAlign w:val="top"/>
          </w:tcPr>
          <w:p>
            <w:r>
              <w:rPr>
                <w:rFonts w:ascii="Times New Roman" w:hAnsi="Times New Roman"/>
                <w:sz w:val="14"/>
              </w:rPr>
              <w:t>98</w:t>
            </w:r>
          </w:p>
        </w:tc>
        <w:tc>
          <w:tcPr>
            <w:tcW w:type="dxa" w:w="828"/>
            <w:vAlign w:val="top"/>
          </w:tcPr>
          <w:p>
            <w:r>
              <w:rPr>
                <w:rFonts w:ascii="Times New Roman" w:hAnsi="Times New Roman"/>
                <w:sz w:val="14"/>
              </w:rPr>
              <w:t>767</w:t>
            </w:r>
          </w:p>
        </w:tc>
        <w:tc>
          <w:tcPr>
            <w:tcW w:type="dxa" w:w="828"/>
            <w:vAlign w:val="top"/>
          </w:tcPr>
          <w:p>
            <w:r>
              <w:rPr>
                <w:rFonts w:ascii="Times New Roman" w:hAnsi="Times New Roman"/>
                <w:sz w:val="14"/>
              </w:rPr>
              <w:t>58</w:t>
            </w:r>
          </w:p>
        </w:tc>
        <w:tc>
          <w:tcPr>
            <w:tcW w:type="dxa" w:w="828"/>
            <w:vAlign w:val="top"/>
          </w:tcPr>
          <w:p>
            <w:r>
              <w:rPr>
                <w:rFonts w:ascii="Times New Roman" w:hAnsi="Times New Roman"/>
                <w:sz w:val="14"/>
              </w:rPr>
              <w:t>40</w:t>
            </w:r>
          </w:p>
        </w:tc>
        <w:tc>
          <w:tcPr>
            <w:tcW w:type="dxa" w:w="828"/>
            <w:vAlign w:val="top"/>
          </w:tcPr>
          <w:p>
            <w:r>
              <w:rPr>
                <w:rFonts w:ascii="Times New Roman" w:hAnsi="Times New Roman"/>
                <w:sz w:val="14"/>
              </w:rPr>
              <w:t>normal=767</w:t>
            </w:r>
          </w:p>
        </w:tc>
        <w:tc>
          <w:tcPr>
            <w:tcW w:type="dxa" w:w="828"/>
            <w:vAlign w:val="top"/>
          </w:tcPr>
          <w:p>
            <w:r>
              <w:rPr>
                <w:rFonts w:ascii="Times New Roman" w:hAnsi="Times New Roman"/>
                <w:sz w:val="14"/>
              </w:rPr>
              <w:t>10x 5' v2=767</w:t>
            </w:r>
          </w:p>
        </w:tc>
        <w:tc>
          <w:tcPr>
            <w:tcW w:type="dxa" w:w="828"/>
            <w:vAlign w:val="top"/>
          </w:tcPr>
          <w:p>
            <w:r>
              <w:rPr>
                <w:rFonts w:ascii="Times New Roman" w:hAnsi="Times New Roman"/>
                <w:sz w:val="14"/>
              </w:rPr>
              <w:t>female=429; male=338</w:t>
            </w:r>
          </w:p>
        </w:tc>
        <w:tc>
          <w:tcPr>
            <w:tcW w:type="dxa" w:w="828"/>
            <w:vAlign w:val="top"/>
          </w:tcPr>
          <w:p>
            <w:r>
              <w:rPr>
                <w:rFonts w:ascii="Times New Roman" w:hAnsi="Times New Roman"/>
                <w:sz w:val="14"/>
              </w:rPr>
              <w:t>0.63</w:t>
            </w:r>
          </w:p>
        </w:tc>
        <w:tc>
          <w:tcPr>
            <w:tcW w:type="dxa" w:w="828"/>
            <w:vAlign w:val="top"/>
          </w:tcPr>
          <w:p>
            <w:r>
              <w:rPr>
                <w:rFonts w:ascii="Times New Roman" w:hAnsi="Times New Roman"/>
                <w:sz w:val="14"/>
              </w:rPr>
              <w:t>0.539</w:t>
            </w:r>
          </w:p>
        </w:tc>
        <w:tc>
          <w:tcPr>
            <w:tcW w:type="dxa" w:w="828"/>
            <w:vAlign w:val="top"/>
          </w:tcPr>
          <w:p>
            <w:r>
              <w:rPr>
                <w:rFonts w:ascii="Times New Roman" w:hAnsi="Times New Roman"/>
                <w:sz w:val="14"/>
              </w:rPr>
              <w:t>0.551</w:t>
            </w:r>
          </w:p>
        </w:tc>
      </w:tr>
    </w:tbl>
    <w:p>
      <w:pPr>
        <w:pStyle w:val="Heading1"/>
      </w:pPr>
      <w:r>
        <w:t>Supplementary Table S2. Sampling-depth sensitivity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top"/>
          </w:tcPr>
          <w:p>
            <w:r>
              <w:rPr>
                <w:rFonts w:ascii="Times New Roman" w:hAnsi="Times New Roman"/>
                <w:b/>
                <w:sz w:val="14"/>
              </w:rPr>
              <w:t>model</w:t>
            </w:r>
          </w:p>
        </w:tc>
        <w:tc>
          <w:tcPr>
            <w:tcW w:type="dxa" w:w="1656"/>
            <w:shd w:fill="D9EAF7"/>
            <w:vAlign w:val="top"/>
          </w:tcPr>
          <w:p>
            <w:r>
              <w:rPr>
                <w:rFonts w:ascii="Times New Roman" w:hAnsi="Times New Roman"/>
                <w:b/>
                <w:sz w:val="14"/>
              </w:rPr>
              <w:t>split</w:t>
            </w:r>
          </w:p>
        </w:tc>
        <w:tc>
          <w:tcPr>
            <w:tcW w:type="dxa" w:w="1656"/>
            <w:shd w:fill="D9EAF7"/>
            <w:vAlign w:val="top"/>
          </w:tcPr>
          <w:p>
            <w:r>
              <w:rPr>
                <w:rFonts w:ascii="Times New Roman" w:hAnsi="Times New Roman"/>
                <w:b/>
                <w:sz w:val="14"/>
              </w:rPr>
              <w:t>requested_cells_per_donor</w:t>
            </w:r>
          </w:p>
        </w:tc>
        <w:tc>
          <w:tcPr>
            <w:tcW w:type="dxa" w:w="1656"/>
            <w:shd w:fill="D9EAF7"/>
            <w:vAlign w:val="top"/>
          </w:tcPr>
          <w:p>
            <w:r>
              <w:rPr>
                <w:rFonts w:ascii="Times New Roman" w:hAnsi="Times New Roman"/>
                <w:b/>
                <w:sz w:val="14"/>
              </w:rPr>
              <w:t>auroc_mean</w:t>
            </w:r>
          </w:p>
        </w:tc>
        <w:tc>
          <w:tcPr>
            <w:tcW w:type="dxa" w:w="1656"/>
            <w:shd w:fill="D9EAF7"/>
            <w:vAlign w:val="top"/>
          </w:tcPr>
          <w:p>
            <w:r>
              <w:rPr>
                <w:rFonts w:ascii="Times New Roman" w:hAnsi="Times New Roman"/>
                <w:b/>
                <w:sz w:val="14"/>
              </w:rPr>
              <w:t>auroc_sd</w:t>
            </w:r>
          </w:p>
        </w:tc>
        <w:tc>
          <w:tcPr>
            <w:tcW w:type="dxa" w:w="1656"/>
            <w:shd w:fill="D9EAF7"/>
            <w:vAlign w:val="top"/>
          </w:tcPr>
          <w:p>
            <w:r>
              <w:rPr>
                <w:rFonts w:ascii="Times New Roman" w:hAnsi="Times New Roman"/>
                <w:b/>
                <w:sz w:val="14"/>
              </w:rPr>
              <w:t>n</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1</w:t>
            </w:r>
          </w:p>
        </w:tc>
        <w:tc>
          <w:tcPr>
            <w:tcW w:type="dxa" w:w="1656"/>
            <w:vAlign w:val="top"/>
          </w:tcPr>
          <w:p>
            <w:r>
              <w:rPr>
                <w:rFonts w:ascii="Times New Roman" w:hAnsi="Times New Roman"/>
                <w:sz w:val="14"/>
              </w:rPr>
              <w:t>0.709</w:t>
            </w:r>
          </w:p>
        </w:tc>
        <w:tc>
          <w:tcPr>
            <w:tcW w:type="dxa" w:w="1656"/>
            <w:vAlign w:val="top"/>
          </w:tcPr>
          <w:p>
            <w:r>
              <w:rPr>
                <w:rFonts w:ascii="Times New Roman" w:hAnsi="Times New Roman"/>
                <w:sz w:val="14"/>
              </w:rPr>
              <w:t>0.061</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2</w:t>
            </w:r>
          </w:p>
        </w:tc>
        <w:tc>
          <w:tcPr>
            <w:tcW w:type="dxa" w:w="1656"/>
            <w:vAlign w:val="top"/>
          </w:tcPr>
          <w:p>
            <w:r>
              <w:rPr>
                <w:rFonts w:ascii="Times New Roman" w:hAnsi="Times New Roman"/>
                <w:sz w:val="14"/>
              </w:rPr>
              <w:t>0.752</w:t>
            </w:r>
          </w:p>
        </w:tc>
        <w:tc>
          <w:tcPr>
            <w:tcW w:type="dxa" w:w="1656"/>
            <w:vAlign w:val="top"/>
          </w:tcPr>
          <w:p>
            <w:r>
              <w:rPr>
                <w:rFonts w:ascii="Times New Roman" w:hAnsi="Times New Roman"/>
                <w:sz w:val="14"/>
              </w:rPr>
              <w:t>0.053</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4</w:t>
            </w:r>
          </w:p>
        </w:tc>
        <w:tc>
          <w:tcPr>
            <w:tcW w:type="dxa" w:w="1656"/>
            <w:vAlign w:val="top"/>
          </w:tcPr>
          <w:p>
            <w:r>
              <w:rPr>
                <w:rFonts w:ascii="Times New Roman" w:hAnsi="Times New Roman"/>
                <w:sz w:val="14"/>
              </w:rPr>
              <w:t>0.808</w:t>
            </w:r>
          </w:p>
        </w:tc>
        <w:tc>
          <w:tcPr>
            <w:tcW w:type="dxa" w:w="1656"/>
            <w:vAlign w:val="top"/>
          </w:tcPr>
          <w:p>
            <w:r>
              <w:rPr>
                <w:rFonts w:ascii="Times New Roman" w:hAnsi="Times New Roman"/>
                <w:sz w:val="14"/>
              </w:rPr>
              <w:t>0.051</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8</w:t>
            </w:r>
          </w:p>
        </w:tc>
        <w:tc>
          <w:tcPr>
            <w:tcW w:type="dxa" w:w="1656"/>
            <w:vAlign w:val="top"/>
          </w:tcPr>
          <w:p>
            <w:r>
              <w:rPr>
                <w:rFonts w:ascii="Times New Roman" w:hAnsi="Times New Roman"/>
                <w:sz w:val="14"/>
              </w:rPr>
              <w:t>0.863</w:t>
            </w:r>
          </w:p>
        </w:tc>
        <w:tc>
          <w:tcPr>
            <w:tcW w:type="dxa" w:w="1656"/>
            <w:vAlign w:val="top"/>
          </w:tcPr>
          <w:p>
            <w:r>
              <w:rPr>
                <w:rFonts w:ascii="Times New Roman" w:hAnsi="Times New Roman"/>
                <w:sz w:val="14"/>
              </w:rPr>
              <w:t>0.047</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16</w:t>
            </w:r>
          </w:p>
        </w:tc>
        <w:tc>
          <w:tcPr>
            <w:tcW w:type="dxa" w:w="1656"/>
            <w:vAlign w:val="top"/>
          </w:tcPr>
          <w:p>
            <w:r>
              <w:rPr>
                <w:rFonts w:ascii="Times New Roman" w:hAnsi="Times New Roman"/>
                <w:sz w:val="14"/>
              </w:rPr>
              <w:t>0.863</w:t>
            </w:r>
          </w:p>
        </w:tc>
        <w:tc>
          <w:tcPr>
            <w:tcW w:type="dxa" w:w="1656"/>
            <w:vAlign w:val="top"/>
          </w:tcPr>
          <w:p>
            <w:r>
              <w:rPr>
                <w:rFonts w:ascii="Times New Roman" w:hAnsi="Times New Roman"/>
                <w:sz w:val="14"/>
              </w:rPr>
              <w:t>0.047</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1</w:t>
            </w:r>
          </w:p>
        </w:tc>
        <w:tc>
          <w:tcPr>
            <w:tcW w:type="dxa" w:w="1656"/>
            <w:vAlign w:val="top"/>
          </w:tcPr>
          <w:p>
            <w:r>
              <w:rPr>
                <w:rFonts w:ascii="Times New Roman" w:hAnsi="Times New Roman"/>
                <w:sz w:val="14"/>
              </w:rPr>
              <w:t>0.671</w:t>
            </w:r>
          </w:p>
        </w:tc>
        <w:tc>
          <w:tcPr>
            <w:tcW w:type="dxa" w:w="1656"/>
            <w:vAlign w:val="top"/>
          </w:tcPr>
          <w:p>
            <w:r>
              <w:rPr>
                <w:rFonts w:ascii="Times New Roman" w:hAnsi="Times New Roman"/>
                <w:sz w:val="14"/>
              </w:rPr>
              <w:t>0.065</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2</w:t>
            </w:r>
          </w:p>
        </w:tc>
        <w:tc>
          <w:tcPr>
            <w:tcW w:type="dxa" w:w="1656"/>
            <w:vAlign w:val="top"/>
          </w:tcPr>
          <w:p>
            <w:r>
              <w:rPr>
                <w:rFonts w:ascii="Times New Roman" w:hAnsi="Times New Roman"/>
                <w:sz w:val="14"/>
              </w:rPr>
              <w:t>0.738</w:t>
            </w:r>
          </w:p>
        </w:tc>
        <w:tc>
          <w:tcPr>
            <w:tcW w:type="dxa" w:w="1656"/>
            <w:vAlign w:val="top"/>
          </w:tcPr>
          <w:p>
            <w:r>
              <w:rPr>
                <w:rFonts w:ascii="Times New Roman" w:hAnsi="Times New Roman"/>
                <w:sz w:val="14"/>
              </w:rPr>
              <w:t>0.069</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4</w:t>
            </w:r>
          </w:p>
        </w:tc>
        <w:tc>
          <w:tcPr>
            <w:tcW w:type="dxa" w:w="1656"/>
            <w:vAlign w:val="top"/>
          </w:tcPr>
          <w:p>
            <w:r>
              <w:rPr>
                <w:rFonts w:ascii="Times New Roman" w:hAnsi="Times New Roman"/>
                <w:sz w:val="14"/>
              </w:rPr>
              <w:t>0.811</w:t>
            </w:r>
          </w:p>
        </w:tc>
        <w:tc>
          <w:tcPr>
            <w:tcW w:type="dxa" w:w="1656"/>
            <w:vAlign w:val="top"/>
          </w:tcPr>
          <w:p>
            <w:r>
              <w:rPr>
                <w:rFonts w:ascii="Times New Roman" w:hAnsi="Times New Roman"/>
                <w:sz w:val="14"/>
              </w:rPr>
              <w:t>0.061</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8</w:t>
            </w:r>
          </w:p>
        </w:tc>
        <w:tc>
          <w:tcPr>
            <w:tcW w:type="dxa" w:w="1656"/>
            <w:vAlign w:val="top"/>
          </w:tcPr>
          <w:p>
            <w:r>
              <w:rPr>
                <w:rFonts w:ascii="Times New Roman" w:hAnsi="Times New Roman"/>
                <w:sz w:val="14"/>
              </w:rPr>
              <w:t>0.855</w:t>
            </w:r>
          </w:p>
        </w:tc>
        <w:tc>
          <w:tcPr>
            <w:tcW w:type="dxa" w:w="1656"/>
            <w:vAlign w:val="top"/>
          </w:tcPr>
          <w:p>
            <w:r>
              <w:rPr>
                <w:rFonts w:ascii="Times New Roman" w:hAnsi="Times New Roman"/>
                <w:sz w:val="14"/>
              </w:rPr>
              <w:t>0.052</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TranscriptFormer_mean_embedding_pseudobulk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16</w:t>
            </w:r>
          </w:p>
        </w:tc>
        <w:tc>
          <w:tcPr>
            <w:tcW w:type="dxa" w:w="1656"/>
            <w:vAlign w:val="top"/>
          </w:tcPr>
          <w:p>
            <w:r>
              <w:rPr>
                <w:rFonts w:ascii="Times New Roman" w:hAnsi="Times New Roman"/>
                <w:sz w:val="14"/>
              </w:rPr>
              <w:t>0.855</w:t>
            </w:r>
          </w:p>
        </w:tc>
        <w:tc>
          <w:tcPr>
            <w:tcW w:type="dxa" w:w="1656"/>
            <w:vAlign w:val="top"/>
          </w:tcPr>
          <w:p>
            <w:r>
              <w:rPr>
                <w:rFonts w:ascii="Times New Roman" w:hAnsi="Times New Roman"/>
                <w:sz w:val="14"/>
              </w:rPr>
              <w:t>0.052</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1</w:t>
            </w:r>
          </w:p>
        </w:tc>
        <w:tc>
          <w:tcPr>
            <w:tcW w:type="dxa" w:w="1656"/>
            <w:vAlign w:val="top"/>
          </w:tcPr>
          <w:p>
            <w:r>
              <w:rPr>
                <w:rFonts w:ascii="Times New Roman" w:hAnsi="Times New Roman"/>
                <w:sz w:val="14"/>
              </w:rPr>
              <w:t>0.607</w:t>
            </w:r>
          </w:p>
        </w:tc>
        <w:tc>
          <w:tcPr>
            <w:tcW w:type="dxa" w:w="1656"/>
            <w:vAlign w:val="top"/>
          </w:tcPr>
          <w:p>
            <w:r>
              <w:rPr>
                <w:rFonts w:ascii="Times New Roman" w:hAnsi="Times New Roman"/>
                <w:sz w:val="14"/>
              </w:rPr>
              <w:t>0.114</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2</w:t>
            </w:r>
          </w:p>
        </w:tc>
        <w:tc>
          <w:tcPr>
            <w:tcW w:type="dxa" w:w="1656"/>
            <w:vAlign w:val="top"/>
          </w:tcPr>
          <w:p>
            <w:r>
              <w:rPr>
                <w:rFonts w:ascii="Times New Roman" w:hAnsi="Times New Roman"/>
                <w:sz w:val="14"/>
              </w:rPr>
              <w:t>0.657</w:t>
            </w:r>
          </w:p>
        </w:tc>
        <w:tc>
          <w:tcPr>
            <w:tcW w:type="dxa" w:w="1656"/>
            <w:vAlign w:val="top"/>
          </w:tcPr>
          <w:p>
            <w:r>
              <w:rPr>
                <w:rFonts w:ascii="Times New Roman" w:hAnsi="Times New Roman"/>
                <w:sz w:val="14"/>
              </w:rPr>
              <w:t>0.075</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4</w:t>
            </w:r>
          </w:p>
        </w:tc>
        <w:tc>
          <w:tcPr>
            <w:tcW w:type="dxa" w:w="1656"/>
            <w:vAlign w:val="top"/>
          </w:tcPr>
          <w:p>
            <w:r>
              <w:rPr>
                <w:rFonts w:ascii="Times New Roman" w:hAnsi="Times New Roman"/>
                <w:sz w:val="14"/>
              </w:rPr>
              <w:t>0.72</w:t>
            </w:r>
          </w:p>
        </w:tc>
        <w:tc>
          <w:tcPr>
            <w:tcW w:type="dxa" w:w="1656"/>
            <w:vAlign w:val="top"/>
          </w:tcPr>
          <w:p>
            <w:r>
              <w:rPr>
                <w:rFonts w:ascii="Times New Roman" w:hAnsi="Times New Roman"/>
                <w:sz w:val="14"/>
              </w:rPr>
              <w:t>0.069</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8</w:t>
            </w:r>
          </w:p>
        </w:tc>
        <w:tc>
          <w:tcPr>
            <w:tcW w:type="dxa" w:w="1656"/>
            <w:vAlign w:val="top"/>
          </w:tcPr>
          <w:p>
            <w:r>
              <w:rPr>
                <w:rFonts w:ascii="Times New Roman" w:hAnsi="Times New Roman"/>
                <w:sz w:val="14"/>
              </w:rPr>
              <w:t>0.791</w:t>
            </w:r>
          </w:p>
        </w:tc>
        <w:tc>
          <w:tcPr>
            <w:tcW w:type="dxa" w:w="1656"/>
            <w:vAlign w:val="top"/>
          </w:tcPr>
          <w:p>
            <w:r>
              <w:rPr>
                <w:rFonts w:ascii="Times New Roman" w:hAnsi="Times New Roman"/>
                <w:sz w:val="14"/>
              </w:rPr>
              <w:t>0.056</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disease_free_donor_holdout</w:t>
            </w:r>
          </w:p>
        </w:tc>
        <w:tc>
          <w:tcPr>
            <w:tcW w:type="dxa" w:w="1656"/>
            <w:vAlign w:val="top"/>
          </w:tcPr>
          <w:p>
            <w:r>
              <w:rPr>
                <w:rFonts w:ascii="Times New Roman" w:hAnsi="Times New Roman"/>
                <w:sz w:val="14"/>
              </w:rPr>
              <w:t>16</w:t>
            </w:r>
          </w:p>
        </w:tc>
        <w:tc>
          <w:tcPr>
            <w:tcW w:type="dxa" w:w="1656"/>
            <w:vAlign w:val="top"/>
          </w:tcPr>
          <w:p>
            <w:r>
              <w:rPr>
                <w:rFonts w:ascii="Times New Roman" w:hAnsi="Times New Roman"/>
                <w:sz w:val="14"/>
              </w:rPr>
              <w:t>0.791</w:t>
            </w:r>
          </w:p>
        </w:tc>
        <w:tc>
          <w:tcPr>
            <w:tcW w:type="dxa" w:w="1656"/>
            <w:vAlign w:val="top"/>
          </w:tcPr>
          <w:p>
            <w:r>
              <w:rPr>
                <w:rFonts w:ascii="Times New Roman" w:hAnsi="Times New Roman"/>
                <w:sz w:val="14"/>
              </w:rPr>
              <w:t>0.056</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1</w:t>
            </w:r>
          </w:p>
        </w:tc>
        <w:tc>
          <w:tcPr>
            <w:tcW w:type="dxa" w:w="1656"/>
            <w:vAlign w:val="top"/>
          </w:tcPr>
          <w:p>
            <w:r>
              <w:rPr>
                <w:rFonts w:ascii="Times New Roman" w:hAnsi="Times New Roman"/>
                <w:sz w:val="14"/>
              </w:rPr>
              <w:t>0.601</w:t>
            </w:r>
          </w:p>
        </w:tc>
        <w:tc>
          <w:tcPr>
            <w:tcW w:type="dxa" w:w="1656"/>
            <w:vAlign w:val="top"/>
          </w:tcPr>
          <w:p>
            <w:r>
              <w:rPr>
                <w:rFonts w:ascii="Times New Roman" w:hAnsi="Times New Roman"/>
                <w:sz w:val="14"/>
              </w:rPr>
              <w:t>0.091</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2</w:t>
            </w:r>
          </w:p>
        </w:tc>
        <w:tc>
          <w:tcPr>
            <w:tcW w:type="dxa" w:w="1656"/>
            <w:vAlign w:val="top"/>
          </w:tcPr>
          <w:p>
            <w:r>
              <w:rPr>
                <w:rFonts w:ascii="Times New Roman" w:hAnsi="Times New Roman"/>
                <w:sz w:val="14"/>
              </w:rPr>
              <w:t>0.648</w:t>
            </w:r>
          </w:p>
        </w:tc>
        <w:tc>
          <w:tcPr>
            <w:tcW w:type="dxa" w:w="1656"/>
            <w:vAlign w:val="top"/>
          </w:tcPr>
          <w:p>
            <w:r>
              <w:rPr>
                <w:rFonts w:ascii="Times New Roman" w:hAnsi="Times New Roman"/>
                <w:sz w:val="14"/>
              </w:rPr>
              <w:t>0.083</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4</w:t>
            </w:r>
          </w:p>
        </w:tc>
        <w:tc>
          <w:tcPr>
            <w:tcW w:type="dxa" w:w="1656"/>
            <w:vAlign w:val="top"/>
          </w:tcPr>
          <w:p>
            <w:r>
              <w:rPr>
                <w:rFonts w:ascii="Times New Roman" w:hAnsi="Times New Roman"/>
                <w:sz w:val="14"/>
              </w:rPr>
              <w:t>0.701</w:t>
            </w:r>
          </w:p>
        </w:tc>
        <w:tc>
          <w:tcPr>
            <w:tcW w:type="dxa" w:w="1656"/>
            <w:vAlign w:val="top"/>
          </w:tcPr>
          <w:p>
            <w:r>
              <w:rPr>
                <w:rFonts w:ascii="Times New Roman" w:hAnsi="Times New Roman"/>
                <w:sz w:val="14"/>
              </w:rPr>
              <w:t>0.087</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8</w:t>
            </w:r>
          </w:p>
        </w:tc>
        <w:tc>
          <w:tcPr>
            <w:tcW w:type="dxa" w:w="1656"/>
            <w:vAlign w:val="top"/>
          </w:tcPr>
          <w:p>
            <w:r>
              <w:rPr>
                <w:rFonts w:ascii="Times New Roman" w:hAnsi="Times New Roman"/>
                <w:sz w:val="14"/>
              </w:rPr>
              <w:t>0.763</w:t>
            </w:r>
          </w:p>
        </w:tc>
        <w:tc>
          <w:tcPr>
            <w:tcW w:type="dxa" w:w="1656"/>
            <w:vAlign w:val="top"/>
          </w:tcPr>
          <w:p>
            <w:r>
              <w:rPr>
                <w:rFonts w:ascii="Times New Roman" w:hAnsi="Times New Roman"/>
                <w:sz w:val="14"/>
              </w:rPr>
              <w:t>0.073</w:t>
            </w:r>
          </w:p>
        </w:tc>
        <w:tc>
          <w:tcPr>
            <w:tcW w:type="dxa" w:w="1656"/>
            <w:vAlign w:val="top"/>
          </w:tcPr>
          <w:p>
            <w:r>
              <w:rPr>
                <w:rFonts w:ascii="Times New Roman" w:hAnsi="Times New Roman"/>
                <w:sz w:val="14"/>
              </w:rPr>
              <w:t>30</w:t>
            </w:r>
          </w:p>
        </w:tc>
      </w:tr>
      <w:tr>
        <w:tc>
          <w:tcPr>
            <w:tcW w:type="dxa" w:w="1656"/>
            <w:vAlign w:val="top"/>
          </w:tcPr>
          <w:p>
            <w:r>
              <w:rPr>
                <w:rFonts w:ascii="Times New Roman" w:hAnsi="Times New Roman"/>
                <w:sz w:val="14"/>
              </w:rPr>
              <w:t>scVI_mean_embedding_pseudobulk</w:t>
            </w:r>
          </w:p>
        </w:tc>
        <w:tc>
          <w:tcPr>
            <w:tcW w:type="dxa" w:w="1656"/>
            <w:vAlign w:val="top"/>
          </w:tcPr>
          <w:p>
            <w:r>
              <w:rPr>
                <w:rFonts w:ascii="Times New Roman" w:hAnsi="Times New Roman"/>
                <w:sz w:val="14"/>
              </w:rPr>
              <w:t>donor_holdout</w:t>
            </w:r>
          </w:p>
        </w:tc>
        <w:tc>
          <w:tcPr>
            <w:tcW w:type="dxa" w:w="1656"/>
            <w:vAlign w:val="top"/>
          </w:tcPr>
          <w:p>
            <w:r>
              <w:rPr>
                <w:rFonts w:ascii="Times New Roman" w:hAnsi="Times New Roman"/>
                <w:sz w:val="14"/>
              </w:rPr>
              <w:t>16</w:t>
            </w:r>
          </w:p>
        </w:tc>
        <w:tc>
          <w:tcPr>
            <w:tcW w:type="dxa" w:w="1656"/>
            <w:vAlign w:val="top"/>
          </w:tcPr>
          <w:p>
            <w:r>
              <w:rPr>
                <w:rFonts w:ascii="Times New Roman" w:hAnsi="Times New Roman"/>
                <w:sz w:val="14"/>
              </w:rPr>
              <w:t>0.763</w:t>
            </w:r>
          </w:p>
        </w:tc>
        <w:tc>
          <w:tcPr>
            <w:tcW w:type="dxa" w:w="1656"/>
            <w:vAlign w:val="top"/>
          </w:tcPr>
          <w:p>
            <w:r>
              <w:rPr>
                <w:rFonts w:ascii="Times New Roman" w:hAnsi="Times New Roman"/>
                <w:sz w:val="14"/>
              </w:rPr>
              <w:t>0.073</w:t>
            </w:r>
          </w:p>
        </w:tc>
        <w:tc>
          <w:tcPr>
            <w:tcW w:type="dxa" w:w="1656"/>
            <w:vAlign w:val="top"/>
          </w:tcPr>
          <w:p>
            <w:r>
              <w:rPr>
                <w:rFonts w:ascii="Times New Roman" w:hAnsi="Times New Roman"/>
                <w:sz w:val="14"/>
              </w:rPr>
              <w:t>30</w:t>
            </w:r>
          </w:p>
        </w:tc>
      </w:tr>
    </w:tbl>
    <w:p>
      <w:pPr>
        <w:pStyle w:val="Heading1"/>
      </w:pPr>
      <w:r>
        <w:t>Supplementary Table S3. Paired seed-matched AUROC comparisons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vAlign w:val="top"/>
          </w:tcPr>
          <w:p>
            <w:r>
              <w:rPr>
                <w:rFonts w:ascii="Times New Roman" w:hAnsi="Times New Roman"/>
                <w:b/>
                <w:sz w:val="12"/>
              </w:rPr>
              <w:t>split</w:t>
            </w:r>
          </w:p>
        </w:tc>
        <w:tc>
          <w:tcPr>
            <w:tcW w:type="dxa" w:w="1104"/>
            <w:shd w:fill="D9EAF7"/>
            <w:vAlign w:val="top"/>
          </w:tcPr>
          <w:p>
            <w:r>
              <w:rPr>
                <w:rFonts w:ascii="Times New Roman" w:hAnsi="Times New Roman"/>
                <w:b/>
                <w:sz w:val="12"/>
              </w:rPr>
              <w:t>model_a</w:t>
            </w:r>
          </w:p>
        </w:tc>
        <w:tc>
          <w:tcPr>
            <w:tcW w:type="dxa" w:w="1104"/>
            <w:shd w:fill="D9EAF7"/>
            <w:vAlign w:val="top"/>
          </w:tcPr>
          <w:p>
            <w:r>
              <w:rPr>
                <w:rFonts w:ascii="Times New Roman" w:hAnsi="Times New Roman"/>
                <w:b/>
                <w:sz w:val="12"/>
              </w:rPr>
              <w:t>model_b</w:t>
            </w:r>
          </w:p>
        </w:tc>
        <w:tc>
          <w:tcPr>
            <w:tcW w:type="dxa" w:w="1104"/>
            <w:shd w:fill="D9EAF7"/>
            <w:vAlign w:val="top"/>
          </w:tcPr>
          <w:p>
            <w:r>
              <w:rPr>
                <w:rFonts w:ascii="Times New Roman" w:hAnsi="Times New Roman"/>
                <w:b/>
                <w:sz w:val="12"/>
              </w:rPr>
              <w:t>n_pairs</w:t>
            </w:r>
          </w:p>
        </w:tc>
        <w:tc>
          <w:tcPr>
            <w:tcW w:type="dxa" w:w="1104"/>
            <w:shd w:fill="D9EAF7"/>
            <w:vAlign w:val="top"/>
          </w:tcPr>
          <w:p>
            <w:r>
              <w:rPr>
                <w:rFonts w:ascii="Times New Roman" w:hAnsi="Times New Roman"/>
                <w:b/>
                <w:sz w:val="12"/>
              </w:rPr>
              <w:t>mean_auroc_difference_a_minus_b</w:t>
            </w:r>
          </w:p>
        </w:tc>
        <w:tc>
          <w:tcPr>
            <w:tcW w:type="dxa" w:w="1104"/>
            <w:shd w:fill="D9EAF7"/>
            <w:vAlign w:val="top"/>
          </w:tcPr>
          <w:p>
            <w:r>
              <w:rPr>
                <w:rFonts w:ascii="Times New Roman" w:hAnsi="Times New Roman"/>
                <w:b/>
                <w:sz w:val="12"/>
              </w:rPr>
              <w:t>sd_difference</w:t>
            </w:r>
          </w:p>
        </w:tc>
        <w:tc>
          <w:tcPr>
            <w:tcW w:type="dxa" w:w="1104"/>
            <w:shd w:fill="D9EAF7"/>
            <w:vAlign w:val="top"/>
          </w:tcPr>
          <w:p>
            <w:r>
              <w:rPr>
                <w:rFonts w:ascii="Times New Roman" w:hAnsi="Times New Roman"/>
                <w:b/>
                <w:sz w:val="12"/>
              </w:rPr>
              <w:t>ci95_low</w:t>
            </w:r>
          </w:p>
        </w:tc>
        <w:tc>
          <w:tcPr>
            <w:tcW w:type="dxa" w:w="1104"/>
            <w:shd w:fill="D9EAF7"/>
            <w:vAlign w:val="top"/>
          </w:tcPr>
          <w:p>
            <w:r>
              <w:rPr>
                <w:rFonts w:ascii="Times New Roman" w:hAnsi="Times New Roman"/>
                <w:b/>
                <w:sz w:val="12"/>
              </w:rPr>
              <w:t>ci95_high</w:t>
            </w:r>
          </w:p>
        </w:tc>
        <w:tc>
          <w:tcPr>
            <w:tcW w:type="dxa" w:w="1104"/>
            <w:shd w:fill="D9EAF7"/>
            <w:vAlign w:val="top"/>
          </w:tcPr>
          <w:p>
            <w:r>
              <w:rPr>
                <w:rFonts w:ascii="Times New Roman" w:hAnsi="Times New Roman"/>
                <w:b/>
                <w:sz w:val="12"/>
              </w:rPr>
              <w:t>paired_t_pvalue</w:t>
            </w:r>
          </w:p>
        </w:tc>
      </w:tr>
      <w:tr>
        <w:tc>
          <w:tcPr>
            <w:tcW w:type="dxa" w:w="1104"/>
            <w:vAlign w:val="top"/>
          </w:tcPr>
          <w:p>
            <w:r>
              <w:rPr>
                <w:rFonts w:ascii="Times New Roman" w:hAnsi="Times New Roman"/>
                <w:sz w:val="12"/>
              </w:rPr>
              <w:t>dataset_holdout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-0.0566</w:t>
            </w:r>
          </w:p>
        </w:tc>
        <w:tc>
          <w:tcPr>
            <w:tcW w:type="dxa" w:w="1104"/>
            <w:vAlign w:val="top"/>
          </w:tcPr>
          <w:p>
            <w:r>
              <w:rPr>
                <w:rFonts w:ascii="Times New Roman" w:hAnsi="Times New Roman"/>
                <w:sz w:val="12"/>
              </w:rPr>
              <w:t>0.1155</w:t>
            </w:r>
          </w:p>
        </w:tc>
        <w:tc>
          <w:tcPr>
            <w:tcW w:type="dxa" w:w="1104"/>
            <w:vAlign w:val="top"/>
          </w:tcPr>
          <w:p>
            <w:r>
              <w:rPr>
                <w:rFonts w:ascii="Times New Roman" w:hAnsi="Times New Roman"/>
                <w:sz w:val="12"/>
              </w:rPr>
              <w:t>-0.0979</w:t>
            </w:r>
          </w:p>
        </w:tc>
        <w:tc>
          <w:tcPr>
            <w:tcW w:type="dxa" w:w="1104"/>
            <w:vAlign w:val="top"/>
          </w:tcPr>
          <w:p>
            <w:r>
              <w:rPr>
                <w:rFonts w:ascii="Times New Roman" w:hAnsi="Times New Roman"/>
                <w:sz w:val="12"/>
              </w:rPr>
              <w:t>-0.0153</w:t>
            </w:r>
          </w:p>
        </w:tc>
        <w:tc>
          <w:tcPr>
            <w:tcW w:type="dxa" w:w="1104"/>
            <w:vAlign w:val="top"/>
          </w:tcPr>
          <w:p>
            <w:r>
              <w:rPr>
                <w:rFonts w:ascii="Times New Roman" w:hAnsi="Times New Roman"/>
                <w:sz w:val="12"/>
              </w:rPr>
              <w:t>0.0119</w:t>
            </w:r>
          </w:p>
        </w:tc>
      </w:tr>
      <w:tr>
        <w:tc>
          <w:tcPr>
            <w:tcW w:type="dxa" w:w="1104"/>
            <w:vAlign w:val="top"/>
          </w:tcPr>
          <w:p>
            <w:r>
              <w:rPr>
                <w:rFonts w:ascii="Times New Roman" w:hAnsi="Times New Roman"/>
                <w:sz w:val="12"/>
              </w:rPr>
              <w:t>dataset_holdout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0.0791</w:t>
            </w:r>
          </w:p>
        </w:tc>
        <w:tc>
          <w:tcPr>
            <w:tcW w:type="dxa" w:w="1104"/>
            <w:vAlign w:val="top"/>
          </w:tcPr>
          <w:p>
            <w:r>
              <w:rPr>
                <w:rFonts w:ascii="Times New Roman" w:hAnsi="Times New Roman"/>
                <w:sz w:val="12"/>
              </w:rPr>
              <w:t>0.2781</w:t>
            </w:r>
          </w:p>
        </w:tc>
        <w:tc>
          <w:tcPr>
            <w:tcW w:type="dxa" w:w="1104"/>
            <w:vAlign w:val="top"/>
          </w:tcPr>
          <w:p>
            <w:r>
              <w:rPr>
                <w:rFonts w:ascii="Times New Roman" w:hAnsi="Times New Roman"/>
                <w:sz w:val="12"/>
              </w:rPr>
              <w:t>-0.0204</w:t>
            </w:r>
          </w:p>
        </w:tc>
        <w:tc>
          <w:tcPr>
            <w:tcW w:type="dxa" w:w="1104"/>
            <w:vAlign w:val="top"/>
          </w:tcPr>
          <w:p>
            <w:r>
              <w:rPr>
                <w:rFonts w:ascii="Times New Roman" w:hAnsi="Times New Roman"/>
                <w:sz w:val="12"/>
              </w:rPr>
              <w:t>0.1786</w:t>
            </w:r>
          </w:p>
        </w:tc>
        <w:tc>
          <w:tcPr>
            <w:tcW w:type="dxa" w:w="1104"/>
            <w:vAlign w:val="top"/>
          </w:tcPr>
          <w:p>
            <w:r>
              <w:rPr>
                <w:rFonts w:ascii="Times New Roman" w:hAnsi="Times New Roman"/>
                <w:sz w:val="12"/>
              </w:rPr>
              <w:t>0.1301</w:t>
            </w:r>
          </w:p>
        </w:tc>
      </w:tr>
      <w:tr>
        <w:tc>
          <w:tcPr>
            <w:tcW w:type="dxa" w:w="1104"/>
            <w:vAlign w:val="top"/>
          </w:tcPr>
          <w:p>
            <w:r>
              <w:rPr>
                <w:rFonts w:ascii="Times New Roman" w:hAnsi="Times New Roman"/>
                <w:sz w:val="12"/>
              </w:rPr>
              <w:t>dataset_holdout</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0.1357</w:t>
            </w:r>
          </w:p>
        </w:tc>
        <w:tc>
          <w:tcPr>
            <w:tcW w:type="dxa" w:w="1104"/>
            <w:vAlign w:val="top"/>
          </w:tcPr>
          <w:p>
            <w:r>
              <w:rPr>
                <w:rFonts w:ascii="Times New Roman" w:hAnsi="Times New Roman"/>
                <w:sz w:val="12"/>
              </w:rPr>
              <w:t>0.3197</w:t>
            </w:r>
          </w:p>
        </w:tc>
        <w:tc>
          <w:tcPr>
            <w:tcW w:type="dxa" w:w="1104"/>
            <w:vAlign w:val="top"/>
          </w:tcPr>
          <w:p>
            <w:r>
              <w:rPr>
                <w:rFonts w:ascii="Times New Roman" w:hAnsi="Times New Roman"/>
                <w:sz w:val="12"/>
              </w:rPr>
              <w:t>0.0213</w:t>
            </w:r>
          </w:p>
        </w:tc>
        <w:tc>
          <w:tcPr>
            <w:tcW w:type="dxa" w:w="1104"/>
            <w:vAlign w:val="top"/>
          </w:tcPr>
          <w:p>
            <w:r>
              <w:rPr>
                <w:rFonts w:ascii="Times New Roman" w:hAnsi="Times New Roman"/>
                <w:sz w:val="12"/>
              </w:rPr>
              <w:t>0.2501</w:t>
            </w:r>
          </w:p>
        </w:tc>
        <w:tc>
          <w:tcPr>
            <w:tcW w:type="dxa" w:w="1104"/>
            <w:vAlign w:val="top"/>
          </w:tcPr>
          <w:p>
            <w:r>
              <w:rPr>
                <w:rFonts w:ascii="Times New Roman" w:hAnsi="Times New Roman"/>
                <w:sz w:val="12"/>
              </w:rPr>
              <w:t>0.0273</w:t>
            </w:r>
          </w:p>
        </w:tc>
      </w:tr>
      <w:tr>
        <w:tc>
          <w:tcPr>
            <w:tcW w:type="dxa" w:w="1104"/>
            <w:vAlign w:val="top"/>
          </w:tcPr>
          <w:p>
            <w:r>
              <w:rPr>
                <w:rFonts w:ascii="Times New Roman" w:hAnsi="Times New Roman"/>
                <w:sz w:val="12"/>
              </w:rPr>
              <w:t>dataset_holdout</w:t>
            </w:r>
          </w:p>
        </w:tc>
        <w:tc>
          <w:tcPr>
            <w:tcW w:type="dxa" w:w="1104"/>
            <w:vAlign w:val="top"/>
          </w:tcPr>
          <w:p>
            <w:r>
              <w:rPr>
                <w:rFonts w:ascii="Times New Roman" w:hAnsi="Times New Roman"/>
                <w:sz w:val="12"/>
              </w:rPr>
              <w:t>TranscriptFormer_mean_embedding_pseudobulk</w:t>
            </w:r>
          </w:p>
        </w:tc>
        <w:tc>
          <w:tcPr>
            <w:tcW w:type="dxa" w:w="1104"/>
            <w:vAlign w:val="top"/>
          </w:tcPr>
          <w:p>
            <w:r>
              <w:rPr>
                <w:rFonts w:ascii="Times New Roman" w:hAnsi="Times New Roman"/>
                <w:sz w:val="12"/>
              </w:rPr>
              <w:t>scVI_mean_embedding_pseudobulk</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0.0927</w:t>
            </w:r>
          </w:p>
        </w:tc>
        <w:tc>
          <w:tcPr>
            <w:tcW w:type="dxa" w:w="1104"/>
            <w:vAlign w:val="top"/>
          </w:tcPr>
          <w:p>
            <w:r>
              <w:rPr>
                <w:rFonts w:ascii="Times New Roman" w:hAnsi="Times New Roman"/>
                <w:sz w:val="12"/>
              </w:rPr>
              <w:t>0.134</w:t>
            </w:r>
          </w:p>
        </w:tc>
        <w:tc>
          <w:tcPr>
            <w:tcW w:type="dxa" w:w="1104"/>
            <w:vAlign w:val="top"/>
          </w:tcPr>
          <w:p>
            <w:r>
              <w:rPr>
                <w:rFonts w:ascii="Times New Roman" w:hAnsi="Times New Roman"/>
                <w:sz w:val="12"/>
              </w:rPr>
              <w:t>0.0448</w:t>
            </w:r>
          </w:p>
        </w:tc>
        <w:tc>
          <w:tcPr>
            <w:tcW w:type="dxa" w:w="1104"/>
            <w:vAlign w:val="top"/>
          </w:tcPr>
          <w:p>
            <w:r>
              <w:rPr>
                <w:rFonts w:ascii="Times New Roman" w:hAnsi="Times New Roman"/>
                <w:sz w:val="12"/>
              </w:rPr>
              <w:t>0.1407</w:t>
            </w:r>
          </w:p>
        </w:tc>
        <w:tc>
          <w:tcPr>
            <w:tcW w:type="dxa" w:w="1104"/>
            <w:vAlign w:val="top"/>
          </w:tcPr>
          <w:p>
            <w:r>
              <w:rPr>
                <w:rFonts w:ascii="Times New Roman" w:hAnsi="Times New Roman"/>
                <w:sz w:val="12"/>
              </w:rPr>
              <w:t>0.0007</w:t>
            </w:r>
          </w:p>
        </w:tc>
      </w:tr>
      <w:tr>
        <w:tc>
          <w:tcPr>
            <w:tcW w:type="dxa" w:w="1104"/>
            <w:vAlign w:val="top"/>
          </w:tcPr>
          <w:p>
            <w:r>
              <w:rPr>
                <w:rFonts w:ascii="Times New Roman" w:hAnsi="Times New Roman"/>
                <w:sz w:val="12"/>
              </w:rPr>
              <w:t>disease_free_dataset_holdout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0.0312</w:t>
            </w:r>
          </w:p>
        </w:tc>
        <w:tc>
          <w:tcPr>
            <w:tcW w:type="dxa" w:w="1104"/>
            <w:vAlign w:val="top"/>
          </w:tcPr>
          <w:p>
            <w:r>
              <w:rPr>
                <w:rFonts w:ascii="Times New Roman" w:hAnsi="Times New Roman"/>
                <w:sz w:val="12"/>
              </w:rPr>
              <w:t>0.158</w:t>
            </w:r>
          </w:p>
        </w:tc>
        <w:tc>
          <w:tcPr>
            <w:tcW w:type="dxa" w:w="1104"/>
            <w:vAlign w:val="top"/>
          </w:tcPr>
          <w:p>
            <w:r>
              <w:rPr>
                <w:rFonts w:ascii="Times New Roman" w:hAnsi="Times New Roman"/>
                <w:sz w:val="12"/>
              </w:rPr>
              <w:t>-0.0253</w:t>
            </w:r>
          </w:p>
        </w:tc>
        <w:tc>
          <w:tcPr>
            <w:tcW w:type="dxa" w:w="1104"/>
            <w:vAlign w:val="top"/>
          </w:tcPr>
          <w:p>
            <w:r>
              <w:rPr>
                <w:rFonts w:ascii="Times New Roman" w:hAnsi="Times New Roman"/>
                <w:sz w:val="12"/>
              </w:rPr>
              <w:t>0.0878</w:t>
            </w:r>
          </w:p>
        </w:tc>
        <w:tc>
          <w:tcPr>
            <w:tcW w:type="dxa" w:w="1104"/>
            <w:vAlign w:val="top"/>
          </w:tcPr>
          <w:p>
            <w:r>
              <w:rPr>
                <w:rFonts w:ascii="Times New Roman" w:hAnsi="Times New Roman"/>
                <w:sz w:val="12"/>
              </w:rPr>
              <w:t>0.2879</w:t>
            </w:r>
          </w:p>
        </w:tc>
      </w:tr>
      <w:tr>
        <w:tc>
          <w:tcPr>
            <w:tcW w:type="dxa" w:w="1104"/>
            <w:vAlign w:val="top"/>
          </w:tcPr>
          <w:p>
            <w:r>
              <w:rPr>
                <w:rFonts w:ascii="Times New Roman" w:hAnsi="Times New Roman"/>
                <w:sz w:val="12"/>
              </w:rPr>
              <w:t>disease_free_dataset_holdout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0.2533</w:t>
            </w:r>
          </w:p>
        </w:tc>
        <w:tc>
          <w:tcPr>
            <w:tcW w:type="dxa" w:w="1104"/>
            <w:vAlign w:val="top"/>
          </w:tcPr>
          <w:p>
            <w:r>
              <w:rPr>
                <w:rFonts w:ascii="Times New Roman" w:hAnsi="Times New Roman"/>
                <w:sz w:val="12"/>
              </w:rPr>
              <w:t>0.2453</w:t>
            </w:r>
          </w:p>
        </w:tc>
        <w:tc>
          <w:tcPr>
            <w:tcW w:type="dxa" w:w="1104"/>
            <w:vAlign w:val="top"/>
          </w:tcPr>
          <w:p>
            <w:r>
              <w:rPr>
                <w:rFonts w:ascii="Times New Roman" w:hAnsi="Times New Roman"/>
                <w:sz w:val="12"/>
              </w:rPr>
              <w:t>0.1655</w:t>
            </w:r>
          </w:p>
        </w:tc>
        <w:tc>
          <w:tcPr>
            <w:tcW w:type="dxa" w:w="1104"/>
            <w:vAlign w:val="top"/>
          </w:tcPr>
          <w:p>
            <w:r>
              <w:rPr>
                <w:rFonts w:ascii="Times New Roman" w:hAnsi="Times New Roman"/>
                <w:sz w:val="12"/>
              </w:rPr>
              <w:t>0.3411</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disease_free_dataset_holdout</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0.2221</w:t>
            </w:r>
          </w:p>
        </w:tc>
        <w:tc>
          <w:tcPr>
            <w:tcW w:type="dxa" w:w="1104"/>
            <w:vAlign w:val="top"/>
          </w:tcPr>
          <w:p>
            <w:r>
              <w:rPr>
                <w:rFonts w:ascii="Times New Roman" w:hAnsi="Times New Roman"/>
                <w:sz w:val="12"/>
              </w:rPr>
              <w:t>0.2738</w:t>
            </w:r>
          </w:p>
        </w:tc>
        <w:tc>
          <w:tcPr>
            <w:tcW w:type="dxa" w:w="1104"/>
            <w:vAlign w:val="top"/>
          </w:tcPr>
          <w:p>
            <w:r>
              <w:rPr>
                <w:rFonts w:ascii="Times New Roman" w:hAnsi="Times New Roman"/>
                <w:sz w:val="12"/>
              </w:rPr>
              <w:t>0.1241</w:t>
            </w:r>
          </w:p>
        </w:tc>
        <w:tc>
          <w:tcPr>
            <w:tcW w:type="dxa" w:w="1104"/>
            <w:vAlign w:val="top"/>
          </w:tcPr>
          <w:p>
            <w:r>
              <w:rPr>
                <w:rFonts w:ascii="Times New Roman" w:hAnsi="Times New Roman"/>
                <w:sz w:val="12"/>
              </w:rPr>
              <w:t>0.3201</w:t>
            </w:r>
          </w:p>
        </w:tc>
        <w:tc>
          <w:tcPr>
            <w:tcW w:type="dxa" w:w="1104"/>
            <w:vAlign w:val="top"/>
          </w:tcPr>
          <w:p>
            <w:r>
              <w:rPr>
                <w:rFonts w:ascii="Times New Roman" w:hAnsi="Times New Roman"/>
                <w:sz w:val="12"/>
              </w:rPr>
              <w:t>0.0001</w:t>
            </w:r>
          </w:p>
        </w:tc>
      </w:tr>
      <w:tr>
        <w:tc>
          <w:tcPr>
            <w:tcW w:type="dxa" w:w="1104"/>
            <w:vAlign w:val="top"/>
          </w:tcPr>
          <w:p>
            <w:r>
              <w:rPr>
                <w:rFonts w:ascii="Times New Roman" w:hAnsi="Times New Roman"/>
                <w:sz w:val="12"/>
              </w:rPr>
              <w:t>disease_free_dataset_holdout</w:t>
            </w:r>
          </w:p>
        </w:tc>
        <w:tc>
          <w:tcPr>
            <w:tcW w:type="dxa" w:w="1104"/>
            <w:vAlign w:val="top"/>
          </w:tcPr>
          <w:p>
            <w:r>
              <w:rPr>
                <w:rFonts w:ascii="Times New Roman" w:hAnsi="Times New Roman"/>
                <w:sz w:val="12"/>
              </w:rPr>
              <w:t>TranscriptFormer_mean_embedding_pseudobulk</w:t>
            </w:r>
          </w:p>
        </w:tc>
        <w:tc>
          <w:tcPr>
            <w:tcW w:type="dxa" w:w="1104"/>
            <w:vAlign w:val="top"/>
          </w:tcPr>
          <w:p>
            <w:r>
              <w:rPr>
                <w:rFonts w:ascii="Times New Roman" w:hAnsi="Times New Roman"/>
                <w:sz w:val="12"/>
              </w:rPr>
              <w:t>scVI_mean_embedding_pseudobulk</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0.1772</w:t>
            </w:r>
          </w:p>
        </w:tc>
        <w:tc>
          <w:tcPr>
            <w:tcW w:type="dxa" w:w="1104"/>
            <w:vAlign w:val="top"/>
          </w:tcPr>
          <w:p>
            <w:r>
              <w:rPr>
                <w:rFonts w:ascii="Times New Roman" w:hAnsi="Times New Roman"/>
                <w:sz w:val="12"/>
              </w:rPr>
              <w:t>0.3181</w:t>
            </w:r>
          </w:p>
        </w:tc>
        <w:tc>
          <w:tcPr>
            <w:tcW w:type="dxa" w:w="1104"/>
            <w:vAlign w:val="top"/>
          </w:tcPr>
          <w:p>
            <w:r>
              <w:rPr>
                <w:rFonts w:ascii="Times New Roman" w:hAnsi="Times New Roman"/>
                <w:sz w:val="12"/>
              </w:rPr>
              <w:t>0.0634</w:t>
            </w:r>
          </w:p>
        </w:tc>
        <w:tc>
          <w:tcPr>
            <w:tcW w:type="dxa" w:w="1104"/>
            <w:vAlign w:val="top"/>
          </w:tcPr>
          <w:p>
            <w:r>
              <w:rPr>
                <w:rFonts w:ascii="Times New Roman" w:hAnsi="Times New Roman"/>
                <w:sz w:val="12"/>
              </w:rPr>
              <w:t>0.291</w:t>
            </w:r>
          </w:p>
        </w:tc>
        <w:tc>
          <w:tcPr>
            <w:tcW w:type="dxa" w:w="1104"/>
            <w:vAlign w:val="top"/>
          </w:tcPr>
          <w:p>
            <w:r>
              <w:rPr>
                <w:rFonts w:ascii="Times New Roman" w:hAnsi="Times New Roman"/>
                <w:sz w:val="12"/>
              </w:rPr>
              <w:t>0.0048</w:t>
            </w:r>
          </w:p>
        </w:tc>
      </w:tr>
      <w:tr>
        <w:tc>
          <w:tcPr>
            <w:tcW w:type="dxa" w:w="1104"/>
            <w:vAlign w:val="top"/>
          </w:tcPr>
          <w:p>
            <w:r>
              <w:rPr>
                <w:rFonts w:ascii="Times New Roman" w:hAnsi="Times New Roman"/>
                <w:sz w:val="12"/>
              </w:rPr>
              <w:t>disease_free_donor_holdout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0.109</w:t>
            </w:r>
          </w:p>
        </w:tc>
        <w:tc>
          <w:tcPr>
            <w:tcW w:type="dxa" w:w="1104"/>
            <w:vAlign w:val="top"/>
          </w:tcPr>
          <w:p>
            <w:r>
              <w:rPr>
                <w:rFonts w:ascii="Times New Roman" w:hAnsi="Times New Roman"/>
                <w:sz w:val="12"/>
              </w:rPr>
              <w:t>0.0329</w:t>
            </w:r>
          </w:p>
        </w:tc>
        <w:tc>
          <w:tcPr>
            <w:tcW w:type="dxa" w:w="1104"/>
            <w:vAlign w:val="top"/>
          </w:tcPr>
          <w:p>
            <w:r>
              <w:rPr>
                <w:rFonts w:ascii="Times New Roman" w:hAnsi="Times New Roman"/>
                <w:sz w:val="12"/>
              </w:rPr>
              <w:t>0.0973</w:t>
            </w:r>
          </w:p>
        </w:tc>
        <w:tc>
          <w:tcPr>
            <w:tcW w:type="dxa" w:w="1104"/>
            <w:vAlign w:val="top"/>
          </w:tcPr>
          <w:p>
            <w:r>
              <w:rPr>
                <w:rFonts w:ascii="Times New Roman" w:hAnsi="Times New Roman"/>
                <w:sz w:val="12"/>
              </w:rPr>
              <w:t>0.1208</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disease_free_donor_holdout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0.2045</w:t>
            </w:r>
          </w:p>
        </w:tc>
        <w:tc>
          <w:tcPr>
            <w:tcW w:type="dxa" w:w="1104"/>
            <w:vAlign w:val="top"/>
          </w:tcPr>
          <w:p>
            <w:r>
              <w:rPr>
                <w:rFonts w:ascii="Times New Roman" w:hAnsi="Times New Roman"/>
                <w:sz w:val="12"/>
              </w:rPr>
              <w:t>0.0833</w:t>
            </w:r>
          </w:p>
        </w:tc>
        <w:tc>
          <w:tcPr>
            <w:tcW w:type="dxa" w:w="1104"/>
            <w:vAlign w:val="top"/>
          </w:tcPr>
          <w:p>
            <w:r>
              <w:rPr>
                <w:rFonts w:ascii="Times New Roman" w:hAnsi="Times New Roman"/>
                <w:sz w:val="12"/>
              </w:rPr>
              <w:t>0.1747</w:t>
            </w:r>
          </w:p>
        </w:tc>
        <w:tc>
          <w:tcPr>
            <w:tcW w:type="dxa" w:w="1104"/>
            <w:vAlign w:val="top"/>
          </w:tcPr>
          <w:p>
            <w:r>
              <w:rPr>
                <w:rFonts w:ascii="Times New Roman" w:hAnsi="Times New Roman"/>
                <w:sz w:val="12"/>
              </w:rPr>
              <w:t>0.2343</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disease_free_donor_holdout</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0.0954</w:t>
            </w:r>
          </w:p>
        </w:tc>
        <w:tc>
          <w:tcPr>
            <w:tcW w:type="dxa" w:w="1104"/>
            <w:vAlign w:val="top"/>
          </w:tcPr>
          <w:p>
            <w:r>
              <w:rPr>
                <w:rFonts w:ascii="Times New Roman" w:hAnsi="Times New Roman"/>
                <w:sz w:val="12"/>
              </w:rPr>
              <w:t>0.0875</w:t>
            </w:r>
          </w:p>
        </w:tc>
        <w:tc>
          <w:tcPr>
            <w:tcW w:type="dxa" w:w="1104"/>
            <w:vAlign w:val="top"/>
          </w:tcPr>
          <w:p>
            <w:r>
              <w:rPr>
                <w:rFonts w:ascii="Times New Roman" w:hAnsi="Times New Roman"/>
                <w:sz w:val="12"/>
              </w:rPr>
              <w:t>0.0641</w:t>
            </w:r>
          </w:p>
        </w:tc>
        <w:tc>
          <w:tcPr>
            <w:tcW w:type="dxa" w:w="1104"/>
            <w:vAlign w:val="top"/>
          </w:tcPr>
          <w:p>
            <w:r>
              <w:rPr>
                <w:rFonts w:ascii="Times New Roman" w:hAnsi="Times New Roman"/>
                <w:sz w:val="12"/>
              </w:rPr>
              <w:t>0.1268</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disease_free_donor_holdout</w:t>
            </w:r>
          </w:p>
        </w:tc>
        <w:tc>
          <w:tcPr>
            <w:tcW w:type="dxa" w:w="1104"/>
            <w:vAlign w:val="top"/>
          </w:tcPr>
          <w:p>
            <w:r>
              <w:rPr>
                <w:rFonts w:ascii="Times New Roman" w:hAnsi="Times New Roman"/>
                <w:sz w:val="12"/>
              </w:rPr>
              <w:t>TranscriptFormer_mean_embedding_pseudobulk</w:t>
            </w:r>
          </w:p>
        </w:tc>
        <w:tc>
          <w:tcPr>
            <w:tcW w:type="dxa" w:w="1104"/>
            <w:vAlign w:val="top"/>
          </w:tcPr>
          <w:p>
            <w:r>
              <w:rPr>
                <w:rFonts w:ascii="Times New Roman" w:hAnsi="Times New Roman"/>
                <w:sz w:val="12"/>
              </w:rPr>
              <w:t>scVI_mean_embedding_pseudobulk</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0.1035</w:t>
            </w:r>
          </w:p>
        </w:tc>
        <w:tc>
          <w:tcPr>
            <w:tcW w:type="dxa" w:w="1104"/>
            <w:vAlign w:val="top"/>
          </w:tcPr>
          <w:p>
            <w:r>
              <w:rPr>
                <w:rFonts w:ascii="Times New Roman" w:hAnsi="Times New Roman"/>
                <w:sz w:val="12"/>
              </w:rPr>
              <w:t>0.0592</w:t>
            </w:r>
          </w:p>
        </w:tc>
        <w:tc>
          <w:tcPr>
            <w:tcW w:type="dxa" w:w="1104"/>
            <w:vAlign w:val="top"/>
          </w:tcPr>
          <w:p>
            <w:r>
              <w:rPr>
                <w:rFonts w:ascii="Times New Roman" w:hAnsi="Times New Roman"/>
                <w:sz w:val="12"/>
              </w:rPr>
              <w:t>0.0823</w:t>
            </w:r>
          </w:p>
        </w:tc>
        <w:tc>
          <w:tcPr>
            <w:tcW w:type="dxa" w:w="1104"/>
            <w:vAlign w:val="top"/>
          </w:tcPr>
          <w:p>
            <w:r>
              <w:rPr>
                <w:rFonts w:ascii="Times New Roman" w:hAnsi="Times New Roman"/>
                <w:sz w:val="12"/>
              </w:rPr>
              <w:t>0.1247</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disease_free_random_cell</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0.1154</w:t>
            </w:r>
          </w:p>
        </w:tc>
        <w:tc>
          <w:tcPr>
            <w:tcW w:type="dxa" w:w="1104"/>
            <w:vAlign w:val="top"/>
          </w:tcPr>
          <w:p>
            <w:r>
              <w:rPr>
                <w:rFonts w:ascii="Times New Roman" w:hAnsi="Times New Roman"/>
                <w:sz w:val="12"/>
              </w:rPr>
              <w:t>0.026</w:t>
            </w:r>
          </w:p>
        </w:tc>
        <w:tc>
          <w:tcPr>
            <w:tcW w:type="dxa" w:w="1104"/>
            <w:vAlign w:val="top"/>
          </w:tcPr>
          <w:p>
            <w:r>
              <w:rPr>
                <w:rFonts w:ascii="Times New Roman" w:hAnsi="Times New Roman"/>
                <w:sz w:val="12"/>
              </w:rPr>
              <w:t>0.1061</w:t>
            </w:r>
          </w:p>
        </w:tc>
        <w:tc>
          <w:tcPr>
            <w:tcW w:type="dxa" w:w="1104"/>
            <w:vAlign w:val="top"/>
          </w:tcPr>
          <w:p>
            <w:r>
              <w:rPr>
                <w:rFonts w:ascii="Times New Roman" w:hAnsi="Times New Roman"/>
                <w:sz w:val="12"/>
              </w:rPr>
              <w:t>0.1248</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disease_free_random_cell</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0.1845</w:t>
            </w:r>
          </w:p>
        </w:tc>
        <w:tc>
          <w:tcPr>
            <w:tcW w:type="dxa" w:w="1104"/>
            <w:vAlign w:val="top"/>
          </w:tcPr>
          <w:p>
            <w:r>
              <w:rPr>
                <w:rFonts w:ascii="Times New Roman" w:hAnsi="Times New Roman"/>
                <w:sz w:val="12"/>
              </w:rPr>
              <w:t>0.0328</w:t>
            </w:r>
          </w:p>
        </w:tc>
        <w:tc>
          <w:tcPr>
            <w:tcW w:type="dxa" w:w="1104"/>
            <w:vAlign w:val="top"/>
          </w:tcPr>
          <w:p>
            <w:r>
              <w:rPr>
                <w:rFonts w:ascii="Times New Roman" w:hAnsi="Times New Roman"/>
                <w:sz w:val="12"/>
              </w:rPr>
              <w:t>0.1728</w:t>
            </w:r>
          </w:p>
        </w:tc>
        <w:tc>
          <w:tcPr>
            <w:tcW w:type="dxa" w:w="1104"/>
            <w:vAlign w:val="top"/>
          </w:tcPr>
          <w:p>
            <w:r>
              <w:rPr>
                <w:rFonts w:ascii="Times New Roman" w:hAnsi="Times New Roman"/>
                <w:sz w:val="12"/>
              </w:rPr>
              <w:t>0.1962</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disease_free_random_cell</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0.0691</w:t>
            </w:r>
          </w:p>
        </w:tc>
        <w:tc>
          <w:tcPr>
            <w:tcW w:type="dxa" w:w="1104"/>
            <w:vAlign w:val="top"/>
          </w:tcPr>
          <w:p>
            <w:r>
              <w:rPr>
                <w:rFonts w:ascii="Times New Roman" w:hAnsi="Times New Roman"/>
                <w:sz w:val="12"/>
              </w:rPr>
              <w:t>0.0333</w:t>
            </w:r>
          </w:p>
        </w:tc>
        <w:tc>
          <w:tcPr>
            <w:tcW w:type="dxa" w:w="1104"/>
            <w:vAlign w:val="top"/>
          </w:tcPr>
          <w:p>
            <w:r>
              <w:rPr>
                <w:rFonts w:ascii="Times New Roman" w:hAnsi="Times New Roman"/>
                <w:sz w:val="12"/>
              </w:rPr>
              <w:t>0.0572</w:t>
            </w:r>
          </w:p>
        </w:tc>
        <w:tc>
          <w:tcPr>
            <w:tcW w:type="dxa" w:w="1104"/>
            <w:vAlign w:val="top"/>
          </w:tcPr>
          <w:p>
            <w:r>
              <w:rPr>
                <w:rFonts w:ascii="Times New Roman" w:hAnsi="Times New Roman"/>
                <w:sz w:val="12"/>
              </w:rPr>
              <w:t>0.081</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donor_holdout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0.0301</w:t>
            </w:r>
          </w:p>
        </w:tc>
        <w:tc>
          <w:tcPr>
            <w:tcW w:type="dxa" w:w="1104"/>
            <w:vAlign w:val="top"/>
          </w:tcPr>
          <w:p>
            <w:r>
              <w:rPr>
                <w:rFonts w:ascii="Times New Roman" w:hAnsi="Times New Roman"/>
                <w:sz w:val="12"/>
              </w:rPr>
              <w:t>0.0418</w:t>
            </w:r>
          </w:p>
        </w:tc>
        <w:tc>
          <w:tcPr>
            <w:tcW w:type="dxa" w:w="1104"/>
            <w:vAlign w:val="top"/>
          </w:tcPr>
          <w:p>
            <w:r>
              <w:rPr>
                <w:rFonts w:ascii="Times New Roman" w:hAnsi="Times New Roman"/>
                <w:sz w:val="12"/>
              </w:rPr>
              <w:t>0.0151</w:t>
            </w:r>
          </w:p>
        </w:tc>
        <w:tc>
          <w:tcPr>
            <w:tcW w:type="dxa" w:w="1104"/>
            <w:vAlign w:val="top"/>
          </w:tcPr>
          <w:p>
            <w:r>
              <w:rPr>
                <w:rFonts w:ascii="Times New Roman" w:hAnsi="Times New Roman"/>
                <w:sz w:val="12"/>
              </w:rPr>
              <w:t>0.045</w:t>
            </w:r>
          </w:p>
        </w:tc>
        <w:tc>
          <w:tcPr>
            <w:tcW w:type="dxa" w:w="1104"/>
            <w:vAlign w:val="top"/>
          </w:tcPr>
          <w:p>
            <w:r>
              <w:rPr>
                <w:rFonts w:ascii="Times New Roman" w:hAnsi="Times New Roman"/>
                <w:sz w:val="12"/>
              </w:rPr>
              <w:t>0.0005</w:t>
            </w:r>
          </w:p>
        </w:tc>
      </w:tr>
      <w:tr>
        <w:tc>
          <w:tcPr>
            <w:tcW w:type="dxa" w:w="1104"/>
            <w:vAlign w:val="top"/>
          </w:tcPr>
          <w:p>
            <w:r>
              <w:rPr>
                <w:rFonts w:ascii="Times New Roman" w:hAnsi="Times New Roman"/>
                <w:sz w:val="12"/>
              </w:rPr>
              <w:t>donor_holdout</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-0.0039</w:t>
            </w:r>
          </w:p>
        </w:tc>
        <w:tc>
          <w:tcPr>
            <w:tcW w:type="dxa" w:w="1104"/>
            <w:vAlign w:val="top"/>
          </w:tcPr>
          <w:p>
            <w:r>
              <w:rPr>
                <w:rFonts w:ascii="Times New Roman" w:hAnsi="Times New Roman"/>
                <w:sz w:val="12"/>
              </w:rPr>
              <w:t>0.0711</w:t>
            </w:r>
          </w:p>
        </w:tc>
        <w:tc>
          <w:tcPr>
            <w:tcW w:type="dxa" w:w="1104"/>
            <w:vAlign w:val="top"/>
          </w:tcPr>
          <w:p>
            <w:r>
              <w:rPr>
                <w:rFonts w:ascii="Times New Roman" w:hAnsi="Times New Roman"/>
                <w:sz w:val="12"/>
              </w:rPr>
              <w:t>-0.0293</w:t>
            </w:r>
          </w:p>
        </w:tc>
        <w:tc>
          <w:tcPr>
            <w:tcW w:type="dxa" w:w="1104"/>
            <w:vAlign w:val="top"/>
          </w:tcPr>
          <w:p>
            <w:r>
              <w:rPr>
                <w:rFonts w:ascii="Times New Roman" w:hAnsi="Times New Roman"/>
                <w:sz w:val="12"/>
              </w:rPr>
              <w:t>0.0216</w:t>
            </w:r>
          </w:p>
        </w:tc>
        <w:tc>
          <w:tcPr>
            <w:tcW w:type="dxa" w:w="1104"/>
            <w:vAlign w:val="top"/>
          </w:tcPr>
          <w:p>
            <w:r>
              <w:rPr>
                <w:rFonts w:ascii="Times New Roman" w:hAnsi="Times New Roman"/>
                <w:sz w:val="12"/>
              </w:rPr>
              <w:t>0.7677</w:t>
            </w:r>
          </w:p>
        </w:tc>
      </w:tr>
      <w:tr>
        <w:tc>
          <w:tcPr>
            <w:tcW w:type="dxa" w:w="1104"/>
            <w:vAlign w:val="top"/>
          </w:tcPr>
          <w:p>
            <w:r>
              <w:rPr>
                <w:rFonts w:ascii="Times New Roman" w:hAnsi="Times New Roman"/>
                <w:sz w:val="12"/>
              </w:rPr>
              <w:t>donor_holdout</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-0.0339</w:t>
            </w:r>
          </w:p>
        </w:tc>
        <w:tc>
          <w:tcPr>
            <w:tcW w:type="dxa" w:w="1104"/>
            <w:vAlign w:val="top"/>
          </w:tcPr>
          <w:p>
            <w:r>
              <w:rPr>
                <w:rFonts w:ascii="Times New Roman" w:hAnsi="Times New Roman"/>
                <w:sz w:val="12"/>
              </w:rPr>
              <w:t>0.0759</w:t>
            </w:r>
          </w:p>
        </w:tc>
        <w:tc>
          <w:tcPr>
            <w:tcW w:type="dxa" w:w="1104"/>
            <w:vAlign w:val="top"/>
          </w:tcPr>
          <w:p>
            <w:r>
              <w:rPr>
                <w:rFonts w:ascii="Times New Roman" w:hAnsi="Times New Roman"/>
                <w:sz w:val="12"/>
              </w:rPr>
              <w:t>-0.0611</w:t>
            </w:r>
          </w:p>
        </w:tc>
        <w:tc>
          <w:tcPr>
            <w:tcW w:type="dxa" w:w="1104"/>
            <w:vAlign w:val="top"/>
          </w:tcPr>
          <w:p>
            <w:r>
              <w:rPr>
                <w:rFonts w:ascii="Times New Roman" w:hAnsi="Times New Roman"/>
                <w:sz w:val="12"/>
              </w:rPr>
              <w:t>-0.0068</w:t>
            </w:r>
          </w:p>
        </w:tc>
        <w:tc>
          <w:tcPr>
            <w:tcW w:type="dxa" w:w="1104"/>
            <w:vAlign w:val="top"/>
          </w:tcPr>
          <w:p>
            <w:r>
              <w:rPr>
                <w:rFonts w:ascii="Times New Roman" w:hAnsi="Times New Roman"/>
                <w:sz w:val="12"/>
              </w:rPr>
              <w:t>0.0206</w:t>
            </w:r>
          </w:p>
        </w:tc>
      </w:tr>
      <w:tr>
        <w:tc>
          <w:tcPr>
            <w:tcW w:type="dxa" w:w="1104"/>
            <w:vAlign w:val="top"/>
          </w:tcPr>
          <w:p>
            <w:r>
              <w:rPr>
                <w:rFonts w:ascii="Times New Roman" w:hAnsi="Times New Roman"/>
                <w:sz w:val="12"/>
              </w:rPr>
              <w:t>donor_holdout</w:t>
            </w:r>
          </w:p>
        </w:tc>
        <w:tc>
          <w:tcPr>
            <w:tcW w:type="dxa" w:w="1104"/>
            <w:vAlign w:val="top"/>
          </w:tcPr>
          <w:p>
            <w:r>
              <w:rPr>
                <w:rFonts w:ascii="Times New Roman" w:hAnsi="Times New Roman"/>
                <w:sz w:val="12"/>
              </w:rPr>
              <w:t>TranscriptFormer_mean_embedding_pseudobulk</w:t>
            </w:r>
          </w:p>
        </w:tc>
        <w:tc>
          <w:tcPr>
            <w:tcW w:type="dxa" w:w="1104"/>
            <w:vAlign w:val="top"/>
          </w:tcPr>
          <w:p>
            <w:r>
              <w:rPr>
                <w:rFonts w:ascii="Times New Roman" w:hAnsi="Times New Roman"/>
                <w:sz w:val="12"/>
              </w:rPr>
              <w:t>scVI_mean_embedding_pseudobulk</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0.092</w:t>
            </w:r>
          </w:p>
        </w:tc>
        <w:tc>
          <w:tcPr>
            <w:tcW w:type="dxa" w:w="1104"/>
            <w:vAlign w:val="top"/>
          </w:tcPr>
          <w:p>
            <w:r>
              <w:rPr>
                <w:rFonts w:ascii="Times New Roman" w:hAnsi="Times New Roman"/>
                <w:sz w:val="12"/>
              </w:rPr>
              <w:t>0.0674</w:t>
            </w:r>
          </w:p>
        </w:tc>
        <w:tc>
          <w:tcPr>
            <w:tcW w:type="dxa" w:w="1104"/>
            <w:vAlign w:val="top"/>
          </w:tcPr>
          <w:p>
            <w:r>
              <w:rPr>
                <w:rFonts w:ascii="Times New Roman" w:hAnsi="Times New Roman"/>
                <w:sz w:val="12"/>
              </w:rPr>
              <w:t>0.0679</w:t>
            </w:r>
          </w:p>
        </w:tc>
        <w:tc>
          <w:tcPr>
            <w:tcW w:type="dxa" w:w="1104"/>
            <w:vAlign w:val="top"/>
          </w:tcPr>
          <w:p>
            <w:r>
              <w:rPr>
                <w:rFonts w:ascii="Times New Roman" w:hAnsi="Times New Roman"/>
                <w:sz w:val="12"/>
              </w:rPr>
              <w:t>0.1161</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random_cell</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0.0413</w:t>
            </w:r>
          </w:p>
        </w:tc>
        <w:tc>
          <w:tcPr>
            <w:tcW w:type="dxa" w:w="1104"/>
            <w:vAlign w:val="top"/>
          </w:tcPr>
          <w:p>
            <w:r>
              <w:rPr>
                <w:rFonts w:ascii="Times New Roman" w:hAnsi="Times New Roman"/>
                <w:sz w:val="12"/>
              </w:rPr>
              <w:t>0.0198</w:t>
            </w:r>
          </w:p>
        </w:tc>
        <w:tc>
          <w:tcPr>
            <w:tcW w:type="dxa" w:w="1104"/>
            <w:vAlign w:val="top"/>
          </w:tcPr>
          <w:p>
            <w:r>
              <w:rPr>
                <w:rFonts w:ascii="Times New Roman" w:hAnsi="Times New Roman"/>
                <w:sz w:val="12"/>
              </w:rPr>
              <w:t>0.0342</w:t>
            </w:r>
          </w:p>
        </w:tc>
        <w:tc>
          <w:tcPr>
            <w:tcW w:type="dxa" w:w="1104"/>
            <w:vAlign w:val="top"/>
          </w:tcPr>
          <w:p>
            <w:r>
              <w:rPr>
                <w:rFonts w:ascii="Times New Roman" w:hAnsi="Times New Roman"/>
                <w:sz w:val="12"/>
              </w:rPr>
              <w:t>0.0484</w:t>
            </w:r>
          </w:p>
        </w:tc>
        <w:tc>
          <w:tcPr>
            <w:tcW w:type="dxa" w:w="1104"/>
            <w:vAlign w:val="top"/>
          </w:tcPr>
          <w:p>
            <w:r>
              <w:rPr>
                <w:rFonts w:ascii="Times New Roman" w:hAnsi="Times New Roman"/>
                <w:sz w:val="12"/>
              </w:rPr>
              <w:t>0.0</w:t>
            </w:r>
          </w:p>
        </w:tc>
      </w:tr>
      <w:tr>
        <w:tc>
          <w:tcPr>
            <w:tcW w:type="dxa" w:w="1104"/>
            <w:vAlign w:val="top"/>
          </w:tcPr>
          <w:p>
            <w:r>
              <w:rPr>
                <w:rFonts w:ascii="Times New Roman" w:hAnsi="Times New Roman"/>
                <w:sz w:val="12"/>
              </w:rPr>
              <w:t>random_cell</w:t>
            </w:r>
          </w:p>
        </w:tc>
        <w:tc>
          <w:tcPr>
            <w:tcW w:type="dxa" w:w="1104"/>
            <w:vAlign w:val="top"/>
          </w:tcPr>
          <w:p>
            <w:r>
              <w:rPr>
                <w:rFonts w:ascii="Times New Roman" w:hAnsi="Times New Roman"/>
                <w:sz w:val="12"/>
              </w:rPr>
              <w:t>TranscriptFormer_embedding_logistic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-0.02</w:t>
            </w:r>
          </w:p>
        </w:tc>
        <w:tc>
          <w:tcPr>
            <w:tcW w:type="dxa" w:w="1104"/>
            <w:vAlign w:val="top"/>
          </w:tcPr>
          <w:p>
            <w:r>
              <w:rPr>
                <w:rFonts w:ascii="Times New Roman" w:hAnsi="Times New Roman"/>
                <w:sz w:val="12"/>
              </w:rPr>
              <w:t>0.0252</w:t>
            </w:r>
          </w:p>
        </w:tc>
        <w:tc>
          <w:tcPr>
            <w:tcW w:type="dxa" w:w="1104"/>
            <w:vAlign w:val="top"/>
          </w:tcPr>
          <w:p>
            <w:r>
              <w:rPr>
                <w:rFonts w:ascii="Times New Roman" w:hAnsi="Times New Roman"/>
                <w:sz w:val="12"/>
              </w:rPr>
              <w:t>-0.029</w:t>
            </w:r>
          </w:p>
        </w:tc>
        <w:tc>
          <w:tcPr>
            <w:tcW w:type="dxa" w:w="1104"/>
            <w:vAlign w:val="top"/>
          </w:tcPr>
          <w:p>
            <w:r>
              <w:rPr>
                <w:rFonts w:ascii="Times New Roman" w:hAnsi="Times New Roman"/>
                <w:sz w:val="12"/>
              </w:rPr>
              <w:t>-0.0109</w:t>
            </w:r>
          </w:p>
        </w:tc>
        <w:tc>
          <w:tcPr>
            <w:tcW w:type="dxa" w:w="1104"/>
            <w:vAlign w:val="top"/>
          </w:tcPr>
          <w:p>
            <w:r>
              <w:rPr>
                <w:rFonts w:ascii="Times New Roman" w:hAnsi="Times New Roman"/>
                <w:sz w:val="12"/>
              </w:rPr>
              <w:t>0.0002</w:t>
            </w:r>
          </w:p>
        </w:tc>
      </w:tr>
      <w:tr>
        <w:tc>
          <w:tcPr>
            <w:tcW w:type="dxa" w:w="1104"/>
            <w:vAlign w:val="top"/>
          </w:tcPr>
          <w:p>
            <w:r>
              <w:rPr>
                <w:rFonts w:ascii="Times New Roman" w:hAnsi="Times New Roman"/>
                <w:sz w:val="12"/>
              </w:rPr>
              <w:t>random_cell</w:t>
            </w:r>
          </w:p>
        </w:tc>
        <w:tc>
          <w:tcPr>
            <w:tcW w:type="dxa" w:w="1104"/>
            <w:vAlign w:val="top"/>
          </w:tcPr>
          <w:p>
            <w:r>
              <w:rPr>
                <w:rFonts w:ascii="Times New Roman" w:hAnsi="Times New Roman"/>
                <w:sz w:val="12"/>
              </w:rPr>
              <w:t>scVI_embedding_logistic</w:t>
            </w:r>
          </w:p>
        </w:tc>
        <w:tc>
          <w:tcPr>
            <w:tcW w:type="dxa" w:w="1104"/>
            <w:vAlign w:val="top"/>
          </w:tcPr>
          <w:p>
            <w:r>
              <w:rPr>
                <w:rFonts w:ascii="Times New Roman" w:hAnsi="Times New Roman"/>
                <w:sz w:val="12"/>
              </w:rPr>
              <w:t>metadata_confounder_logistic</w:t>
            </w:r>
          </w:p>
        </w:tc>
        <w:tc>
          <w:tcPr>
            <w:tcW w:type="dxa" w:w="1104"/>
            <w:vAlign w:val="top"/>
          </w:tcPr>
          <w:p>
            <w:r>
              <w:rPr>
                <w:rFonts w:ascii="Times New Roman" w:hAnsi="Times New Roman"/>
                <w:sz w:val="12"/>
              </w:rPr>
              <w:t>30</w:t>
            </w:r>
          </w:p>
        </w:tc>
        <w:tc>
          <w:tcPr>
            <w:tcW w:type="dxa" w:w="1104"/>
            <w:vAlign w:val="top"/>
          </w:tcPr>
          <w:p>
            <w:r>
              <w:rPr>
                <w:rFonts w:ascii="Times New Roman" w:hAnsi="Times New Roman"/>
                <w:sz w:val="12"/>
              </w:rPr>
              <w:t>-0.0613</w:t>
            </w:r>
          </w:p>
        </w:tc>
        <w:tc>
          <w:tcPr>
            <w:tcW w:type="dxa" w:w="1104"/>
            <w:vAlign w:val="top"/>
          </w:tcPr>
          <w:p>
            <w:r>
              <w:rPr>
                <w:rFonts w:ascii="Times New Roman" w:hAnsi="Times New Roman"/>
                <w:sz w:val="12"/>
              </w:rPr>
              <w:t>0.03</w:t>
            </w:r>
          </w:p>
        </w:tc>
        <w:tc>
          <w:tcPr>
            <w:tcW w:type="dxa" w:w="1104"/>
            <w:vAlign w:val="top"/>
          </w:tcPr>
          <w:p>
            <w:r>
              <w:rPr>
                <w:rFonts w:ascii="Times New Roman" w:hAnsi="Times New Roman"/>
                <w:sz w:val="12"/>
              </w:rPr>
              <w:t>-0.072</w:t>
            </w:r>
          </w:p>
        </w:tc>
        <w:tc>
          <w:tcPr>
            <w:tcW w:type="dxa" w:w="1104"/>
            <w:vAlign w:val="top"/>
          </w:tcPr>
          <w:p>
            <w:r>
              <w:rPr>
                <w:rFonts w:ascii="Times New Roman" w:hAnsi="Times New Roman"/>
                <w:sz w:val="12"/>
              </w:rPr>
              <w:t>-0.0506</w:t>
            </w:r>
          </w:p>
        </w:tc>
        <w:tc>
          <w:tcPr>
            <w:tcW w:type="dxa" w:w="1104"/>
            <w:vAlign w:val="top"/>
          </w:tcPr>
          <w:p>
            <w:r>
              <w:rPr>
                <w:rFonts w:ascii="Times New Roman" w:hAnsi="Times New Roman"/>
                <w:sz w:val="12"/>
              </w:rPr>
              <w:t>0.0</w:t>
            </w:r>
          </w:p>
        </w:tc>
      </w:tr>
    </w:tbl>
    <w:p>
      <w:pPr>
        <w:pStyle w:val="Heading1"/>
      </w:pPr>
      <w:r>
        <w:t>Supplementary Note. Traditional raw-expression baseline feasibility</w:t>
      </w:r>
    </w:p>
    <w:p>
      <w:pPr>
        <w:spacing w:line="360" w:lineRule="auto"/>
      </w:pPr>
      <w:r>
        <w:t>A train-fold-safe raw-expression baseline was not added in this release because the exact raw expression matrix for the sampled cells was not packaged with the current benchmark artifacts. Adding normalized expression, HVG/PCA/logistic, or donor-level pseudobulk baselines would require retrieving the same CELLxGENE cells, preserving identical donors and splits, and fitting normalization, HVG selection, PCA, and logistic regression within each training fold. This is documented in the raw-expression feasibility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leakage-aware computational benchmark of hosted single-cell representations for blood T-cell aging prediction</dc:title>
  <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