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4981" w14:textId="3127DF42" w:rsidR="0031060B" w:rsidRPr="0031060B" w:rsidRDefault="0031060B">
      <w:pPr>
        <w:rPr>
          <w:b/>
          <w:bCs/>
          <w:lang w:val="ru-RU"/>
        </w:rPr>
      </w:pPr>
      <w:r w:rsidRPr="0031060B">
        <w:rPr>
          <w:b/>
          <w:bCs/>
          <w:highlight w:val="green"/>
          <w:lang w:val="ru-RU"/>
        </w:rPr>
        <w:t>ФИКСАЦИЯ</w:t>
      </w:r>
      <w:r>
        <w:rPr>
          <w:b/>
          <w:bCs/>
          <w:highlight w:val="green"/>
          <w:lang w:val="ru-RU"/>
        </w:rPr>
        <w:t xml:space="preserve"> ОТ МЕНЯ</w:t>
      </w:r>
      <w:r w:rsidRPr="0031060B">
        <w:rPr>
          <w:b/>
          <w:bCs/>
          <w:highlight w:val="green"/>
          <w:lang w:val="ru-RU"/>
        </w:rPr>
        <w:t>:</w:t>
      </w:r>
    </w:p>
    <w:p w14:paraId="206120D3" w14:textId="77C639DE" w:rsidR="0031060B" w:rsidRDefault="0031060B" w:rsidP="00EF7F46">
      <w:pPr>
        <w:pStyle w:val="p1"/>
        <w:rPr>
          <w:lang w:val="ru-RU"/>
        </w:rPr>
      </w:pPr>
      <w:r>
        <w:t>Принято. Фиксирую управленческое решение и корректирую рамку.</w:t>
      </w:r>
    </w:p>
    <w:p w14:paraId="4327EDCE" w14:textId="77777777" w:rsidR="00EF7F46" w:rsidRPr="00EF7F46" w:rsidRDefault="00EF7F46" w:rsidP="00EF7F46">
      <w:pPr>
        <w:pStyle w:val="p1"/>
        <w:rPr>
          <w:lang w:val="ru-RU"/>
        </w:rPr>
      </w:pPr>
    </w:p>
    <w:p w14:paraId="493513FF" w14:textId="77777777" w:rsidR="0031060B" w:rsidRDefault="0031060B" w:rsidP="0031060B">
      <w:pPr>
        <w:pStyle w:val="p1"/>
      </w:pPr>
      <w:r>
        <w:t>1) Decision (фиксируем явно)</w:t>
      </w:r>
    </w:p>
    <w:p w14:paraId="144CF335" w14:textId="77777777" w:rsidR="0031060B" w:rsidRDefault="0031060B" w:rsidP="0031060B">
      <w:pPr>
        <w:pStyle w:val="p1"/>
      </w:pPr>
      <w:r>
        <w:t>Definition of Done для DSS_TRIZ_Business CORE:</w:t>
      </w:r>
    </w:p>
    <w:p w14:paraId="671AFC5D" w14:textId="77777777" w:rsidR="0031060B" w:rsidRDefault="0031060B" w:rsidP="0031060B">
      <w:pPr>
        <w:pStyle w:val="p1"/>
      </w:pPr>
      <w:r>
        <w:t>— строгое покрытие Regression Pack TC01–TC20,</w:t>
      </w:r>
    </w:p>
    <w:p w14:paraId="115059E6" w14:textId="77777777" w:rsidR="0031060B" w:rsidRDefault="0031060B" w:rsidP="0031060B">
      <w:pPr>
        <w:pStyle w:val="p1"/>
      </w:pPr>
      <w:r>
        <w:t>— каждый тест-кейс имеет формальный статус: PASS / FAIL / BLOCKED,</w:t>
      </w:r>
    </w:p>
    <w:p w14:paraId="5295856D" w14:textId="77777777" w:rsidR="0031060B" w:rsidRDefault="0031060B" w:rsidP="0031060B">
      <w:pPr>
        <w:pStyle w:val="p1"/>
      </w:pPr>
      <w:r>
        <w:t>— для каждого статуса есть привязка к evidence (RUN / BUG_LIST),</w:t>
      </w:r>
    </w:p>
    <w:p w14:paraId="4D2C7B44" w14:textId="77777777" w:rsidR="0031060B" w:rsidRDefault="0031060B" w:rsidP="0031060B">
      <w:pPr>
        <w:pStyle w:val="p1"/>
      </w:pPr>
      <w:r>
        <w:t>— отсутствие кейсов в статусе NOT RUN.</w:t>
      </w:r>
    </w:p>
    <w:p w14:paraId="3E81C349" w14:textId="77777777" w:rsidR="0031060B" w:rsidRDefault="0031060B" w:rsidP="0031060B">
      <w:pPr>
        <w:pStyle w:val="p2"/>
      </w:pPr>
    </w:p>
    <w:p w14:paraId="132D8A5C" w14:textId="77777777" w:rsidR="0031060B" w:rsidRDefault="0031060B" w:rsidP="0031060B">
      <w:pPr>
        <w:pStyle w:val="p1"/>
      </w:pPr>
      <w:r>
        <w:t>До выполнения этого условия состояние “MVP CORE DONE” не объявляется и не может считаться доказанным.</w:t>
      </w:r>
    </w:p>
    <w:p w14:paraId="55219FCC" w14:textId="77777777" w:rsidR="0031060B" w:rsidRDefault="0031060B" w:rsidP="0031060B">
      <w:pPr>
        <w:pStyle w:val="p2"/>
      </w:pPr>
    </w:p>
    <w:p w14:paraId="05FC2DAE" w14:textId="77777777" w:rsidR="0031060B" w:rsidRDefault="0031060B" w:rsidP="0031060B">
      <w:pPr>
        <w:pStyle w:val="p1"/>
      </w:pPr>
      <w:r>
        <w:t>2) Коррекция логики в твоём выводе</w:t>
      </w:r>
    </w:p>
    <w:p w14:paraId="36711426" w14:textId="77777777" w:rsidR="0031060B" w:rsidRDefault="0031060B" w:rsidP="0031060B">
      <w:pPr>
        <w:pStyle w:val="p1"/>
      </w:pPr>
      <w:r>
        <w:t>Тезисы про:</w:t>
      </w:r>
    </w:p>
    <w:p w14:paraId="2B1EC887" w14:textId="77777777" w:rsidR="0031060B" w:rsidRDefault="0031060B" w:rsidP="0031060B">
      <w:pPr>
        <w:pStyle w:val="p1"/>
      </w:pPr>
      <w:r>
        <w:t>— чистоту current evidence v0.8.1,</w:t>
      </w:r>
    </w:p>
    <w:p w14:paraId="56FFAAE6" w14:textId="77777777" w:rsidR="0031060B" w:rsidRDefault="0031060B" w:rsidP="0031060B">
      <w:pPr>
        <w:pStyle w:val="p1"/>
      </w:pPr>
      <w:r>
        <w:t>— работоспособность governance,</w:t>
      </w:r>
    </w:p>
    <w:p w14:paraId="294C1AD0" w14:textId="77777777" w:rsidR="0031060B" w:rsidRDefault="0031060B" w:rsidP="0031060B">
      <w:pPr>
        <w:pStyle w:val="p1"/>
      </w:pPr>
      <w:r>
        <w:t>— стабильность CANON / PIPELINE,</w:t>
      </w:r>
    </w:p>
    <w:p w14:paraId="67AD6E8F" w14:textId="77777777" w:rsidR="0031060B" w:rsidRDefault="0031060B" w:rsidP="0031060B">
      <w:pPr>
        <w:pStyle w:val="p1"/>
      </w:pPr>
      <w:r>
        <w:t>— воспроизводимость harness,</w:t>
      </w:r>
    </w:p>
    <w:p w14:paraId="03774B5B" w14:textId="77777777" w:rsidR="0031060B" w:rsidRDefault="0031060B" w:rsidP="0031060B">
      <w:pPr>
        <w:pStyle w:val="p1"/>
      </w:pPr>
      <w:r>
        <w:t>принимаю как локально верные.</w:t>
      </w:r>
    </w:p>
    <w:p w14:paraId="129288A6" w14:textId="77777777" w:rsidR="0031060B" w:rsidRDefault="0031060B" w:rsidP="0031060B">
      <w:pPr>
        <w:pStyle w:val="p2"/>
      </w:pPr>
    </w:p>
    <w:p w14:paraId="1A9110B0" w14:textId="77777777" w:rsidR="0031060B" w:rsidRDefault="0031060B" w:rsidP="0031060B">
      <w:pPr>
        <w:pStyle w:val="p1"/>
      </w:pPr>
      <w:r>
        <w:t>Ошибка возникает в переходе от этих фактов к выводу</w:t>
      </w:r>
    </w:p>
    <w:p w14:paraId="4A39F53F" w14:textId="77777777" w:rsidR="0031060B" w:rsidRDefault="0031060B" w:rsidP="0031060B">
      <w:pPr>
        <w:pStyle w:val="p1"/>
      </w:pPr>
      <w:r>
        <w:t>“ядро завершено / можно замораживать как MVP CORE”.</w:t>
      </w:r>
    </w:p>
    <w:p w14:paraId="2C824C67" w14:textId="77777777" w:rsidR="0031060B" w:rsidRDefault="0031060B" w:rsidP="0031060B">
      <w:pPr>
        <w:pStyle w:val="p2"/>
      </w:pPr>
    </w:p>
    <w:p w14:paraId="1DB9CF15" w14:textId="77777777" w:rsidR="0031060B" w:rsidRDefault="0031060B" w:rsidP="0031060B">
      <w:pPr>
        <w:pStyle w:val="p1"/>
      </w:pPr>
      <w:r>
        <w:t>Без Coverage Map TC01–TC20 это логический скачок:</w:t>
      </w:r>
    </w:p>
    <w:p w14:paraId="7C4A0CED" w14:textId="77777777" w:rsidR="0031060B" w:rsidRDefault="0031060B" w:rsidP="0031060B">
      <w:pPr>
        <w:pStyle w:val="p1"/>
      </w:pPr>
      <w:r>
        <w:lastRenderedPageBreak/>
        <w:t>чистый RUN на части кейсов ≠ завершённое ядро по стандарту проекта.</w:t>
      </w:r>
    </w:p>
    <w:p w14:paraId="3FDED80F" w14:textId="77777777" w:rsidR="0031060B" w:rsidRDefault="0031060B" w:rsidP="0031060B">
      <w:pPr>
        <w:pStyle w:val="p2"/>
      </w:pPr>
    </w:p>
    <w:p w14:paraId="631389F2" w14:textId="77777777" w:rsidR="0031060B" w:rsidRDefault="0031060B" w:rsidP="0031060B">
      <w:pPr>
        <w:pStyle w:val="p1"/>
      </w:pPr>
      <w:r>
        <w:t>3) Актуальный этап проекта (уточняю формулировку)</w:t>
      </w:r>
    </w:p>
    <w:p w14:paraId="7F9FE23A" w14:textId="77777777" w:rsidR="0031060B" w:rsidRDefault="0031060B" w:rsidP="0031060B">
      <w:pPr>
        <w:pStyle w:val="p1"/>
      </w:pPr>
      <w:r>
        <w:t>Мы находимся не на “фиксации MVP CORE”, а на этапе:</w:t>
      </w:r>
    </w:p>
    <w:p w14:paraId="33B6B8B1" w14:textId="77777777" w:rsidR="0031060B" w:rsidRDefault="0031060B" w:rsidP="0031060B">
      <w:pPr>
        <w:pStyle w:val="p1"/>
      </w:pPr>
      <w:r>
        <w:t>— завершения полной регрессии CORE.</w:t>
      </w:r>
    </w:p>
    <w:p w14:paraId="03D82E41" w14:textId="77777777" w:rsidR="0031060B" w:rsidRDefault="0031060B" w:rsidP="0031060B">
      <w:pPr>
        <w:pStyle w:val="p2"/>
      </w:pPr>
    </w:p>
    <w:p w14:paraId="17731FD3" w14:textId="77777777" w:rsidR="0031060B" w:rsidRDefault="0031060B" w:rsidP="0031060B">
      <w:pPr>
        <w:pStyle w:val="p1"/>
      </w:pPr>
      <w:r>
        <w:t>Проект всё ещё в фазе валидации ядра, а не в фазе использования DSS.</w:t>
      </w:r>
    </w:p>
    <w:p w14:paraId="36989B93" w14:textId="77777777" w:rsidR="0031060B" w:rsidRDefault="0031060B" w:rsidP="0031060B">
      <w:pPr>
        <w:pStyle w:val="p2"/>
      </w:pPr>
    </w:p>
    <w:p w14:paraId="1795198A" w14:textId="77777777" w:rsidR="0031060B" w:rsidRDefault="0031060B" w:rsidP="0031060B">
      <w:pPr>
        <w:pStyle w:val="p1"/>
      </w:pPr>
      <w:r>
        <w:t>4) Что делать сейчас (рамка действий)</w:t>
      </w:r>
    </w:p>
    <w:p w14:paraId="4E019361" w14:textId="77777777" w:rsidR="0031060B" w:rsidRDefault="0031060B" w:rsidP="0031060B">
      <w:pPr>
        <w:pStyle w:val="p1"/>
      </w:pPr>
      <w:r>
        <w:t>Выбираем Вариант 1: продолжить RUN до закрытия TC01–TC20.</w:t>
      </w:r>
    </w:p>
    <w:p w14:paraId="2D7FDEAF" w14:textId="77777777" w:rsidR="0031060B" w:rsidRDefault="0031060B" w:rsidP="0031060B">
      <w:pPr>
        <w:pStyle w:val="p1"/>
      </w:pPr>
      <w:r>
        <w:t>Вариант заморозки baseline откладывается до выполнения DoD.</w:t>
      </w:r>
    </w:p>
    <w:p w14:paraId="1D8EAF60" w14:textId="77777777" w:rsidR="0031060B" w:rsidRDefault="0031060B" w:rsidP="0031060B">
      <w:pPr>
        <w:pStyle w:val="p2"/>
      </w:pPr>
    </w:p>
    <w:p w14:paraId="05EABA83" w14:textId="77777777" w:rsidR="0031060B" w:rsidRDefault="0031060B" w:rsidP="0031060B">
      <w:pPr>
        <w:pStyle w:val="p1"/>
      </w:pPr>
      <w:r>
        <w:t>Твоя следующая зона ответственности как Navigator:</w:t>
      </w:r>
    </w:p>
    <w:p w14:paraId="1901F5C1" w14:textId="77777777" w:rsidR="0031060B" w:rsidRDefault="0031060B" w:rsidP="0031060B">
      <w:pPr>
        <w:pStyle w:val="p1"/>
      </w:pPr>
      <w:r>
        <w:t>— сформировать и держать единый артефакт:</w:t>
      </w:r>
    </w:p>
    <w:p w14:paraId="7B3DAF7F" w14:textId="77777777" w:rsidR="0031060B" w:rsidRDefault="0031060B" w:rsidP="0031060B">
      <w:pPr>
        <w:pStyle w:val="p1"/>
      </w:pPr>
      <w:r>
        <w:rPr>
          <w:rStyle w:val="apple-converted-space"/>
          <w:rFonts w:eastAsiaTheme="majorEastAsia"/>
        </w:rPr>
        <w:t xml:space="preserve">  </w:t>
      </w:r>
      <w:r>
        <w:t>Coverage Map TC01–TC20</w:t>
      </w:r>
    </w:p>
    <w:p w14:paraId="088298CC" w14:textId="77777777" w:rsidR="0031060B" w:rsidRDefault="0031060B" w:rsidP="0031060B">
      <w:pPr>
        <w:pStyle w:val="p1"/>
      </w:pPr>
      <w:r>
        <w:rPr>
          <w:rStyle w:val="apple-converted-space"/>
          <w:rFonts w:eastAsiaTheme="majorEastAsia"/>
        </w:rPr>
        <w:t xml:space="preserve">  </w:t>
      </w:r>
      <w:r>
        <w:t>(TC → статус → ссылка на evidence),</w:t>
      </w:r>
    </w:p>
    <w:p w14:paraId="152C6EC1" w14:textId="77777777" w:rsidR="0031060B" w:rsidRDefault="0031060B" w:rsidP="0031060B">
      <w:pPr>
        <w:pStyle w:val="p1"/>
      </w:pPr>
      <w:r>
        <w:t>— спланировать и оркестрировать RUN’ы для оставшихся кейсов:</w:t>
      </w:r>
    </w:p>
    <w:p w14:paraId="64A18EC5" w14:textId="77777777" w:rsidR="0031060B" w:rsidRDefault="0031060B" w:rsidP="0031060B">
      <w:pPr>
        <w:pStyle w:val="p1"/>
      </w:pPr>
      <w:r>
        <w:rPr>
          <w:rStyle w:val="apple-converted-space"/>
          <w:rFonts w:eastAsiaTheme="majorEastAsia"/>
        </w:rPr>
        <w:t xml:space="preserve">  </w:t>
      </w:r>
      <w:r>
        <w:t>TC01–TC06, TC10, TC16, TC19–TC20,</w:t>
      </w:r>
    </w:p>
    <w:p w14:paraId="24EEFF4C" w14:textId="77777777" w:rsidR="0031060B" w:rsidRDefault="0031060B" w:rsidP="0031060B">
      <w:pPr>
        <w:pStyle w:val="p1"/>
      </w:pPr>
      <w:r>
        <w:t>— после каждого RUN:</w:t>
      </w:r>
    </w:p>
    <w:p w14:paraId="7FC4D761" w14:textId="77777777" w:rsidR="0031060B" w:rsidRDefault="0031060B" w:rsidP="0031060B">
      <w:pPr>
        <w:pStyle w:val="p1"/>
      </w:pPr>
      <w:r>
        <w:rPr>
          <w:rStyle w:val="apple-converted-space"/>
          <w:rFonts w:eastAsiaTheme="majorEastAsia"/>
        </w:rPr>
        <w:t xml:space="preserve">  </w:t>
      </w:r>
      <w:r>
        <w:t>обновлять Coverage Map и BUG_LIST,</w:t>
      </w:r>
    </w:p>
    <w:p w14:paraId="3D879D19" w14:textId="77777777" w:rsidR="0031060B" w:rsidRDefault="0031060B" w:rsidP="0031060B">
      <w:pPr>
        <w:pStyle w:val="p1"/>
      </w:pPr>
      <w:r>
        <w:t>— зафиксировать момент, когда Coverage Map = 20/20 без NOT RUN.</w:t>
      </w:r>
    </w:p>
    <w:p w14:paraId="16A2A179" w14:textId="77777777" w:rsidR="0031060B" w:rsidRDefault="0031060B" w:rsidP="0031060B">
      <w:pPr>
        <w:pStyle w:val="p2"/>
      </w:pPr>
    </w:p>
    <w:p w14:paraId="78196D2E" w14:textId="77777777" w:rsidR="0031060B" w:rsidRDefault="0031060B" w:rsidP="0031060B">
      <w:pPr>
        <w:pStyle w:val="p1"/>
      </w:pPr>
      <w:r>
        <w:t>5) Запрещённые действия до выполнения DoD</w:t>
      </w:r>
    </w:p>
    <w:p w14:paraId="027E6FD5" w14:textId="77777777" w:rsidR="0031060B" w:rsidRDefault="0031060B" w:rsidP="0031060B">
      <w:pPr>
        <w:pStyle w:val="p1"/>
      </w:pPr>
      <w:r>
        <w:t>— объявление “MVP CORE DONE”,</w:t>
      </w:r>
    </w:p>
    <w:p w14:paraId="4794E411" w14:textId="77777777" w:rsidR="0031060B" w:rsidRDefault="0031060B" w:rsidP="0031060B">
      <w:pPr>
        <w:pStyle w:val="p1"/>
      </w:pPr>
      <w:r>
        <w:t>— проектирование Phase 2 / Extensions,</w:t>
      </w:r>
    </w:p>
    <w:p w14:paraId="35FE4808" w14:textId="77777777" w:rsidR="0031060B" w:rsidRDefault="0031060B" w:rsidP="0031060B">
      <w:pPr>
        <w:pStyle w:val="p1"/>
      </w:pPr>
      <w:r>
        <w:lastRenderedPageBreak/>
        <w:t>— любые продуктовые или фронтовые слои (DQS, UI, engine-гипотезы).</w:t>
      </w:r>
    </w:p>
    <w:p w14:paraId="771E1BF1" w14:textId="77777777" w:rsidR="0031060B" w:rsidRDefault="0031060B" w:rsidP="0031060B">
      <w:pPr>
        <w:pStyle w:val="p2"/>
      </w:pPr>
    </w:p>
    <w:p w14:paraId="5922DFDD" w14:textId="77777777" w:rsidR="0031060B" w:rsidRDefault="0031060B" w:rsidP="0031060B">
      <w:pPr>
        <w:pStyle w:val="p1"/>
      </w:pPr>
      <w:r>
        <w:t>6) Условие перехода дальше</w:t>
      </w:r>
    </w:p>
    <w:p w14:paraId="29F3101B" w14:textId="77777777" w:rsidR="0031060B" w:rsidRDefault="0031060B" w:rsidP="0031060B">
      <w:pPr>
        <w:pStyle w:val="p1"/>
      </w:pPr>
      <w:r>
        <w:t>Как только:</w:t>
      </w:r>
    </w:p>
    <w:p w14:paraId="6CBDA815" w14:textId="77777777" w:rsidR="0031060B" w:rsidRDefault="0031060B" w:rsidP="0031060B">
      <w:pPr>
        <w:pStyle w:val="p1"/>
      </w:pPr>
      <w:r>
        <w:t>— Coverage Map TC01–TC20 заполнена,</w:t>
      </w:r>
    </w:p>
    <w:p w14:paraId="42E62A62" w14:textId="77777777" w:rsidR="0031060B" w:rsidRDefault="0031060B" w:rsidP="0031060B">
      <w:pPr>
        <w:pStyle w:val="p1"/>
      </w:pPr>
      <w:r>
        <w:t>— статусы формальны,</w:t>
      </w:r>
    </w:p>
    <w:p w14:paraId="12F4DC14" w14:textId="77777777" w:rsidR="0031060B" w:rsidRDefault="0031060B" w:rsidP="0031060B">
      <w:pPr>
        <w:pStyle w:val="p1"/>
      </w:pPr>
      <w:r>
        <w:t>— evidence непротиворечивы,</w:t>
      </w:r>
    </w:p>
    <w:p w14:paraId="56ABA303" w14:textId="77777777" w:rsidR="0031060B" w:rsidRDefault="0031060B" w:rsidP="0031060B">
      <w:pPr>
        <w:pStyle w:val="p1"/>
      </w:pPr>
      <w:r>
        <w:t>мы возвращаемся к решению:</w:t>
      </w:r>
    </w:p>
    <w:p w14:paraId="11998954" w14:textId="77777777" w:rsidR="0031060B" w:rsidRDefault="0031060B" w:rsidP="0031060B">
      <w:pPr>
        <w:pStyle w:val="p1"/>
      </w:pPr>
      <w:r>
        <w:t>— фиксация MVP CORE DONE,</w:t>
      </w:r>
    </w:p>
    <w:p w14:paraId="4A3609D2" w14:textId="77777777" w:rsidR="0031060B" w:rsidRDefault="0031060B" w:rsidP="0031060B">
      <w:pPr>
        <w:pStyle w:val="p1"/>
      </w:pPr>
      <w:r>
        <w:t>— отделение CORE vs EXTENSIONS,</w:t>
      </w:r>
    </w:p>
    <w:p w14:paraId="1623A0DF" w14:textId="77777777" w:rsidR="0031060B" w:rsidRDefault="0031060B" w:rsidP="0031060B">
      <w:pPr>
        <w:pStyle w:val="p1"/>
      </w:pPr>
      <w:r>
        <w:t>— переход к следующей фазе.</w:t>
      </w:r>
    </w:p>
    <w:p w14:paraId="6FDF4DD8" w14:textId="77777777" w:rsidR="0031060B" w:rsidRDefault="0031060B" w:rsidP="0031060B">
      <w:pPr>
        <w:pStyle w:val="p2"/>
      </w:pPr>
    </w:p>
    <w:p w14:paraId="64BA5891" w14:textId="77777777" w:rsidR="0031060B" w:rsidRDefault="0031060B" w:rsidP="0031060B">
      <w:pPr>
        <w:pStyle w:val="p1"/>
      </w:pPr>
      <w:r>
        <w:t>Это не вопрос предпочтений, а следование логике DSS, которую мы сами же строим.</w:t>
      </w:r>
    </w:p>
    <w:p w14:paraId="09A432F5" w14:textId="72EC12E8" w:rsidR="0031060B" w:rsidRPr="00D44ACD" w:rsidRDefault="00EF7F46">
      <w:pPr>
        <w:rPr>
          <w:b/>
          <w:bCs/>
        </w:rPr>
      </w:pPr>
      <w:r w:rsidRPr="00D44ACD">
        <w:rPr>
          <w:b/>
          <w:bCs/>
          <w:highlight w:val="green"/>
        </w:rPr>
        <w:t>Navigator answer:</w:t>
      </w:r>
    </w:p>
    <w:p w14:paraId="429FBB22" w14:textId="4A73CED3" w:rsidR="00EF7F46" w:rsidRPr="00D44ACD" w:rsidRDefault="00EF7F46" w:rsidP="00EF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Принято. Коррекцию логики фиксирую как обязательную: </w:t>
      </w: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 Coverage Map 20/20 вывод “CORE DONE” недопустим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DAD1312" w14:textId="57D24C3E" w:rsidR="00EF7F46" w:rsidRPr="00EF7F46" w:rsidRDefault="00EF7F46" w:rsidP="00EF7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1) Факт-статус проекта (после твоего решения)</w:t>
      </w:r>
    </w:p>
    <w:p w14:paraId="53C194F2" w14:textId="77777777" w:rsidR="00EF7F46" w:rsidRPr="00EF7F46" w:rsidRDefault="00EF7F46" w:rsidP="00EF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Текущий этап: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завершение полной регрессии CORE (валидация ядра).</w:t>
      </w:r>
    </w:p>
    <w:p w14:paraId="607F100D" w14:textId="39C3CD53" w:rsidR="00EF7F46" w:rsidRPr="00D44ACD" w:rsidRDefault="00EF7F46" w:rsidP="00EF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CORE (по твоему DoD):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покрыть </w:t>
      </w: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TC01–TC20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так, чтобы </w:t>
      </w: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осталось NOT RUN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каждый TC имел </w:t>
      </w: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PASS/FAIL/BLOCKED + привязку к evidence (RUN/BUG_LIST)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5979F57" w14:textId="77777777" w:rsidR="00EF7F46" w:rsidRPr="00EF7F46" w:rsidRDefault="00EF7F46" w:rsidP="00EF7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2) Что нужно сделать до завершения CORE (строго по DoD)</w:t>
      </w:r>
    </w:p>
    <w:p w14:paraId="24C86D34" w14:textId="77777777" w:rsidR="00EF7F46" w:rsidRPr="00EF7F46" w:rsidRDefault="00EF7F46" w:rsidP="00EF7F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Материализовать Coverage Map TC01–TC20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единый артефакт (TC → статус → evidence).</w:t>
      </w:r>
    </w:p>
    <w:p w14:paraId="381217E4" w14:textId="77777777" w:rsidR="00EF7F46" w:rsidRPr="00EF7F46" w:rsidRDefault="00EF7F46" w:rsidP="00EF7F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Добить отсутствующие кейсы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 статусов PASS/FAIL/BLOCKED.</w:t>
      </w:r>
    </w:p>
    <w:p w14:paraId="292B61EB" w14:textId="77777777" w:rsidR="00EF7F46" w:rsidRPr="00EF7F46" w:rsidRDefault="00EF7F46" w:rsidP="00EF7F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После каждого RUN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05830EB" w14:textId="77777777" w:rsidR="00EF7F46" w:rsidRPr="00EF7F46" w:rsidRDefault="00EF7F46" w:rsidP="00EF7F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промоутить current evidence (KB_INDEX + логи),</w:t>
      </w:r>
    </w:p>
    <w:p w14:paraId="525951DB" w14:textId="77777777" w:rsidR="00EF7F46" w:rsidRPr="00EF7F46" w:rsidRDefault="00EF7F46" w:rsidP="00EF7F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обновлять Coverage Map,</w:t>
      </w:r>
    </w:p>
    <w:p w14:paraId="47A61806" w14:textId="77777777" w:rsidR="00EF7F46" w:rsidRPr="00EF7F46" w:rsidRDefault="00EF7F46" w:rsidP="00EF7F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следить за политикой “1 current evidence pair”.</w:t>
      </w:r>
    </w:p>
    <w:p w14:paraId="49F481C2" w14:textId="77777777" w:rsidR="00EF7F46" w:rsidRPr="00EF7F46" w:rsidRDefault="00EF7F46" w:rsidP="00EF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DF3F97" w14:textId="5EFB8D61" w:rsidR="00EF7F46" w:rsidRPr="009B6383" w:rsidRDefault="00EF7F46" w:rsidP="009B6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9B63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3) Что делать сейчас (операционально)</w:t>
      </w:r>
    </w:p>
    <w:p w14:paraId="3601ABC0" w14:textId="736B9DDF" w:rsidR="00EF7F46" w:rsidRPr="009B6383" w:rsidRDefault="00EF7F46" w:rsidP="009B6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3.1. Единый артефакт Coverage Map — создан</w:t>
      </w:r>
    </w:p>
    <w:p w14:paraId="7926B778" w14:textId="77777777" w:rsidR="00EF7F46" w:rsidRPr="00EF7F46" w:rsidRDefault="00EF7F46" w:rsidP="00EF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сделал первый рабочий вариант Coverage Map </w:t>
      </w: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основе трёх источников, которые ты передал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KB_INDEX, GOVERNANCE_CHANGELOG, CHANGELOG.</w:t>
      </w:r>
    </w:p>
    <w:p w14:paraId="497D60E5" w14:textId="029479D6" w:rsidR="00EF7F46" w:rsidRPr="009B6383" w:rsidRDefault="00EF7F46" w:rsidP="00EF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Важно: по этим логам видно, что </w:t>
      </w: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часть кейсов уже имела evidence раньше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сами evidence-файлы могут быть </w:t>
      </w: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вне KB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 политике). Это нормально, но для DoD нужно, чтобы они были доступны хотя бы локально.</w:t>
      </w:r>
    </w:p>
    <w:p w14:paraId="5E9B26CF" w14:textId="1512C9F5" w:rsidR="00EF7F46" w:rsidRPr="00D44ACD" w:rsidRDefault="00EF7F46" w:rsidP="00EF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hyperlink r:id="rId5" w:history="1">
        <w:r w:rsidRPr="00EF7F4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Download the Coverage Map</w:t>
        </w:r>
      </w:hyperlink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"/Attachment.tiff" \* MERGEFORMATINET </w:instrTex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EF7F4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052E6535" wp14:editId="34F7123C">
                <wp:extent cx="306705" cy="306705"/>
                <wp:effectExtent l="0" t="0" r="0" b="0"/>
                <wp:docPr id="848847699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74F3E" id="Прямоугольник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14:paraId="2DD6DDB0" w14:textId="0CDA6CDD" w:rsidR="00EF7F46" w:rsidRPr="00D44ACD" w:rsidRDefault="00EF7F46" w:rsidP="00EF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Источники:</w:t>
      </w:r>
    </w:p>
    <w:p w14:paraId="27038002" w14:textId="77777777" w:rsidR="00EF7F46" w:rsidRPr="00EF7F46" w:rsidRDefault="00EF7F46" w:rsidP="00EF7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3.2. Прямой вывод по coverage из текущих данных</w:t>
      </w:r>
    </w:p>
    <w:p w14:paraId="4C528E40" w14:textId="77777777" w:rsidR="00EF7F46" w:rsidRPr="00EF7F46" w:rsidRDefault="00EF7F46" w:rsidP="00EF7F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Точно покрыто и подтверждено в этом чате evidence-файлами: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TC13/14/15/17/18 = PASS (v0.8.1).  </w:t>
      </w:r>
    </w:p>
    <w:p w14:paraId="16281451" w14:textId="77777777" w:rsidR="00EF7F46" w:rsidRPr="00EF7F46" w:rsidRDefault="00EF7F46" w:rsidP="00EF7F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логам покрыто ранее (evidence-файлы, вероятно, в архиве вне KB):</w:t>
      </w:r>
    </w:p>
    <w:p w14:paraId="1AA0283E" w14:textId="77777777" w:rsidR="00EF7F46" w:rsidRPr="00EF7F46" w:rsidRDefault="00EF7F46" w:rsidP="00EF7F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TC07/08/09/11/12 = PASS (v0.7.9)</w:t>
      </w:r>
    </w:p>
    <w:p w14:paraId="0D348A93" w14:textId="77777777" w:rsidR="00EF7F46" w:rsidRPr="00EF7F46" w:rsidRDefault="00EF7F46" w:rsidP="00EF7F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TC04/05/06/10/16 = PASS (v0.7.7)  </w:t>
      </w:r>
    </w:p>
    <w:p w14:paraId="3BC6FE34" w14:textId="31CF84C0" w:rsidR="00EF7F46" w:rsidRPr="009B6383" w:rsidRDefault="00EF7F46" w:rsidP="00EF7F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Явно NOT RUN по тем же данным: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TC01/02/03 и TC19/20 (в логах нет текущих evidence-референсов).</w:t>
      </w:r>
    </w:p>
    <w:p w14:paraId="5C12F5F8" w14:textId="77777777" w:rsidR="00EF7F46" w:rsidRPr="00EF7F46" w:rsidRDefault="00EF7F46" w:rsidP="00EF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Следствие: </w:t>
      </w: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следующий RUN имеет смысл начинать с TC01–TC03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затем </w:t>
      </w:r>
      <w:r w:rsidRPr="00EF7F4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TC19–TC20</w:t>
      </w:r>
      <w:r w:rsidRPr="00EF7F4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2B825E2" w14:textId="0431EC00" w:rsidR="00963061" w:rsidRPr="00963061" w:rsidRDefault="000D77C6" w:rsidP="005C3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A45CF4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7F33F14" w14:textId="77777777" w:rsidR="00C56234" w:rsidRDefault="00C56234" w:rsidP="00C56234">
      <w:pPr>
        <w:pStyle w:val="p1"/>
      </w:pPr>
      <w:r>
        <w:rPr>
          <w:b/>
          <w:bCs/>
        </w:rPr>
        <w:t>UPLOAD PACK (exact filenames) — ОБЯЗАТЕЛЬНО заново загрузить:</w:t>
      </w:r>
    </w:p>
    <w:p w14:paraId="59C7BB34" w14:textId="77777777" w:rsidR="00C56234" w:rsidRDefault="00C56234" w:rsidP="00C56234">
      <w:pPr>
        <w:pStyle w:val="p1"/>
        <w:numPr>
          <w:ilvl w:val="0"/>
          <w:numId w:val="51"/>
        </w:numPr>
      </w:pPr>
      <w:r>
        <w:t>CANON_PIPELINE_v1.2.docx</w:t>
      </w:r>
    </w:p>
    <w:p w14:paraId="5E65AB08" w14:textId="77777777" w:rsidR="00C56234" w:rsidRDefault="00C56234" w:rsidP="00C56234">
      <w:pPr>
        <w:pStyle w:val="p1"/>
        <w:numPr>
          <w:ilvl w:val="0"/>
          <w:numId w:val="51"/>
        </w:numPr>
      </w:pPr>
      <w:r>
        <w:t>CANON_9FORMS_v1.1.docx</w:t>
      </w:r>
    </w:p>
    <w:p w14:paraId="7D5F3662" w14:textId="77777777" w:rsidR="00C56234" w:rsidRDefault="00C56234" w:rsidP="00C56234">
      <w:pPr>
        <w:pStyle w:val="p1"/>
        <w:numPr>
          <w:ilvl w:val="0"/>
          <w:numId w:val="51"/>
        </w:numPr>
      </w:pPr>
      <w:r>
        <w:t>TEST_VECTOR_SCHEMA_v0.1.md.docx</w:t>
      </w:r>
    </w:p>
    <w:p w14:paraId="48B63DB2" w14:textId="77777777" w:rsidR="00C56234" w:rsidRDefault="00C56234" w:rsidP="00C56234">
      <w:pPr>
        <w:pStyle w:val="p1"/>
        <w:numPr>
          <w:ilvl w:val="0"/>
          <w:numId w:val="51"/>
        </w:numPr>
      </w:pPr>
      <w:r>
        <w:t>GATE_AUTOMATION_MATRIX_v0.1.1.md.docx</w:t>
      </w:r>
    </w:p>
    <w:p w14:paraId="1269A551" w14:textId="77777777" w:rsidR="00C56234" w:rsidRDefault="00C56234" w:rsidP="00C56234">
      <w:pPr>
        <w:pStyle w:val="p1"/>
        <w:numPr>
          <w:ilvl w:val="0"/>
          <w:numId w:val="51"/>
        </w:numPr>
      </w:pPr>
      <w:r>
        <w:t>KB_INDEX_vNext.md.docx</w:t>
      </w:r>
    </w:p>
    <w:p w14:paraId="79F7CB1F" w14:textId="77777777" w:rsidR="00C56234" w:rsidRDefault="00C56234" w:rsidP="00C56234">
      <w:pPr>
        <w:pStyle w:val="p1"/>
        <w:numPr>
          <w:ilvl w:val="0"/>
          <w:numId w:val="51"/>
        </w:numPr>
      </w:pPr>
      <w:r>
        <w:t>TESTS__TEST_CASES_01-20_v0.2.6.md.docx</w:t>
      </w:r>
      <w:r>
        <w:rPr>
          <w:rStyle w:val="apple-converted-space"/>
          <w:rFonts w:eastAsiaTheme="majorEastAsia"/>
        </w:rPr>
        <w:t xml:space="preserve">  </w:t>
      </w:r>
      <w:r>
        <w:rPr>
          <w:rStyle w:val="s1"/>
          <w:rFonts w:eastAsiaTheme="majorEastAsia"/>
          <w:i/>
          <w:iCs/>
        </w:rPr>
        <w:t>(после Step 1, уже проверенный)</w:t>
      </w:r>
    </w:p>
    <w:p w14:paraId="32385508" w14:textId="77777777" w:rsidR="00C56234" w:rsidRDefault="00C56234" w:rsidP="00C56234">
      <w:pPr>
        <w:pStyle w:val="p1"/>
        <w:numPr>
          <w:ilvl w:val="0"/>
          <w:numId w:val="51"/>
        </w:numPr>
      </w:pPr>
      <w:r>
        <w:t>TESTS__PATCH_NOTES_TEST_CASES_v0.2.6.md.docx</w:t>
      </w:r>
      <w:r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  <w:i/>
          <w:iCs/>
        </w:rPr>
        <w:t>(после Step 1)</w:t>
      </w:r>
    </w:p>
    <w:p w14:paraId="652E4359" w14:textId="77777777" w:rsidR="00C56234" w:rsidRPr="00C56234" w:rsidRDefault="00C56234" w:rsidP="00C56234">
      <w:pPr>
        <w:pStyle w:val="p1"/>
        <w:rPr>
          <w:lang w:val="ru-RU"/>
        </w:rPr>
      </w:pPr>
    </w:p>
    <w:p w14:paraId="70DEA259" w14:textId="77777777" w:rsidR="00C56234" w:rsidRPr="00BE1416" w:rsidRDefault="00C56234" w:rsidP="00C56234">
      <w:pPr>
        <w:pStyle w:val="p1"/>
        <w:rPr>
          <w:lang w:val="ru-RU"/>
        </w:rPr>
      </w:pPr>
    </w:p>
    <w:p w14:paraId="1C6E476D" w14:textId="60756671" w:rsidR="00C56234" w:rsidRDefault="00C56234" w:rsidP="00C56234">
      <w:pPr>
        <w:pStyle w:val="p1"/>
        <w:numPr>
          <w:ilvl w:val="0"/>
          <w:numId w:val="50"/>
        </w:numPr>
      </w:pPr>
      <w:r>
        <w:t xml:space="preserve">test_vector_payload - </w:t>
      </w:r>
      <w:r>
        <w:t>3</w:t>
      </w:r>
    </w:p>
    <w:p w14:paraId="4DB6EE26" w14:textId="77777777" w:rsidR="00C56234" w:rsidRDefault="00C56234" w:rsidP="00C56234">
      <w:pPr>
        <w:pStyle w:val="p1"/>
        <w:numPr>
          <w:ilvl w:val="0"/>
          <w:numId w:val="50"/>
        </w:numPr>
      </w:pPr>
      <w:r>
        <w:t>existing - 23</w:t>
      </w:r>
    </w:p>
    <w:p w14:paraId="7DDB0191" w14:textId="77777777" w:rsidR="00C56234" w:rsidRDefault="00C56234" w:rsidP="00C56234">
      <w:pPr>
        <w:pStyle w:val="p1"/>
        <w:numPr>
          <w:ilvl w:val="0"/>
          <w:numId w:val="50"/>
        </w:numPr>
      </w:pPr>
      <w:r>
        <w:t>approved elsewhere - 3</w:t>
      </w:r>
    </w:p>
    <w:p w14:paraId="245CB93F" w14:textId="15A6CF25" w:rsidR="009D509E" w:rsidRPr="00C56234" w:rsidRDefault="009D509E">
      <w:pPr>
        <w:rPr>
          <w:lang w:val="en-US"/>
        </w:rPr>
      </w:pPr>
    </w:p>
    <w:sectPr w:rsidR="009D509E" w:rsidRPr="00C56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E30"/>
    <w:multiLevelType w:val="multilevel"/>
    <w:tmpl w:val="E492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5949"/>
    <w:multiLevelType w:val="multilevel"/>
    <w:tmpl w:val="27D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863AF"/>
    <w:multiLevelType w:val="multilevel"/>
    <w:tmpl w:val="0D4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7B76"/>
    <w:multiLevelType w:val="multilevel"/>
    <w:tmpl w:val="6706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7A7D"/>
    <w:multiLevelType w:val="multilevel"/>
    <w:tmpl w:val="CAB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3018F"/>
    <w:multiLevelType w:val="multilevel"/>
    <w:tmpl w:val="F026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07FAA"/>
    <w:multiLevelType w:val="multilevel"/>
    <w:tmpl w:val="D39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80644"/>
    <w:multiLevelType w:val="multilevel"/>
    <w:tmpl w:val="144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71430"/>
    <w:multiLevelType w:val="multilevel"/>
    <w:tmpl w:val="4B6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C4174"/>
    <w:multiLevelType w:val="multilevel"/>
    <w:tmpl w:val="95A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F491A"/>
    <w:multiLevelType w:val="multilevel"/>
    <w:tmpl w:val="52A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073D7"/>
    <w:multiLevelType w:val="multilevel"/>
    <w:tmpl w:val="AA9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B3B3C"/>
    <w:multiLevelType w:val="multilevel"/>
    <w:tmpl w:val="5D3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0122A"/>
    <w:multiLevelType w:val="multilevel"/>
    <w:tmpl w:val="22C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A23F2"/>
    <w:multiLevelType w:val="multilevel"/>
    <w:tmpl w:val="52E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43ABF"/>
    <w:multiLevelType w:val="multilevel"/>
    <w:tmpl w:val="F9B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80492"/>
    <w:multiLevelType w:val="multilevel"/>
    <w:tmpl w:val="F3CC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E1AEB"/>
    <w:multiLevelType w:val="multilevel"/>
    <w:tmpl w:val="D68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D518E"/>
    <w:multiLevelType w:val="multilevel"/>
    <w:tmpl w:val="156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00E8A"/>
    <w:multiLevelType w:val="multilevel"/>
    <w:tmpl w:val="E210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E17F6"/>
    <w:multiLevelType w:val="multilevel"/>
    <w:tmpl w:val="F700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717C01"/>
    <w:multiLevelType w:val="multilevel"/>
    <w:tmpl w:val="256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C7AB6"/>
    <w:multiLevelType w:val="multilevel"/>
    <w:tmpl w:val="B122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17204"/>
    <w:multiLevelType w:val="multilevel"/>
    <w:tmpl w:val="BAAC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54D9D"/>
    <w:multiLevelType w:val="multilevel"/>
    <w:tmpl w:val="9A1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44013"/>
    <w:multiLevelType w:val="multilevel"/>
    <w:tmpl w:val="935A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1702A"/>
    <w:multiLevelType w:val="multilevel"/>
    <w:tmpl w:val="AE3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A2882"/>
    <w:multiLevelType w:val="multilevel"/>
    <w:tmpl w:val="6E84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302C1"/>
    <w:multiLevelType w:val="multilevel"/>
    <w:tmpl w:val="C3D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E43D3"/>
    <w:multiLevelType w:val="multilevel"/>
    <w:tmpl w:val="816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C2F21"/>
    <w:multiLevelType w:val="multilevel"/>
    <w:tmpl w:val="9E8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14E64"/>
    <w:multiLevelType w:val="multilevel"/>
    <w:tmpl w:val="55F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737E7"/>
    <w:multiLevelType w:val="multilevel"/>
    <w:tmpl w:val="B1C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64A63"/>
    <w:multiLevelType w:val="multilevel"/>
    <w:tmpl w:val="0430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272FE"/>
    <w:multiLevelType w:val="multilevel"/>
    <w:tmpl w:val="BB2A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30BA3"/>
    <w:multiLevelType w:val="multilevel"/>
    <w:tmpl w:val="5774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5445D"/>
    <w:multiLevelType w:val="multilevel"/>
    <w:tmpl w:val="D55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327B2"/>
    <w:multiLevelType w:val="multilevel"/>
    <w:tmpl w:val="433C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AD121E"/>
    <w:multiLevelType w:val="multilevel"/>
    <w:tmpl w:val="818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E3FC3"/>
    <w:multiLevelType w:val="multilevel"/>
    <w:tmpl w:val="CC10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D83EB2"/>
    <w:multiLevelType w:val="multilevel"/>
    <w:tmpl w:val="C76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A612DA"/>
    <w:multiLevelType w:val="multilevel"/>
    <w:tmpl w:val="C5E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805F8"/>
    <w:multiLevelType w:val="multilevel"/>
    <w:tmpl w:val="4E1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B32AE5"/>
    <w:multiLevelType w:val="multilevel"/>
    <w:tmpl w:val="BD7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7B08A9"/>
    <w:multiLevelType w:val="multilevel"/>
    <w:tmpl w:val="B228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E84C06"/>
    <w:multiLevelType w:val="multilevel"/>
    <w:tmpl w:val="A38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67330"/>
    <w:multiLevelType w:val="multilevel"/>
    <w:tmpl w:val="6F0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C01E02"/>
    <w:multiLevelType w:val="multilevel"/>
    <w:tmpl w:val="EE0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A15385"/>
    <w:multiLevelType w:val="multilevel"/>
    <w:tmpl w:val="A1FE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98212E"/>
    <w:multiLevelType w:val="multilevel"/>
    <w:tmpl w:val="13A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965F24"/>
    <w:multiLevelType w:val="multilevel"/>
    <w:tmpl w:val="7C6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402172">
    <w:abstractNumId w:val="33"/>
  </w:num>
  <w:num w:numId="2" w16cid:durableId="185414640">
    <w:abstractNumId w:val="46"/>
  </w:num>
  <w:num w:numId="3" w16cid:durableId="921522911">
    <w:abstractNumId w:val="27"/>
  </w:num>
  <w:num w:numId="4" w16cid:durableId="1839031039">
    <w:abstractNumId w:val="4"/>
  </w:num>
  <w:num w:numId="5" w16cid:durableId="1842356417">
    <w:abstractNumId w:val="8"/>
  </w:num>
  <w:num w:numId="6" w16cid:durableId="486672594">
    <w:abstractNumId w:val="22"/>
  </w:num>
  <w:num w:numId="7" w16cid:durableId="784425010">
    <w:abstractNumId w:val="5"/>
  </w:num>
  <w:num w:numId="8" w16cid:durableId="1458452630">
    <w:abstractNumId w:val="35"/>
  </w:num>
  <w:num w:numId="9" w16cid:durableId="1827474349">
    <w:abstractNumId w:val="3"/>
  </w:num>
  <w:num w:numId="10" w16cid:durableId="263735991">
    <w:abstractNumId w:val="11"/>
  </w:num>
  <w:num w:numId="11" w16cid:durableId="1012222125">
    <w:abstractNumId w:val="2"/>
  </w:num>
  <w:num w:numId="12" w16cid:durableId="1182477328">
    <w:abstractNumId w:val="40"/>
  </w:num>
  <w:num w:numId="13" w16cid:durableId="301540447">
    <w:abstractNumId w:val="14"/>
  </w:num>
  <w:num w:numId="14" w16cid:durableId="2059013913">
    <w:abstractNumId w:val="1"/>
  </w:num>
  <w:num w:numId="15" w16cid:durableId="5399826">
    <w:abstractNumId w:val="42"/>
  </w:num>
  <w:num w:numId="16" w16cid:durableId="555162076">
    <w:abstractNumId w:val="26"/>
  </w:num>
  <w:num w:numId="17" w16cid:durableId="2146848227">
    <w:abstractNumId w:val="30"/>
  </w:num>
  <w:num w:numId="18" w16cid:durableId="391121983">
    <w:abstractNumId w:val="32"/>
  </w:num>
  <w:num w:numId="19" w16cid:durableId="80836394">
    <w:abstractNumId w:val="47"/>
  </w:num>
  <w:num w:numId="20" w16cid:durableId="1189489261">
    <w:abstractNumId w:val="39"/>
  </w:num>
  <w:num w:numId="21" w16cid:durableId="370957045">
    <w:abstractNumId w:val="34"/>
  </w:num>
  <w:num w:numId="22" w16cid:durableId="414983368">
    <w:abstractNumId w:val="19"/>
  </w:num>
  <w:num w:numId="23" w16cid:durableId="1732460284">
    <w:abstractNumId w:val="20"/>
  </w:num>
  <w:num w:numId="24" w16cid:durableId="1417441614">
    <w:abstractNumId w:val="48"/>
  </w:num>
  <w:num w:numId="25" w16cid:durableId="196891151">
    <w:abstractNumId w:val="9"/>
  </w:num>
  <w:num w:numId="26" w16cid:durableId="543099314">
    <w:abstractNumId w:val="24"/>
  </w:num>
  <w:num w:numId="27" w16cid:durableId="1322729831">
    <w:abstractNumId w:val="13"/>
  </w:num>
  <w:num w:numId="28" w16cid:durableId="1128430705">
    <w:abstractNumId w:val="37"/>
  </w:num>
  <w:num w:numId="29" w16cid:durableId="1880120988">
    <w:abstractNumId w:val="43"/>
  </w:num>
  <w:num w:numId="30" w16cid:durableId="1944722396">
    <w:abstractNumId w:val="36"/>
  </w:num>
  <w:num w:numId="31" w16cid:durableId="997734485">
    <w:abstractNumId w:val="10"/>
  </w:num>
  <w:num w:numId="32" w16cid:durableId="601037522">
    <w:abstractNumId w:val="21"/>
  </w:num>
  <w:num w:numId="33" w16cid:durableId="672025661">
    <w:abstractNumId w:val="18"/>
  </w:num>
  <w:num w:numId="34" w16cid:durableId="1807700226">
    <w:abstractNumId w:val="12"/>
  </w:num>
  <w:num w:numId="35" w16cid:durableId="1555774962">
    <w:abstractNumId w:val="44"/>
  </w:num>
  <w:num w:numId="36" w16cid:durableId="560680839">
    <w:abstractNumId w:val="49"/>
  </w:num>
  <w:num w:numId="37" w16cid:durableId="947277648">
    <w:abstractNumId w:val="50"/>
  </w:num>
  <w:num w:numId="38" w16cid:durableId="1796289450">
    <w:abstractNumId w:val="29"/>
  </w:num>
  <w:num w:numId="39" w16cid:durableId="253826242">
    <w:abstractNumId w:val="0"/>
  </w:num>
  <w:num w:numId="40" w16cid:durableId="457646702">
    <w:abstractNumId w:val="45"/>
  </w:num>
  <w:num w:numId="41" w16cid:durableId="307167629">
    <w:abstractNumId w:val="25"/>
  </w:num>
  <w:num w:numId="42" w16cid:durableId="388916885">
    <w:abstractNumId w:val="28"/>
  </w:num>
  <w:num w:numId="43" w16cid:durableId="1225720784">
    <w:abstractNumId w:val="41"/>
  </w:num>
  <w:num w:numId="44" w16cid:durableId="1767581515">
    <w:abstractNumId w:val="38"/>
  </w:num>
  <w:num w:numId="45" w16cid:durableId="1904287765">
    <w:abstractNumId w:val="15"/>
  </w:num>
  <w:num w:numId="46" w16cid:durableId="191766877">
    <w:abstractNumId w:val="7"/>
  </w:num>
  <w:num w:numId="47" w16cid:durableId="1091394550">
    <w:abstractNumId w:val="23"/>
  </w:num>
  <w:num w:numId="48" w16cid:durableId="1295670370">
    <w:abstractNumId w:val="17"/>
  </w:num>
  <w:num w:numId="49" w16cid:durableId="1860584457">
    <w:abstractNumId w:val="6"/>
  </w:num>
  <w:num w:numId="50" w16cid:durableId="1877693197">
    <w:abstractNumId w:val="16"/>
  </w:num>
  <w:num w:numId="51" w16cid:durableId="90132938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04"/>
    <w:rsid w:val="00026904"/>
    <w:rsid w:val="00036E30"/>
    <w:rsid w:val="00047102"/>
    <w:rsid w:val="00064D2F"/>
    <w:rsid w:val="000D5C04"/>
    <w:rsid w:val="000D77C6"/>
    <w:rsid w:val="00164782"/>
    <w:rsid w:val="001D4F49"/>
    <w:rsid w:val="00202AE0"/>
    <w:rsid w:val="00273F39"/>
    <w:rsid w:val="0031060B"/>
    <w:rsid w:val="00360B80"/>
    <w:rsid w:val="00394D35"/>
    <w:rsid w:val="003A598D"/>
    <w:rsid w:val="003C7EDC"/>
    <w:rsid w:val="003F7479"/>
    <w:rsid w:val="00464A27"/>
    <w:rsid w:val="004C257A"/>
    <w:rsid w:val="004C73DC"/>
    <w:rsid w:val="004F4966"/>
    <w:rsid w:val="00504630"/>
    <w:rsid w:val="00561BB9"/>
    <w:rsid w:val="005C3F7F"/>
    <w:rsid w:val="006E62D9"/>
    <w:rsid w:val="006F25C9"/>
    <w:rsid w:val="0076455D"/>
    <w:rsid w:val="00773A30"/>
    <w:rsid w:val="00794F3B"/>
    <w:rsid w:val="007A387D"/>
    <w:rsid w:val="00847CEC"/>
    <w:rsid w:val="00963061"/>
    <w:rsid w:val="009B6383"/>
    <w:rsid w:val="009D509E"/>
    <w:rsid w:val="009E4607"/>
    <w:rsid w:val="009F4674"/>
    <w:rsid w:val="00AC7E5C"/>
    <w:rsid w:val="00AD4246"/>
    <w:rsid w:val="00BE1416"/>
    <w:rsid w:val="00C56234"/>
    <w:rsid w:val="00C87E62"/>
    <w:rsid w:val="00CA79F2"/>
    <w:rsid w:val="00D44ACD"/>
    <w:rsid w:val="00D56856"/>
    <w:rsid w:val="00D720A5"/>
    <w:rsid w:val="00DE34AE"/>
    <w:rsid w:val="00EF7F46"/>
    <w:rsid w:val="00F0498C"/>
    <w:rsid w:val="00FD2762"/>
    <w:rsid w:val="00FF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9AC6D"/>
  <w15:chartTrackingRefBased/>
  <w15:docId w15:val="{3931E885-9696-EF42-A2AF-2E4AE7A0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09E"/>
  </w:style>
  <w:style w:type="paragraph" w:styleId="1">
    <w:name w:val="heading 1"/>
    <w:basedOn w:val="a"/>
    <w:next w:val="a"/>
    <w:link w:val="10"/>
    <w:uiPriority w:val="9"/>
    <w:qFormat/>
    <w:rsid w:val="000D5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D5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5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D5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5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D5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D5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D5C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5C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5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5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5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5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5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5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5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5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5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5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5C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5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5C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5C0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D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0D5C04"/>
  </w:style>
  <w:style w:type="paragraph" w:customStyle="1" w:styleId="p2">
    <w:name w:val="p2"/>
    <w:basedOn w:val="a"/>
    <w:rsid w:val="000D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0D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0D5C04"/>
  </w:style>
  <w:style w:type="character" w:customStyle="1" w:styleId="apple-converted-space">
    <w:name w:val="apple-converted-space"/>
    <w:basedOn w:val="a0"/>
    <w:rsid w:val="000D5C04"/>
  </w:style>
  <w:style w:type="character" w:customStyle="1" w:styleId="s3">
    <w:name w:val="s3"/>
    <w:basedOn w:val="a0"/>
    <w:rsid w:val="000D5C04"/>
  </w:style>
  <w:style w:type="paragraph" w:customStyle="1" w:styleId="p4">
    <w:name w:val="p4"/>
    <w:basedOn w:val="a"/>
    <w:rsid w:val="000D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4">
    <w:name w:val="s4"/>
    <w:basedOn w:val="a0"/>
    <w:rsid w:val="000D5C04"/>
  </w:style>
  <w:style w:type="paragraph" w:styleId="HTML">
    <w:name w:val="HTML Preformatted"/>
    <w:basedOn w:val="a"/>
    <w:link w:val="HTML0"/>
    <w:uiPriority w:val="99"/>
    <w:semiHidden/>
    <w:unhideWhenUsed/>
    <w:rsid w:val="000D5C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5C0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0D5C04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a0"/>
    <w:rsid w:val="00064D2F"/>
  </w:style>
  <w:style w:type="paragraph" w:customStyle="1" w:styleId="p5">
    <w:name w:val="p5"/>
    <w:basedOn w:val="a"/>
    <w:rsid w:val="00064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Hyperlink"/>
    <w:basedOn w:val="a0"/>
    <w:uiPriority w:val="99"/>
    <w:semiHidden/>
    <w:unhideWhenUsed/>
    <w:rsid w:val="00EF7F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COVERAGE_MAP_TC01-20_v0.1.docx?_chatgptios_conversationID=6973426d-edd0-832e-a320-8d26a109223c&amp;_chatgptios_messageID=67ebb431-6270-45dd-b4a8-d4620a19589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624</Words>
  <Characters>3800</Characters>
  <Application>Microsoft Office Word</Application>
  <DocSecurity>0</DocSecurity>
  <Lines>172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16</cp:revision>
  <dcterms:created xsi:type="dcterms:W3CDTF">2026-01-23T09:51:00Z</dcterms:created>
  <dcterms:modified xsi:type="dcterms:W3CDTF">2026-01-31T08:33:00Z</dcterms:modified>
</cp:coreProperties>
</file>