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ФОРМА ВХОДА (8 вопросов)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В чём основная проблема (1–2 предложения)?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Кто владелец проблемы и чем он управляет?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Какие жёсткие ограничения (время, бюджет, люди, комплаенс)?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Как выглядит успех (метрики, целевые значения)?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Где происходит проблема (процесс, команда, границы системы)?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Какое противоречие блокирует прогресс (X улучшаем — Y ухудшается)?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Какие ресурсы уже есть и их можно использовать?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Какой горизонт результата (например 2–4 недели)?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