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(CASE 04B)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Производственная компания (релокация в Польшу)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5 февраля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CASE-04B-RELOCATION-PL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собственник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ПРИНЯТОЕ РЕШЕНИЕ (одно,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Принять управленческое решение о легальной реструктуризации структуры затрат и форм занятости в Польше (в пределах закона) с целью достижения целевых показателей прибыли и доли ФОТ+налоги за 6 месяцев.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ОТКАЗ ОТ ДРУГИХ ВАРИАНТОВ (список):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«Работать с текущей структурой затрат без изменений».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«Игнорировать правовые ограничения ради снижения расходов».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«Останавливать операционную деятельность».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ПОДТВЕРЖДЕНИЕ ВЛАДЕЛЬЦА: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«Я, __________________, принимаю данное решение и беру ответственность за его выполнение.»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После релокации финансовые показатели хуже плана, экономика не сходится, бизнес не достигает целевой прибыльности и денежного потока.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Через 6 месяцев операционная прибыль ≥ +15 000 €/мес, ФОТ+налоги ≤ 45% выручки, денежный поток ≥ +10 000 €/мес.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Внутри: структура компании, численность, форматы занятости, управляемые расходы и процессы. Снаружи: налоговые правила Польши, требования легализации, курс валют, рыночные условия.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Нужно сохранить рентабельность при росте затрат, но легальные требования увеличивают ФОТ и налоги и делают модель неустойчивой.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ЦЕНА ОШИБКИ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НЕ‑решения: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Сохранение убыточной/нулевой экономики и риск дальнейшего ухудшения ликвидности.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нарушения правила: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Юридические риски и возможные санкции, которые могут остановить бизнес.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альтернативного пути: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Непродуманная реструктуризация без контроля показателей приведёт к потере ключевых клиентов или операционной устойчивости.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