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技术服务协议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协议编号</w:t>
            </w:r>
          </w:p>
        </w:tc>
        <w:tc>
          <w:tcPr>
            <w:tcW w:type="dxa" w:w="4320"/>
          </w:tcPr>
          <w:p>
            <w:r>
              <w:t>HT-2024-0002</w:t>
            </w:r>
          </w:p>
        </w:tc>
      </w:tr>
      <w:tr>
        <w:tc>
          <w:tcPr>
            <w:tcW w:type="dxa" w:w="4320"/>
          </w:tcPr>
          <w:p>
            <w:r>
              <w:t>甲方</w:t>
            </w:r>
          </w:p>
        </w:tc>
        <w:tc>
          <w:tcPr>
            <w:tcW w:type="dxa" w:w="4320"/>
          </w:tcPr>
          <w:p>
            <w:r>
              <w:t>星海智能科技有限公司</w:t>
            </w:r>
          </w:p>
        </w:tc>
      </w:tr>
      <w:tr>
        <w:tc>
          <w:tcPr>
            <w:tcW w:type="dxa" w:w="4320"/>
          </w:tcPr>
          <w:p>
            <w:r>
              <w:t>乙方</w:t>
            </w:r>
          </w:p>
        </w:tc>
        <w:tc>
          <w:tcPr>
            <w:tcW w:type="dxa" w:w="4320"/>
          </w:tcPr>
          <w:p>
            <w:r>
              <w:t>启明云计算有限公司</w:t>
            </w:r>
          </w:p>
        </w:tc>
      </w:tr>
      <w:tr>
        <w:tc>
          <w:tcPr>
            <w:tcW w:type="dxa" w:w="4320"/>
          </w:tcPr>
          <w:p>
            <w:r>
              <w:t>合同金额</w:t>
            </w:r>
          </w:p>
        </w:tc>
        <w:tc>
          <w:tcPr>
            <w:tcW w:type="dxa" w:w="4320"/>
          </w:tcPr>
          <w:p>
            <w:r>
              <w:t>人民币 480,000 元</w:t>
            </w:r>
          </w:p>
        </w:tc>
      </w:tr>
      <w:tr>
        <w:tc>
          <w:tcPr>
            <w:tcW w:type="dxa" w:w="4320"/>
          </w:tcPr>
          <w:p>
            <w:r>
              <w:t>生效日期</w:t>
            </w:r>
          </w:p>
        </w:tc>
        <w:tc>
          <w:tcPr>
            <w:tcW w:type="dxa" w:w="4320"/>
          </w:tcPr>
          <w:p>
            <w:r>
              <w:t>2024年3月1日</w:t>
            </w:r>
          </w:p>
        </w:tc>
      </w:tr>
      <w:tr>
        <w:tc>
          <w:tcPr>
            <w:tcW w:type="dxa" w:w="4320"/>
          </w:tcPr>
          <w:p>
            <w:r>
              <w:t>到期日期</w:t>
            </w:r>
          </w:p>
        </w:tc>
        <w:tc>
          <w:tcPr>
            <w:tcW w:type="dxa" w:w="4320"/>
          </w:tcPr>
          <w:p>
            <w:r>
              <w:t>2025年2月28日</w:t>
            </w:r>
          </w:p>
        </w:tc>
      </w:tr>
    </w:tbl>
    <w:p/>
    <w:p>
      <w:r>
        <w:t>第一条 服务内容</w:t>
      </w:r>
    </w:p>
    <w:p>
      <w:r>
        <w:t>乙方向甲方提供云资源运维服务，服务范围见附件。</w:t>
      </w:r>
    </w:p>
    <w:p>
      <w:r>
        <w:t>第二条 付款方式</w:t>
      </w:r>
    </w:p>
    <w:p>
      <w:r>
        <w:t>甲方应在服务开始前支付合同总金额 40% 作为预付款，其余按季度结算，每季度结束后 30 日内支付。</w:t>
      </w:r>
    </w:p>
    <w:p>
      <w:r>
        <w:t>第三条 交付与验收</w:t>
      </w:r>
    </w:p>
    <w:p>
      <w:r>
        <w:t>乙方按月提交服务报告，甲方应在收到报告后 10 日内完成验收。</w:t>
      </w:r>
    </w:p>
    <w:p>
      <w:r>
        <w:t>第四条 保密条款</w:t>
      </w:r>
    </w:p>
    <w:p>
      <w:r>
        <w:t>双方对在合作过程中知悉的对方商业秘密负有保密义务，保密期限为合同终止后三年。</w:t>
      </w:r>
    </w:p>
    <w:p>
      <w:r>
        <w:t>第五条 数据与个人信息</w:t>
      </w:r>
    </w:p>
    <w:p>
      <w:r>
        <w:t>乙方在处理甲方数据时应遵守数据安全相关法律法规，不得将数据用于本合同以外的目的。</w:t>
      </w:r>
    </w:p>
    <w:p>
      <w:r>
        <w:t>第六条 违约责任</w:t>
      </w:r>
    </w:p>
    <w:p>
      <w:r>
        <w:t>乙方逾期提供服务的，每逾期一日按合同总金额的 0.3% 支付违约金。</w:t>
      </w:r>
    </w:p>
    <w:p>
      <w:r>
        <w:t>第七条 争议解决</w:t>
      </w:r>
    </w:p>
    <w:p>
      <w:r>
        <w:t>因本协议产生的争议，由甲方所在地人民法院管辖。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