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Jonathan Shved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Time Log Attached below: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10/10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8pm-9pm: Team discussion on what needs to be learned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10/11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12am-3am: Collecting Resources for the project: https://docs.google.com/document/d/1sHMh5SV_Ns66Lm6zTq2l6nJyogeLGDz-eJdUDhNpPSo/edit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10/12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5pm-7pm: w3schools figuring out JS and HTML.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10/13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5pm-7pm: Trying to find Audio Note Recognition in JS.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10/14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5pm-7pm: Model that can be loaded with Tensorflow.js for note recognition: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https://github.com/DerWaldi/ai-music-processing-js/tree/master/web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10/19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1pm-1:30: Team Discussion moving Forward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10/20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10pm-12am: Setting up and running AI model for classifying chords with Abram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10/28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5pm-8:30pm: Coded Diatonic Scale to recommend complementary chords to given hummed ones using Circle of fifths (music theory)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11/19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5:30pm-9pm: Reading about and using different functions from Tone.js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11/26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6pm-8pm: Got in a call with Ethan and Abram to discuss the input and output of synth and general questions about JS and Abram helping correct code for easier usability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11/27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8am-1pm: Implementing the library @tonejs/piano into the Piano Synth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11/28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11am-1pm: Research to find a guitar synth to implement as another instrument, very unsuccessful. All the guitar synths found for web midi did not have all 88 notes.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1:30pm-3:30pm: Working with Abram to make sure all the code compiles correctly and is exported properly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