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04</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left"/>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left"/>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left"/>
              <w:rPr>
                <w:spacing w:val="0"/>
                <w:position w:val="0"/>
                <w:shd w:fill="auto" w:val="clear"/>
              </w:rPr>
            </w:pPr>
          </w:p>
        </w:tc>
      </w:tr>
    </w:tbl>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AIM: To Study Functions in C++.</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THEORY: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is a group of statements that together perform a task. Every C++ program has at least one function, which is main(), and all the most trivial programs can define additional functions.</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can divide up your code into separate functions. How you divide up your code among different functions is up to you, but logically the division usually is so each function performs a specific task.</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declaration tells the compiler about a function's name, return type, and parameters. A function definition provides the actual body of the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C++ standard library provides numerous built-in functions that your program can call. For example, function strcat() to concatenate two strings, function memcpy() to copy one memory location to another location and many more functions.</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is knows as with various names like a method or a sub-routine or a procedure etc.</w:t>
      </w:r>
    </w:p>
    <w:p>
      <w:pPr>
        <w:spacing w:before="48" w:after="48"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Defining a Function:</w:t>
      </w:r>
    </w:p>
    <w:p>
      <w:pPr>
        <w:spacing w:before="0" w:after="240" w:line="360"/>
        <w:ind w:right="48" w:left="48" w:firstLine="672"/>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general form of a C++ function definition is as follows:</w:t>
      </w:r>
    </w:p>
    <w:p>
      <w:pPr>
        <w:spacing w:before="0" w:after="0" w:line="360"/>
        <w:ind w:right="48" w:left="48" w:firstLine="672"/>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return_type function_name( parameter list )</w:t>
      </w:r>
    </w:p>
    <w:p>
      <w:pPr>
        <w:spacing w:before="0" w:after="0" w:line="360"/>
        <w:ind w:right="48" w:left="48" w:firstLine="672"/>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672"/>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body of the function</w:t>
      </w:r>
    </w:p>
    <w:p>
      <w:pPr>
        <w:spacing w:before="0" w:after="0" w:line="360"/>
        <w:ind w:right="48" w:left="48" w:firstLine="672"/>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C++ function definition consists of a function header and a function body. Here are all the parts of a function:</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numPr>
          <w:ilvl w:val="0"/>
          <w:numId w:val="22"/>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 Type: A function may return a value. The return_type is the data type of the value the function returns. Some functions perform the desired operations without returning a value. In this case, the return_type is the keyword void.</w:t>
      </w:r>
    </w:p>
    <w:p>
      <w:pPr>
        <w:numPr>
          <w:ilvl w:val="0"/>
          <w:numId w:val="22"/>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Name: This is the actual name of the function. The function name and the parameter list together constitute the function signature.</w:t>
      </w:r>
    </w:p>
    <w:p>
      <w:pPr>
        <w:numPr>
          <w:ilvl w:val="0"/>
          <w:numId w:val="22"/>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Parameters: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pPr>
        <w:numPr>
          <w:ilvl w:val="0"/>
          <w:numId w:val="22"/>
        </w:numPr>
        <w:tabs>
          <w:tab w:val="left" w:pos="720" w:leader="none"/>
        </w:tabs>
        <w:spacing w:before="0" w:after="240" w:line="360"/>
        <w:ind w:right="48" w:left="768"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Body: The function body contains a collection of statements that define what the function does.</w:t>
      </w:r>
    </w:p>
    <w:p>
      <w:pPr>
        <w:spacing w:before="48" w:after="48"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Example:</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Following is the source code for a function called max(). This function takes two parameters num1 and num2 and returns the maximum between the two:</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function returning the max between two numbers</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int max(int num1, int num2) </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 local variable declaration</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int result;</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if (num1 &gt; num2)</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result = num1;</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else</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result = num2;</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   return result; </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p>
    <w:p>
      <w:pPr>
        <w:spacing w:before="0" w:after="0"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Function Declarations:</w:t>
      </w:r>
    </w:p>
    <w:p>
      <w:pPr>
        <w:spacing w:before="0" w:after="0" w:line="360"/>
        <w:ind w:right="48" w:left="0" w:firstLine="0"/>
        <w:jc w:val="left"/>
        <w:rPr>
          <w:rFonts w:ascii="Times New Roman" w:hAnsi="Times New Roman" w:cs="Times New Roman" w:eastAsia="Times New Roman"/>
          <w:b/>
          <w:color w:val="000000"/>
          <w:spacing w:val="-15"/>
          <w:position w:val="0"/>
          <w:sz w:val="24"/>
          <w:shd w:fill="auto" w:val="clear"/>
        </w:rPr>
      </w:pP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declaration tells the compiler about a function name and how to call the function. The actual body of the function can be defined separately.</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declaration has the following parts:</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return_type function_name( parameter list );</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the above defined function max(), following is the function declaration: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max(int num1, int num2);</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Parameter names are not importan in function declaration only their type is required, so following is also valid declaration: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max(int, int);</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declaration is required when you define a function in one source file and you call that function in another file. In such case, you should declare the function at the top of the file calling the function.</w:t>
      </w:r>
    </w:p>
    <w:p>
      <w:pPr>
        <w:spacing w:before="48" w:after="48"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Calling a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While creating a C++ function, you give a definition of what the function has to do. To use a function, you will have to call or invoke that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call a function, you simply need to pass the required parameters along with function name, and if function returns a value, then you can store returned value. For example: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using namespace std;</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function declaration</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max(int num1, int num2);</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local variable declaration:</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a = 100;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b = 200;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ret;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calling a function to get max value.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 = max(a, b);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"Max value is : " &lt;&lt; ret &lt;&lt; endl;</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function returning the max between two numbers</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max(int num1, int num2)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local variable declaration</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result;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if (num1 &gt; num2)</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result = num1;</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else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result = num2;</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result;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 kept max() function along with main() function and compiled the source code. While running final executable, it would produce the following result:</w:t>
      </w:r>
    </w:p>
    <w:p>
      <w:pPr>
        <w:spacing w:before="48" w:after="48" w:line="360"/>
        <w:ind w:right="48" w:left="0" w:firstLine="0"/>
        <w:jc w:val="left"/>
        <w:rPr>
          <w:rFonts w:ascii="Times New Roman" w:hAnsi="Times New Roman" w:cs="Times New Roman" w:eastAsia="Times New Roman"/>
          <w:b/>
          <w:color w:val="000000"/>
          <w:spacing w:val="-15"/>
          <w:position w:val="0"/>
          <w:sz w:val="24"/>
          <w:shd w:fill="auto" w:val="clear"/>
        </w:rPr>
      </w:pPr>
      <w:r>
        <w:rPr>
          <w:rFonts w:ascii="Times New Roman" w:hAnsi="Times New Roman" w:cs="Times New Roman" w:eastAsia="Times New Roman"/>
          <w:b/>
          <w:color w:val="000000"/>
          <w:spacing w:val="-15"/>
          <w:position w:val="0"/>
          <w:sz w:val="24"/>
          <w:shd w:fill="auto" w:val="clear"/>
        </w:rPr>
        <w:t xml:space="preserve">Max value is : 200</w:t>
      </w:r>
    </w:p>
    <w:p>
      <w:pPr>
        <w:spacing w:before="48" w:after="48" w:line="360"/>
        <w:ind w:right="48" w:left="0" w:firstLine="0"/>
        <w:jc w:val="left"/>
        <w:rPr>
          <w:rFonts w:ascii="Times New Roman" w:hAnsi="Times New Roman" w:cs="Times New Roman" w:eastAsia="Times New Roman"/>
          <w:b/>
          <w:color w:val="000000"/>
          <w:spacing w:val="-15"/>
          <w:position w:val="0"/>
          <w:sz w:val="24"/>
          <w:shd w:fill="auto" w:val="clear"/>
        </w:rPr>
      </w:pPr>
    </w:p>
    <w:p>
      <w:pPr>
        <w:spacing w:before="48" w:after="48"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Function Arguments:</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If a function is to use arguments, it must declare variables that accept the values of the arguments. These variables are called the formal parameters of the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formal parameters behave like other local variables inside the function and are created upon entry into the function and destroyed upon exit.While calling a function, there are two ways that arguments can be passed to a function:</w:t>
      </w:r>
    </w:p>
    <w:tbl>
      <w:tblPr/>
      <w:tblGrid>
        <w:gridCol w:w="2718"/>
        <w:gridCol w:w="6342"/>
      </w:tblGrid>
      <w:tr>
        <w:trPr>
          <w:trHeight w:val="1" w:hRule="atLeast"/>
          <w:jc w:val="left"/>
        </w:trPr>
        <w:tc>
          <w:tcPr>
            <w:tcW w:w="2718" w:type="dxa"/>
            <w:tcBorders>
              <w:top w:val="single" w:color="000000" w:sz="4"/>
              <w:left w:val="single" w:color="000000" w:sz="4"/>
              <w:bottom w:val="single" w:color="000000" w:sz="4"/>
              <w:right w:val="single" w:color="000000" w:sz="4"/>
            </w:tcBorders>
            <w:shd w:color="auto" w:fill="eeeeee" w:val="clear"/>
            <w:tcMar>
              <w:left w:w="120" w:type="dxa"/>
              <w:right w:w="120" w:type="dxa"/>
            </w:tcMar>
            <w:vAlign w:val="top"/>
          </w:tcPr>
          <w:p>
            <w:pPr>
              <w:spacing w:before="0" w:after="30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Call Type</w:t>
            </w:r>
          </w:p>
        </w:tc>
        <w:tc>
          <w:tcPr>
            <w:tcW w:w="6342" w:type="dxa"/>
            <w:tcBorders>
              <w:top w:val="single" w:color="000000" w:sz="4"/>
              <w:left w:val="single" w:color="000000" w:sz="4"/>
              <w:bottom w:val="single" w:color="000000" w:sz="4"/>
              <w:right w:val="single" w:color="000000" w:sz="4"/>
            </w:tcBorders>
            <w:shd w:color="auto" w:fill="eeeeee" w:val="clear"/>
            <w:tcMar>
              <w:left w:w="120" w:type="dxa"/>
              <w:right w:w="120" w:type="dxa"/>
            </w:tcMar>
            <w:vAlign w:val="top"/>
          </w:tcPr>
          <w:p>
            <w:pPr>
              <w:spacing w:before="0" w:after="30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240" w:line="360"/>
              <w:ind w:right="48" w:left="48" w:firstLine="0"/>
              <w:jc w:val="both"/>
              <w:rPr>
                <w:spacing w:val="0"/>
                <w:position w:val="0"/>
                <w:shd w:fill="auto" w:val="clear"/>
              </w:rPr>
            </w:pPr>
            <w:hyperlink xmlns:r="http://schemas.openxmlformats.org/officeDocument/2006/relationships" r:id="docRId0">
              <w:r>
                <w:rPr>
                  <w:rFonts w:ascii="Times New Roman" w:hAnsi="Times New Roman" w:cs="Times New Roman" w:eastAsia="Times New Roman"/>
                  <w:b/>
                  <w:color w:val="000000"/>
                  <w:spacing w:val="0"/>
                  <w:position w:val="0"/>
                  <w:sz w:val="24"/>
                  <w:u w:val="single"/>
                  <w:shd w:fill="auto" w:val="clear"/>
                </w:rPr>
                <w:t xml:space="preserve">Call by value</w:t>
              </w:r>
            </w:hyperlink>
          </w:p>
        </w:tc>
        <w:tc>
          <w:tcPr>
            <w:tcW w:w="6342"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method copies the actual value of an argument into the formal parameter of the function. In this case, changes made to the parameter inside the function have no effect on the argument.</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240" w:line="360"/>
              <w:ind w:right="48" w:left="48" w:firstLine="0"/>
              <w:jc w:val="both"/>
              <w:rPr>
                <w:spacing w:val="0"/>
                <w:position w:val="0"/>
                <w:shd w:fill="auto" w:val="clear"/>
              </w:rPr>
            </w:pPr>
            <w:hyperlink xmlns:r="http://schemas.openxmlformats.org/officeDocument/2006/relationships" r:id="docRId1">
              <w:r>
                <w:rPr>
                  <w:rFonts w:ascii="Times New Roman" w:hAnsi="Times New Roman" w:cs="Times New Roman" w:eastAsia="Times New Roman"/>
                  <w:b/>
                  <w:color w:val="000000"/>
                  <w:spacing w:val="0"/>
                  <w:position w:val="0"/>
                  <w:sz w:val="24"/>
                  <w:u w:val="single"/>
                  <w:shd w:fill="auto" w:val="clear"/>
                </w:rPr>
                <w:t xml:space="preserve">Call by pointer</w:t>
              </w:r>
            </w:hyperlink>
          </w:p>
        </w:tc>
        <w:tc>
          <w:tcPr>
            <w:tcW w:w="6342"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method copies the address of an argument into the formal parameter. Inside the function, the address is used to access the actual argument used in the call. This means that changes made to the parameter affect the argument.</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240" w:line="360"/>
              <w:ind w:right="48" w:left="48" w:firstLine="0"/>
              <w:jc w:val="both"/>
              <w:rPr>
                <w:spacing w:val="0"/>
                <w:position w:val="0"/>
                <w:shd w:fill="auto" w:val="clear"/>
              </w:rPr>
            </w:pPr>
            <w:hyperlink xmlns:r="http://schemas.openxmlformats.org/officeDocument/2006/relationships" r:id="docRId2">
              <w:r>
                <w:rPr>
                  <w:rFonts w:ascii="Times New Roman" w:hAnsi="Times New Roman" w:cs="Times New Roman" w:eastAsia="Times New Roman"/>
                  <w:b/>
                  <w:color w:val="000000"/>
                  <w:spacing w:val="0"/>
                  <w:position w:val="0"/>
                  <w:sz w:val="24"/>
                  <w:u w:val="single"/>
                  <w:shd w:fill="auto" w:val="clear"/>
                </w:rPr>
                <w:t xml:space="preserve">Call by reference</w:t>
              </w:r>
            </w:hyperlink>
          </w:p>
        </w:tc>
        <w:tc>
          <w:tcPr>
            <w:tcW w:w="6342" w:type="dxa"/>
            <w:tcBorders>
              <w:top w:val="single" w:color="000000" w:sz="4"/>
              <w:left w:val="single" w:color="000000" w:sz="4"/>
              <w:bottom w:val="single" w:color="000000" w:sz="4"/>
              <w:right w:val="single" w:color="000000" w:sz="4"/>
            </w:tcBorders>
            <w:shd w:color="auto" w:fill="auto"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This method copies the reference of an argument into the formal parameter. Inside the function, the reference is used to access the actual argument used in the call. This means that changes made to the parameter affect the argument.</w:t>
            </w:r>
          </w:p>
        </w:tc>
      </w:tr>
    </w:tbl>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By default, C++ uses call by value to pass arguments. In general, this means that code within a function cannot alter the arguments used to call the function and above mentioned example while calling max() function used the same method.</w:t>
      </w:r>
    </w:p>
    <w:p>
      <w:pPr>
        <w:spacing w:before="48" w:after="48"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Default Values for Parameters:</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you define a function, you can specify a default value for each of the last parameters. This value will be used if the corresponding argument is left blank when calling to the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#include &lt;iostream&gt;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using namespace std;</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sum(int a, int b=20)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result;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result = a + b;</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(result);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local variable declaration:</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a = 100;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b = 200;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int result;</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calling a function to add the values.</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result = sum(a, b);</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"Total value is :" &lt;&lt; result &lt;&lt; endl;</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calling a function again as follows.</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result = sum(a);</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"Total value is :" &lt;&lt; result &lt;&lt; endl;</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0;</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the above code is compiled and executed, it produces the following result:</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Total value is :300</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Total value is :120</w:t>
      </w:r>
    </w:p>
    <w:p>
      <w:pPr>
        <w:spacing w:before="0" w:after="20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inline function:</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 inline function is powerful concept that is commonly used with classes. If a function is inline, the compiler places a copy of the code of that function at each point where the function is called at compile time.</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Any change to an inline function could require all clients of the function to be recompiled because compiler would need to replace all the code once again otherwise it will continue with old functionality.</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inline a function, place the keyword inline before the function name and define the function before any calls are made to the function. The compiler can ignore the inline qualifier in case defined function is more than a line.</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function definition in a class definition is an inline function definition, even without the use of the inline specifier.</w:t>
      </w:r>
    </w:p>
    <w:p>
      <w:pPr>
        <w:keepNext w:val="true"/>
        <w:keepLines w:val="true"/>
        <w:spacing w:before="48" w:after="48" w:line="360"/>
        <w:ind w:right="48" w:left="0" w:firstLine="0"/>
        <w:jc w:val="left"/>
        <w:rPr>
          <w:rFonts w:ascii="Times New Roman" w:hAnsi="Times New Roman" w:cs="Times New Roman" w:eastAsia="Times New Roman"/>
          <w:b/>
          <w:color w:val="000000"/>
          <w:spacing w:val="-15"/>
          <w:position w:val="0"/>
          <w:sz w:val="28"/>
          <w:u w:val="single"/>
          <w:shd w:fill="auto" w:val="clear"/>
        </w:rPr>
      </w:pPr>
      <w:r>
        <w:rPr>
          <w:rFonts w:ascii="Times New Roman" w:hAnsi="Times New Roman" w:cs="Times New Roman" w:eastAsia="Times New Roman"/>
          <w:b/>
          <w:color w:val="000000"/>
          <w:spacing w:val="-15"/>
          <w:position w:val="0"/>
          <w:sz w:val="28"/>
          <w:u w:val="single"/>
          <w:shd w:fill="auto" w:val="clear"/>
        </w:rPr>
        <w:t xml:space="preserve">Function overloading in C++:</w:t>
      </w:r>
    </w:p>
    <w:p>
      <w:pPr>
        <w:spacing w:before="0" w:after="240" w:line="360"/>
        <w:ind w:right="48" w:left="48"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pPr>
        <w:spacing w:before="0" w:after="0" w:line="277"/>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1: User defined Function to add Two Number.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add(int, int); // Function prototype (declaration)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num1, num2, sum;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"Enter two numbers to add: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cin &gt;&gt; num1 &gt;&gt; num2;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 = add(num1, num2); // Function call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"Sum = " &lt;&lt; sum;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add(int a, int b) // Function definition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add;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add = a + b;</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add; // Return statement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 two numbers to add: 5 8</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 = 13</w:t>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2:  Inline Function to find the multiplication values and the cubic values.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line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inline float mul(float x, float 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(x * 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inline float cube(float x)</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(x * x * x);</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line obj;</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float val1, val2;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"Enter two values: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cin &gt;&gt; val1 &gt;&gt; val2;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"\nMultiplication value is: " &lt;&lt; obj.mul(val1, val2);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"\n\nCube value is: " &lt;&lt; obj.cube(val1) &lt;&lt; "\t" &lt;&lt; obj.cube(val2);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Enter two values: 2.5 3.2</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Multiplication value is: 8</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Cube value is: 15.625  32.768</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3: Find the sum of the given numbers using default argument declaration.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void sum(int a, int b, int c = 6, int d = 10);</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 main()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a, b;</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"Enter any two numbers: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cin &gt;&gt; a &gt;&gt; b;</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sum(a, b); // sum of default values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void sum(int a1, int a2, int a3, int a4)</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temp;</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temp = a1 + a2 + a3 + a4;</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"a = " &lt;&lt; a1 &lt;&lt; endl;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"b = " &lt;&lt; a2 &lt;&lt; endl;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"c = " &lt;&lt; a3 &lt;&lt; endl;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"d = " &lt;&lt; a4 &lt;&lt; endl;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"sum = " &lt;&lt; temp;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OUTPUT: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 any two numbers: 5 8</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 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 8</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 6</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 10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 = 29</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4:</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28"/>
          <w:shd w:fill="auto" w:val="clear"/>
        </w:rPr>
        <w:t xml:space="preserve">Function overloading in 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printData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print(int i)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"Printing int: " &lt;&lt; i &lt;&lt; endl;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print(double f)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"Printing float: " &lt;&lt; f &lt;&lt; endl;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print(char* 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"Printing character: " &lt;&lt; c &lt;&lt; endl;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printData pd;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Call print to print integer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pd.print(5);</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Call print to print float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pd.print(500.263);</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Call print to print character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pd.print("Hello 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Printing int: 5</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Printing float: 500.263</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Printing character: Hello 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5: Use of pow function.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#include &lt;math.h&gt;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 main()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for (int i = 1; i &lt; 5; i++)</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"Power of pow(3.2, " &lt;&lt; i &lt;&lt; "): " &lt;&lt; pow(3.2, i) &lt;&lt; endl;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Power of pow(3.2, 1): 3.2</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Power of pow(3.2, 2): 10.24</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Power of pow(3.2, 3): 32.768</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Power of pow(3.2, 4): 104.8576</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6:  Swap Two Variable using call by reference.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#include &lt;iostream&gt;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using namespace std;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void swap(int&amp; first, int&amp; second)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temp = first;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first = second;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second = temp;</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 main()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a = 2, b = 3;</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swap(a, b);</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a &lt;&lt; " " &lt;&lt; b;</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return 0;</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OUTPUT:</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3 2</w:t>
      </w: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utorialspoint.com/cplusplus/cpp_function_call_by_pointer.htm" Id="docRId1" Type="http://schemas.openxmlformats.org/officeDocument/2006/relationships/hyperlink" /><Relationship Target="numbering.xml" Id="docRId3" Type="http://schemas.openxmlformats.org/officeDocument/2006/relationships/numbering" /><Relationship TargetMode="External" Target="http://www.tutorialspoint.com/cplusplus/cpp_function_call_by_value.htm" Id="docRId0" Type="http://schemas.openxmlformats.org/officeDocument/2006/relationships/hyperlink" /><Relationship TargetMode="External" Target="http://www.tutorialspoint.com/cplusplus/cpp_function_call_by_reference.htm" Id="docRId2" Type="http://schemas.openxmlformats.org/officeDocument/2006/relationships/hyperlink" /><Relationship Target="styles.xml" Id="docRId4" Type="http://schemas.openxmlformats.org/officeDocument/2006/relationships/styles" /></Relationships>
</file>