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0C" w:rsidRDefault="00796265" w:rsidP="00796265">
      <w:pPr>
        <w:pStyle w:val="Title"/>
      </w:pPr>
      <w:r>
        <w:t>Influential Node Prediction</w:t>
      </w:r>
    </w:p>
    <w:p w:rsidR="00796265" w:rsidRDefault="00796265" w:rsidP="00796265">
      <w:pPr>
        <w:pStyle w:val="Heading1"/>
      </w:pPr>
      <w:r>
        <w:t>Problem Statement</w:t>
      </w:r>
    </w:p>
    <w:p w:rsidR="00796265" w:rsidRPr="00796265" w:rsidRDefault="00796265" w:rsidP="00796265">
      <w:r>
        <w:t>Mining the most influential nodes in a network is NP-hard, while existing heuristics to extract the most influential nodes in a network do not always perform better than other heuristics in comparison. These also suffer from scalability issues.</w:t>
      </w:r>
    </w:p>
    <w:p w:rsidR="00796265" w:rsidRDefault="00796265" w:rsidP="00B82EF8">
      <w:pPr>
        <w:pStyle w:val="Heading1"/>
      </w:pPr>
      <w:r>
        <w:t xml:space="preserve">Study </w:t>
      </w:r>
      <w:r w:rsidR="00B82EF8">
        <w:t>Design</w:t>
      </w:r>
    </w:p>
    <w:p w:rsidR="00551D03" w:rsidRDefault="00551D03" w:rsidP="00551D03">
      <w:pPr>
        <w:pStyle w:val="Heading2"/>
      </w:pPr>
      <w:r>
        <w:t>Networks</w:t>
      </w:r>
    </w:p>
    <w:p w:rsidR="00551D03" w:rsidRDefault="00551D03" w:rsidP="00551D03">
      <w:r>
        <w:t>A combination of 3 types of networks were used during the study:</w:t>
      </w:r>
    </w:p>
    <w:p w:rsidR="00551D03" w:rsidRDefault="00551D03" w:rsidP="00551D03">
      <w:pPr>
        <w:pStyle w:val="ListParagraph"/>
        <w:numPr>
          <w:ilvl w:val="0"/>
          <w:numId w:val="1"/>
        </w:numPr>
      </w:pPr>
      <w:r>
        <w:t>Synthetic networks:</w:t>
      </w:r>
    </w:p>
    <w:p w:rsidR="00551D03" w:rsidRDefault="00551D03" w:rsidP="00551D03">
      <w:pPr>
        <w:pStyle w:val="ListParagraph"/>
        <w:numPr>
          <w:ilvl w:val="1"/>
          <w:numId w:val="1"/>
        </w:numPr>
      </w:pPr>
      <w:r>
        <w:t>Small world</w:t>
      </w:r>
    </w:p>
    <w:p w:rsidR="00551D03" w:rsidRDefault="00551D03" w:rsidP="00551D03">
      <w:pPr>
        <w:pStyle w:val="ListParagraph"/>
        <w:numPr>
          <w:ilvl w:val="1"/>
          <w:numId w:val="1"/>
        </w:numPr>
      </w:pPr>
      <w:r>
        <w:t>Scale-free</w:t>
      </w:r>
    </w:p>
    <w:p w:rsidR="00551D03" w:rsidRDefault="00551D03" w:rsidP="00551D03">
      <w:pPr>
        <w:pStyle w:val="ListParagraph"/>
        <w:numPr>
          <w:ilvl w:val="1"/>
          <w:numId w:val="1"/>
        </w:numPr>
      </w:pPr>
      <w:r>
        <w:t>Scale-free-small world</w:t>
      </w:r>
    </w:p>
    <w:p w:rsidR="00551D03" w:rsidRDefault="00551D03" w:rsidP="00551D03">
      <w:pPr>
        <w:pStyle w:val="ListParagraph"/>
        <w:numPr>
          <w:ilvl w:val="0"/>
          <w:numId w:val="1"/>
        </w:numPr>
      </w:pPr>
      <w:r>
        <w:t>Cited networks:</w:t>
      </w:r>
    </w:p>
    <w:p w:rsidR="007E319B" w:rsidRDefault="007E319B" w:rsidP="007E319B">
      <w:pPr>
        <w:pStyle w:val="ListParagraph"/>
        <w:numPr>
          <w:ilvl w:val="1"/>
          <w:numId w:val="1"/>
        </w:numPr>
      </w:pPr>
      <w:r>
        <w:t>Karate club</w:t>
      </w:r>
    </w:p>
    <w:p w:rsidR="007E319B" w:rsidRDefault="007E319B" w:rsidP="007E319B">
      <w:pPr>
        <w:pStyle w:val="ListParagraph"/>
        <w:numPr>
          <w:ilvl w:val="1"/>
          <w:numId w:val="1"/>
        </w:numPr>
      </w:pPr>
      <w:r>
        <w:t>World trade</w:t>
      </w:r>
    </w:p>
    <w:p w:rsidR="007E319B" w:rsidRDefault="007E319B" w:rsidP="007E319B">
      <w:pPr>
        <w:pStyle w:val="ListParagraph"/>
        <w:numPr>
          <w:ilvl w:val="1"/>
          <w:numId w:val="1"/>
        </w:numPr>
      </w:pPr>
      <w:r>
        <w:t xml:space="preserve">Nematode </w:t>
      </w:r>
      <w:r w:rsidRPr="00551D03">
        <w:t>neural network</w:t>
      </w:r>
    </w:p>
    <w:p w:rsidR="007E319B" w:rsidRDefault="007E319B" w:rsidP="007E319B">
      <w:pPr>
        <w:pStyle w:val="ListParagraph"/>
        <w:numPr>
          <w:ilvl w:val="1"/>
          <w:numId w:val="1"/>
        </w:numPr>
      </w:pPr>
      <w:r w:rsidRPr="00551D03">
        <w:t>Political blog</w:t>
      </w:r>
    </w:p>
    <w:p w:rsidR="007E319B" w:rsidRDefault="007E319B" w:rsidP="00ED4036">
      <w:pPr>
        <w:pStyle w:val="ListParagraph"/>
        <w:numPr>
          <w:ilvl w:val="1"/>
          <w:numId w:val="1"/>
        </w:numPr>
      </w:pPr>
      <w:r w:rsidRPr="00551D03">
        <w:t>Protein Network</w:t>
      </w:r>
    </w:p>
    <w:p w:rsidR="00551D03" w:rsidRDefault="007E319B" w:rsidP="00551D03">
      <w:pPr>
        <w:pStyle w:val="ListParagraph"/>
        <w:numPr>
          <w:ilvl w:val="0"/>
          <w:numId w:val="1"/>
        </w:numPr>
      </w:pPr>
      <w:r>
        <w:t>Generated</w:t>
      </w:r>
      <w:r w:rsidR="00085DE1">
        <w:t xml:space="preserve"> networks:</w:t>
      </w:r>
    </w:p>
    <w:p w:rsidR="007E319B" w:rsidRDefault="002E5AC4" w:rsidP="002E5AC4">
      <w:pPr>
        <w:pStyle w:val="ListParagraph"/>
        <w:numPr>
          <w:ilvl w:val="1"/>
          <w:numId w:val="1"/>
        </w:numPr>
      </w:pPr>
      <w:r>
        <w:t>Citation network</w:t>
      </w:r>
    </w:p>
    <w:p w:rsidR="007E319B" w:rsidRDefault="002E5AC4" w:rsidP="002E5AC4">
      <w:pPr>
        <w:pStyle w:val="ListParagraph"/>
        <w:numPr>
          <w:ilvl w:val="1"/>
          <w:numId w:val="1"/>
        </w:numPr>
      </w:pPr>
      <w:r>
        <w:t>Twitter Network</w:t>
      </w:r>
    </w:p>
    <w:p w:rsidR="00326EEF" w:rsidRDefault="00326EEF" w:rsidP="00283D9B">
      <w:r>
        <w:t xml:space="preserve">While creating synthetic networks, 6 </w:t>
      </w:r>
      <w:r w:rsidR="009A6F8F">
        <w:t>random samples were taken against each size</w:t>
      </w:r>
      <w:r w:rsidR="00283D9B">
        <w:t xml:space="preserve"> to avoid results by chance</w:t>
      </w:r>
      <w:r w:rsidR="009A6F8F">
        <w:t>.</w:t>
      </w:r>
    </w:p>
    <w:p w:rsidR="00D348E5" w:rsidRDefault="00D348E5" w:rsidP="00D348E5">
      <w:r>
        <w:t>The citation network consists of a network of citations of all papers on the topic of influence mining.</w:t>
      </w:r>
    </w:p>
    <w:p w:rsidR="00D348E5" w:rsidRPr="00551D03" w:rsidRDefault="002E5AC4" w:rsidP="002E5AC4">
      <w:r>
        <w:t>Twitter network is the network of users connected to second degree from target user ID: seekme_94</w:t>
      </w:r>
    </w:p>
    <w:p w:rsidR="00551D03" w:rsidRDefault="00551D03" w:rsidP="00551D03">
      <w:pPr>
        <w:pStyle w:val="Heading2"/>
      </w:pPr>
      <w:r>
        <w:t>Data Generation</w:t>
      </w:r>
    </w:p>
    <w:p w:rsidR="00A071CF" w:rsidRDefault="00A071CF" w:rsidP="008351AC">
      <w:r>
        <w:t xml:space="preserve">Against the corpus of </w:t>
      </w:r>
      <w:r w:rsidR="008351AC">
        <w:t>synthetic</w:t>
      </w:r>
      <w:r>
        <w:t xml:space="preserve"> graphs, following traits were calculated:</w:t>
      </w:r>
    </w:p>
    <w:p w:rsidR="00A071CF" w:rsidRDefault="00A071CF" w:rsidP="00A071CF">
      <w:pPr>
        <w:pStyle w:val="ListParagraph"/>
        <w:numPr>
          <w:ilvl w:val="0"/>
          <w:numId w:val="3"/>
        </w:numPr>
      </w:pPr>
      <w:r>
        <w:t>Centrality measures:</w:t>
      </w:r>
    </w:p>
    <w:p w:rsidR="005526AB" w:rsidRDefault="005526AB" w:rsidP="00FF6620">
      <w:pPr>
        <w:pStyle w:val="ListParagraph"/>
        <w:numPr>
          <w:ilvl w:val="1"/>
          <w:numId w:val="3"/>
        </w:numPr>
        <w:sectPr w:rsidR="005526A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F6620" w:rsidRDefault="00FF6620" w:rsidP="00FF6620">
      <w:pPr>
        <w:pStyle w:val="ListParagraph"/>
        <w:numPr>
          <w:ilvl w:val="1"/>
          <w:numId w:val="3"/>
        </w:numPr>
      </w:pPr>
      <w:r>
        <w:t>Degree</w:t>
      </w:r>
    </w:p>
    <w:p w:rsidR="00FF6620" w:rsidRDefault="00FF6620" w:rsidP="00FF6620">
      <w:pPr>
        <w:pStyle w:val="ListParagraph"/>
        <w:numPr>
          <w:ilvl w:val="1"/>
          <w:numId w:val="3"/>
        </w:numPr>
      </w:pPr>
      <w:r>
        <w:t>Betweenness</w:t>
      </w:r>
    </w:p>
    <w:p w:rsidR="00FF6620" w:rsidRDefault="00FF6620" w:rsidP="00FF6620">
      <w:pPr>
        <w:pStyle w:val="ListParagraph"/>
        <w:numPr>
          <w:ilvl w:val="1"/>
          <w:numId w:val="3"/>
        </w:numPr>
      </w:pPr>
      <w:r>
        <w:t>Closeness</w:t>
      </w:r>
    </w:p>
    <w:p w:rsidR="00FF6620" w:rsidRDefault="00FF6620" w:rsidP="00FF6620">
      <w:pPr>
        <w:pStyle w:val="ListParagraph"/>
        <w:numPr>
          <w:ilvl w:val="1"/>
          <w:numId w:val="3"/>
        </w:numPr>
      </w:pPr>
      <w:r>
        <w:t>Eigenvector</w:t>
      </w:r>
    </w:p>
    <w:p w:rsidR="00FF6620" w:rsidRDefault="00FF6620" w:rsidP="00FF6620">
      <w:pPr>
        <w:pStyle w:val="ListParagraph"/>
        <w:numPr>
          <w:ilvl w:val="1"/>
          <w:numId w:val="3"/>
        </w:numPr>
      </w:pPr>
      <w:r>
        <w:t>Eccentricity</w:t>
      </w:r>
    </w:p>
    <w:p w:rsidR="005526AB" w:rsidRDefault="005526AB" w:rsidP="00FF6620">
      <w:pPr>
        <w:pStyle w:val="ListParagraph"/>
        <w:numPr>
          <w:ilvl w:val="0"/>
          <w:numId w:val="3"/>
        </w:numPr>
        <w:sectPr w:rsidR="005526AB" w:rsidSect="005526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F6620" w:rsidRDefault="00FF6620" w:rsidP="00FF6620">
      <w:pPr>
        <w:pStyle w:val="ListParagraph"/>
        <w:numPr>
          <w:ilvl w:val="0"/>
          <w:numId w:val="3"/>
        </w:numPr>
      </w:pPr>
      <w:r>
        <w:t>Heuristics:</w:t>
      </w:r>
    </w:p>
    <w:p w:rsidR="00FF6620" w:rsidRDefault="00FF6620" w:rsidP="00FF6620">
      <w:pPr>
        <w:pStyle w:val="ListParagraph"/>
        <w:numPr>
          <w:ilvl w:val="1"/>
          <w:numId w:val="3"/>
        </w:numPr>
      </w:pPr>
      <w:r>
        <w:t>Coreness</w:t>
      </w:r>
    </w:p>
    <w:p w:rsidR="00FF6620" w:rsidRDefault="00FF6620" w:rsidP="00FF6620">
      <w:pPr>
        <w:pStyle w:val="ListParagraph"/>
        <w:numPr>
          <w:ilvl w:val="1"/>
          <w:numId w:val="3"/>
        </w:numPr>
      </w:pPr>
      <w:proofErr w:type="spellStart"/>
      <w:r>
        <w:t>Pagerank</w:t>
      </w:r>
      <w:proofErr w:type="spellEnd"/>
    </w:p>
    <w:p w:rsidR="00FF6620" w:rsidRDefault="00FF6620" w:rsidP="00FF6620">
      <w:pPr>
        <w:pStyle w:val="ListParagraph"/>
        <w:numPr>
          <w:ilvl w:val="1"/>
          <w:numId w:val="3"/>
        </w:numPr>
      </w:pPr>
      <w:r>
        <w:t>Collective Influence score</w:t>
      </w:r>
    </w:p>
    <w:p w:rsidR="005526AB" w:rsidRDefault="005526AB" w:rsidP="005526AB">
      <w:pPr>
        <w:pStyle w:val="ListParagraph"/>
        <w:numPr>
          <w:ilvl w:val="0"/>
          <w:numId w:val="3"/>
        </w:numPr>
      </w:pPr>
      <w:r>
        <w:t>Graph traits:</w:t>
      </w:r>
    </w:p>
    <w:p w:rsidR="005526AB" w:rsidRDefault="005526AB" w:rsidP="005526AB">
      <w:pPr>
        <w:pStyle w:val="ListParagraph"/>
        <w:numPr>
          <w:ilvl w:val="1"/>
          <w:numId w:val="3"/>
        </w:numPr>
        <w:sectPr w:rsidR="005526AB" w:rsidSect="005526A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526AB" w:rsidRDefault="005526AB" w:rsidP="005526AB">
      <w:pPr>
        <w:pStyle w:val="ListParagraph"/>
        <w:numPr>
          <w:ilvl w:val="1"/>
          <w:numId w:val="3"/>
        </w:numPr>
      </w:pPr>
      <w:r>
        <w:t>Graph size</w:t>
      </w:r>
    </w:p>
    <w:p w:rsidR="005526AB" w:rsidRDefault="005526AB" w:rsidP="005526AB">
      <w:pPr>
        <w:pStyle w:val="ListParagraph"/>
        <w:numPr>
          <w:ilvl w:val="1"/>
          <w:numId w:val="3"/>
        </w:numPr>
      </w:pPr>
      <w:r>
        <w:t>Number of edges</w:t>
      </w:r>
    </w:p>
    <w:p w:rsidR="005526AB" w:rsidRDefault="005526AB" w:rsidP="005526AB">
      <w:pPr>
        <w:pStyle w:val="ListParagraph"/>
        <w:numPr>
          <w:ilvl w:val="1"/>
          <w:numId w:val="3"/>
        </w:numPr>
      </w:pPr>
      <w:r>
        <w:lastRenderedPageBreak/>
        <w:t>Average degree</w:t>
      </w:r>
    </w:p>
    <w:p w:rsidR="005526AB" w:rsidRDefault="005526AB" w:rsidP="005526AB">
      <w:pPr>
        <w:pStyle w:val="ListParagraph"/>
        <w:numPr>
          <w:ilvl w:val="1"/>
          <w:numId w:val="3"/>
        </w:numPr>
      </w:pPr>
      <w:r>
        <w:t>Highest degree</w:t>
      </w:r>
    </w:p>
    <w:p w:rsidR="005526AB" w:rsidRDefault="005526AB" w:rsidP="005526AB">
      <w:pPr>
        <w:pStyle w:val="ListParagraph"/>
        <w:numPr>
          <w:ilvl w:val="1"/>
          <w:numId w:val="3"/>
        </w:numPr>
      </w:pPr>
      <w:r>
        <w:t>Average path length</w:t>
      </w:r>
    </w:p>
    <w:p w:rsidR="005526AB" w:rsidRDefault="005526AB" w:rsidP="005526AB">
      <w:pPr>
        <w:pStyle w:val="ListParagraph"/>
        <w:numPr>
          <w:ilvl w:val="1"/>
          <w:numId w:val="3"/>
        </w:numPr>
      </w:pPr>
      <w:r>
        <w:t>Clustering coefficient</w:t>
      </w:r>
    </w:p>
    <w:p w:rsidR="005526AB" w:rsidRDefault="005526AB" w:rsidP="005526AB">
      <w:pPr>
        <w:pStyle w:val="ListParagraph"/>
        <w:numPr>
          <w:ilvl w:val="1"/>
          <w:numId w:val="3"/>
        </w:numPr>
      </w:pPr>
      <w:r>
        <w:t>Diameter</w:t>
      </w:r>
    </w:p>
    <w:p w:rsidR="005526AB" w:rsidRDefault="005526AB" w:rsidP="005526AB">
      <w:pPr>
        <w:pStyle w:val="ListParagraph"/>
        <w:numPr>
          <w:ilvl w:val="1"/>
          <w:numId w:val="3"/>
        </w:numPr>
      </w:pPr>
      <w:r>
        <w:t>Density</w:t>
      </w:r>
    </w:p>
    <w:p w:rsidR="005526AB" w:rsidRDefault="005526AB" w:rsidP="005526AB">
      <w:pPr>
        <w:pStyle w:val="ListParagraph"/>
        <w:numPr>
          <w:ilvl w:val="1"/>
          <w:numId w:val="3"/>
        </w:numPr>
      </w:pPr>
      <w:proofErr w:type="spellStart"/>
      <w:r>
        <w:t>Assortativity</w:t>
      </w:r>
      <w:proofErr w:type="spellEnd"/>
    </w:p>
    <w:p w:rsidR="005526AB" w:rsidRDefault="005526AB" w:rsidP="005526AB">
      <w:pPr>
        <w:pStyle w:val="ListParagraph"/>
        <w:numPr>
          <w:ilvl w:val="1"/>
          <w:numId w:val="3"/>
        </w:numPr>
      </w:pPr>
      <w:r>
        <w:t>Average distance</w:t>
      </w:r>
    </w:p>
    <w:p w:rsidR="005526AB" w:rsidRDefault="005526AB" w:rsidP="005526AB">
      <w:pPr>
        <w:pStyle w:val="ListParagraph"/>
        <w:numPr>
          <w:ilvl w:val="1"/>
          <w:numId w:val="3"/>
        </w:numPr>
      </w:pPr>
      <w:r>
        <w:t>Triads</w:t>
      </w:r>
    </w:p>
    <w:p w:rsidR="00A071CF" w:rsidRPr="00A071CF" w:rsidRDefault="005526AB" w:rsidP="005526AB">
      <w:pPr>
        <w:pStyle w:val="ListParagraph"/>
        <w:numPr>
          <w:ilvl w:val="1"/>
          <w:numId w:val="3"/>
        </w:numPr>
      </w:pPr>
      <w:r>
        <w:t>Girth</w:t>
      </w:r>
    </w:p>
    <w:p w:rsidR="005526AB" w:rsidRDefault="005526AB" w:rsidP="00551D03">
      <w:pPr>
        <w:pStyle w:val="Heading2"/>
        <w:sectPr w:rsidR="005526AB" w:rsidSect="005526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41475" w:rsidRDefault="00AE0D90" w:rsidP="00AE0D90">
      <w:r>
        <w:t xml:space="preserve">Some of the traits were normalized as required to standardize all data. </w:t>
      </w:r>
      <w:r w:rsidR="00541475">
        <w:t xml:space="preserve">The data was split in 50-50 for training and </w:t>
      </w:r>
      <w:r w:rsidR="00EC1B95">
        <w:t>evaluation</w:t>
      </w:r>
      <w:r w:rsidR="00541475">
        <w:t>.</w:t>
      </w:r>
    </w:p>
    <w:p w:rsidR="00541475" w:rsidRDefault="00EC1B95" w:rsidP="000246FE">
      <w:r>
        <w:t>We also collected four real-world scale-free networks</w:t>
      </w:r>
      <w:r w:rsidR="000246FE">
        <w:t xml:space="preserve"> with various sizes and power law coefficients</w:t>
      </w:r>
      <w:r>
        <w:t xml:space="preserve"> </w:t>
      </w:r>
      <w:r w:rsidR="000246FE">
        <w:t>to test the optimal model</w:t>
      </w:r>
      <w:r>
        <w:t>:</w:t>
      </w:r>
    </w:p>
    <w:p w:rsidR="00EC1B95" w:rsidRDefault="00EC1B95" w:rsidP="00577B02">
      <w:pPr>
        <w:pStyle w:val="ListParagraph"/>
        <w:numPr>
          <w:ilvl w:val="0"/>
          <w:numId w:val="4"/>
        </w:numPr>
      </w:pPr>
      <w:r>
        <w:t xml:space="preserve">Author </w:t>
      </w:r>
      <w:proofErr w:type="spellStart"/>
      <w:r>
        <w:t>NetScience</w:t>
      </w:r>
      <w:proofErr w:type="spellEnd"/>
    </w:p>
    <w:p w:rsidR="00EC1B95" w:rsidRDefault="00EC1B95" w:rsidP="00EC1B95">
      <w:pPr>
        <w:pStyle w:val="ListParagraph"/>
        <w:numPr>
          <w:ilvl w:val="0"/>
          <w:numId w:val="4"/>
        </w:numPr>
      </w:pPr>
      <w:r>
        <w:t>ITA2000</w:t>
      </w:r>
    </w:p>
    <w:p w:rsidR="00EC1B95" w:rsidRDefault="00EC1B95" w:rsidP="00EC1B95">
      <w:pPr>
        <w:pStyle w:val="ListParagraph"/>
        <w:numPr>
          <w:ilvl w:val="0"/>
          <w:numId w:val="4"/>
        </w:numPr>
      </w:pPr>
      <w:r>
        <w:t>AS-CAIDA</w:t>
      </w:r>
    </w:p>
    <w:p w:rsidR="00EC1B95" w:rsidRDefault="00EC1B95" w:rsidP="00EC1B95">
      <w:pPr>
        <w:pStyle w:val="ListParagraph"/>
        <w:numPr>
          <w:ilvl w:val="0"/>
          <w:numId w:val="4"/>
        </w:numPr>
      </w:pPr>
      <w:r>
        <w:t>JDK Dependencies</w:t>
      </w:r>
    </w:p>
    <w:p w:rsidR="00EC1B95" w:rsidRDefault="00EC1B95" w:rsidP="00EC1B95">
      <w:pPr>
        <w:pStyle w:val="ListParagraph"/>
        <w:numPr>
          <w:ilvl w:val="0"/>
          <w:numId w:val="4"/>
        </w:numPr>
      </w:pPr>
      <w:proofErr w:type="spellStart"/>
      <w:r>
        <w:t>Wordnet</w:t>
      </w:r>
      <w:proofErr w:type="spellEnd"/>
    </w:p>
    <w:p w:rsidR="00551D03" w:rsidRDefault="009B5F82" w:rsidP="009B5F82">
      <w:pPr>
        <w:pStyle w:val="Heading2"/>
      </w:pPr>
      <w:r>
        <w:t>Machine Learning Models</w:t>
      </w:r>
    </w:p>
    <w:p w:rsidR="00796265" w:rsidRDefault="009B5F82" w:rsidP="009B5F82">
      <w:r>
        <w:t>In order to pick the right model, a baseline approach of selecting the one with highest accuracy on evaluation set. The results from the models experimented upon were found to be averaging:</w:t>
      </w:r>
    </w:p>
    <w:p w:rsidR="009B5F82" w:rsidRDefault="009B5F82" w:rsidP="009B5F82">
      <w:pPr>
        <w:pStyle w:val="ListParagraph"/>
        <w:numPr>
          <w:ilvl w:val="0"/>
          <w:numId w:val="5"/>
        </w:numPr>
      </w:pPr>
      <w:r>
        <w:t>Logistic Regression: 96.413%</w:t>
      </w:r>
    </w:p>
    <w:p w:rsidR="009B5F82" w:rsidRDefault="009B5F82" w:rsidP="009B5F82">
      <w:pPr>
        <w:pStyle w:val="ListParagraph"/>
        <w:numPr>
          <w:ilvl w:val="0"/>
          <w:numId w:val="5"/>
        </w:numPr>
      </w:pPr>
      <w:r>
        <w:t>C5.0 Decision Trees: 96.388</w:t>
      </w:r>
    </w:p>
    <w:p w:rsidR="009B5F82" w:rsidRDefault="009B5F82" w:rsidP="009B5F82">
      <w:pPr>
        <w:pStyle w:val="ListParagraph"/>
        <w:numPr>
          <w:ilvl w:val="0"/>
          <w:numId w:val="5"/>
        </w:numPr>
      </w:pPr>
      <w:r>
        <w:t>Recursive Partitioning: 96.513%</w:t>
      </w:r>
    </w:p>
    <w:p w:rsidR="009B5F82" w:rsidRDefault="009B5F82" w:rsidP="009B5F82">
      <w:pPr>
        <w:pStyle w:val="ListParagraph"/>
        <w:numPr>
          <w:ilvl w:val="0"/>
          <w:numId w:val="5"/>
        </w:numPr>
      </w:pPr>
      <w:r>
        <w:t>Random Forests: 96.513%</w:t>
      </w:r>
    </w:p>
    <w:p w:rsidR="009B5F82" w:rsidRDefault="009B5F82" w:rsidP="009B5F82">
      <w:pPr>
        <w:pStyle w:val="ListParagraph"/>
        <w:numPr>
          <w:ilvl w:val="0"/>
          <w:numId w:val="5"/>
        </w:numPr>
      </w:pPr>
      <w:r>
        <w:t>Support Vector Machines: 96.504%</w:t>
      </w:r>
    </w:p>
    <w:p w:rsidR="009B5F82" w:rsidRDefault="009B5F82" w:rsidP="009B5F82">
      <w:pPr>
        <w:pStyle w:val="ListParagraph"/>
        <w:numPr>
          <w:ilvl w:val="0"/>
          <w:numId w:val="5"/>
        </w:numPr>
      </w:pPr>
      <w:proofErr w:type="spellStart"/>
      <w:r>
        <w:t>eXtreme</w:t>
      </w:r>
      <w:proofErr w:type="spellEnd"/>
      <w:r>
        <w:t xml:space="preserve"> Gradient Boost: 97.848%</w:t>
      </w:r>
    </w:p>
    <w:p w:rsidR="00984D94" w:rsidRDefault="00984D94" w:rsidP="00984D94">
      <w:r>
        <w:t>The graph illustrates performance over different sizes of graphs.</w:t>
      </w:r>
    </w:p>
    <w:p w:rsidR="00B82EF8" w:rsidRDefault="009B5F82" w:rsidP="00796265">
      <w:r>
        <w:rPr>
          <w:noProof/>
        </w:rPr>
        <w:lastRenderedPageBreak/>
        <w:drawing>
          <wp:inline distT="0" distB="0" distL="0" distR="0" wp14:anchorId="6858287F" wp14:editId="74529FC6">
            <wp:extent cx="4572000" cy="4027170"/>
            <wp:effectExtent l="0" t="0" r="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82EF8" w:rsidRDefault="00B82EF8" w:rsidP="00B82EF8">
      <w:pPr>
        <w:jc w:val="center"/>
      </w:pPr>
    </w:p>
    <w:p w:rsidR="00B82EF8" w:rsidRDefault="00186081" w:rsidP="00186081">
      <w:r>
        <w:t xml:space="preserve">Being the top performer, we picked </w:t>
      </w:r>
      <w:proofErr w:type="spellStart"/>
      <w:r>
        <w:t>XGBoost</w:t>
      </w:r>
      <w:proofErr w:type="spellEnd"/>
      <w:r>
        <w:t xml:space="preserve"> as our target model.</w:t>
      </w:r>
    </w:p>
    <w:p w:rsidR="00186081" w:rsidRDefault="00186081" w:rsidP="00186081">
      <w:pPr>
        <w:pStyle w:val="Heading2"/>
      </w:pPr>
      <w:proofErr w:type="spellStart"/>
      <w:r>
        <w:t>XGBoost</w:t>
      </w:r>
      <w:proofErr w:type="spellEnd"/>
      <w:r>
        <w:t xml:space="preserve"> Resilience</w:t>
      </w:r>
    </w:p>
    <w:p w:rsidR="00186081" w:rsidRDefault="00186081" w:rsidP="00186081">
      <w:r>
        <w:t xml:space="preserve">The resilience from the individual traits and the </w:t>
      </w:r>
      <w:proofErr w:type="spellStart"/>
      <w:r>
        <w:t>XGBoost</w:t>
      </w:r>
      <w:proofErr w:type="spellEnd"/>
      <w:r>
        <w:t xml:space="preserve"> model revealed that the trained model outperforms the other heuristics in finding the most vital nodes in the network as the following table explains.</w:t>
      </w:r>
    </w:p>
    <w:tbl>
      <w:tblPr>
        <w:tblW w:w="95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849"/>
        <w:gridCol w:w="1429"/>
        <w:gridCol w:w="1084"/>
        <w:gridCol w:w="1210"/>
        <w:gridCol w:w="1069"/>
        <w:gridCol w:w="1275"/>
        <w:gridCol w:w="1020"/>
        <w:gridCol w:w="774"/>
        <w:gridCol w:w="1002"/>
      </w:tblGrid>
      <w:tr w:rsidR="001C2AB0" w:rsidRPr="00186081" w:rsidTr="001C2AB0">
        <w:trPr>
          <w:trHeight w:val="288"/>
          <w:jc w:val="center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network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degree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betweenness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closeness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eigenvalue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pagerank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eccentricity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coreness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ci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86081">
              <w:rPr>
                <w:rFonts w:ascii="Calibri" w:eastAsia="Times New Roman" w:hAnsi="Calibri" w:cs="Calibri"/>
                <w:b/>
                <w:bCs/>
                <w:color w:val="000000"/>
              </w:rPr>
              <w:t>XGBoost</w:t>
            </w:r>
            <w:proofErr w:type="spellEnd"/>
          </w:p>
        </w:tc>
      </w:tr>
      <w:tr w:rsidR="001C2AB0" w:rsidRPr="00186081" w:rsidTr="001C2AB0">
        <w:trPr>
          <w:trHeight w:val="288"/>
          <w:jc w:val="center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186081" w:rsidRPr="00186081" w:rsidRDefault="009242F4" w:rsidP="00186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A</w:t>
            </w:r>
            <w:r w:rsidR="00186081" w:rsidRPr="00186081">
              <w:rPr>
                <w:rFonts w:ascii="Calibri" w:eastAsia="Times New Roman" w:hAnsi="Calibri" w:cs="Calibri"/>
                <w:color w:val="000000"/>
              </w:rPr>
              <w:t>uthor</w:t>
            </w:r>
          </w:p>
        </w:tc>
        <w:tc>
          <w:tcPr>
            <w:tcW w:w="740" w:type="dxa"/>
            <w:shd w:val="clear" w:color="000000" w:fill="FCFCFF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243" w:type="dxa"/>
            <w:shd w:val="clear" w:color="000000" w:fill="FBF9FC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960" w:type="dxa"/>
            <w:shd w:val="clear" w:color="000000" w:fill="EFF7F4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1100" w:type="dxa"/>
            <w:shd w:val="clear" w:color="000000" w:fill="D5ECDD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960" w:type="dxa"/>
            <w:shd w:val="clear" w:color="000000" w:fill="FCFCFF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240" w:type="dxa"/>
            <w:shd w:val="clear" w:color="000000" w:fill="63BE7B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900" w:type="dxa"/>
            <w:shd w:val="clear" w:color="000000" w:fill="D5ECDD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640" w:type="dxa"/>
            <w:shd w:val="clear" w:color="000000" w:fill="F8696B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880" w:type="dxa"/>
            <w:shd w:val="clear" w:color="000000" w:fill="F9ADAF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295</w:t>
            </w:r>
          </w:p>
        </w:tc>
      </w:tr>
      <w:tr w:rsidR="001C2AB0" w:rsidRPr="00186081" w:rsidTr="001C2AB0">
        <w:trPr>
          <w:trHeight w:val="288"/>
          <w:jc w:val="center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ita2000</w:t>
            </w:r>
          </w:p>
        </w:tc>
        <w:tc>
          <w:tcPr>
            <w:tcW w:w="740" w:type="dxa"/>
            <w:shd w:val="clear" w:color="000000" w:fill="FCFCFF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3036</w:t>
            </w:r>
          </w:p>
        </w:tc>
        <w:tc>
          <w:tcPr>
            <w:tcW w:w="1243" w:type="dxa"/>
            <w:shd w:val="clear" w:color="000000" w:fill="F98F91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3019</w:t>
            </w:r>
          </w:p>
        </w:tc>
        <w:tc>
          <w:tcPr>
            <w:tcW w:w="960" w:type="dxa"/>
            <w:shd w:val="clear" w:color="000000" w:fill="C7E7D1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3051</w:t>
            </w:r>
          </w:p>
        </w:tc>
        <w:tc>
          <w:tcPr>
            <w:tcW w:w="1100" w:type="dxa"/>
            <w:shd w:val="clear" w:color="000000" w:fill="FBDCDE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3031</w:t>
            </w:r>
          </w:p>
        </w:tc>
        <w:tc>
          <w:tcPr>
            <w:tcW w:w="960" w:type="dxa"/>
            <w:shd w:val="clear" w:color="000000" w:fill="F98F91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3019</w:t>
            </w:r>
          </w:p>
        </w:tc>
        <w:tc>
          <w:tcPr>
            <w:tcW w:w="1240" w:type="dxa"/>
            <w:shd w:val="clear" w:color="000000" w:fill="63BE7B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3079</w:t>
            </w:r>
          </w:p>
        </w:tc>
        <w:tc>
          <w:tcPr>
            <w:tcW w:w="900" w:type="dxa"/>
            <w:shd w:val="clear" w:color="000000" w:fill="F9FBFC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3037</w:t>
            </w:r>
          </w:p>
        </w:tc>
        <w:tc>
          <w:tcPr>
            <w:tcW w:w="640" w:type="dxa"/>
            <w:shd w:val="clear" w:color="000000" w:fill="D2EBDB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3048</w:t>
            </w:r>
          </w:p>
        </w:tc>
        <w:tc>
          <w:tcPr>
            <w:tcW w:w="880" w:type="dxa"/>
            <w:shd w:val="clear" w:color="000000" w:fill="F8696B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3013</w:t>
            </w:r>
          </w:p>
        </w:tc>
      </w:tr>
      <w:tr w:rsidR="001C2AB0" w:rsidRPr="00186081" w:rsidTr="001C2AB0">
        <w:trPr>
          <w:trHeight w:val="288"/>
          <w:jc w:val="center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6081">
              <w:rPr>
                <w:rFonts w:ascii="Calibri" w:eastAsia="Times New Roman" w:hAnsi="Calibri" w:cs="Calibri"/>
                <w:color w:val="000000"/>
              </w:rPr>
              <w:t>ascaida</w:t>
            </w:r>
            <w:proofErr w:type="spellEnd"/>
          </w:p>
        </w:tc>
        <w:tc>
          <w:tcPr>
            <w:tcW w:w="740" w:type="dxa"/>
            <w:shd w:val="clear" w:color="000000" w:fill="FBFAFD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23834</w:t>
            </w:r>
          </w:p>
        </w:tc>
        <w:tc>
          <w:tcPr>
            <w:tcW w:w="1243" w:type="dxa"/>
            <w:shd w:val="clear" w:color="000000" w:fill="CAE8D4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23994</w:t>
            </w:r>
          </w:p>
        </w:tc>
        <w:tc>
          <w:tcPr>
            <w:tcW w:w="960" w:type="dxa"/>
            <w:shd w:val="clear" w:color="000000" w:fill="81CB95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24157</w:t>
            </w:r>
          </w:p>
        </w:tc>
        <w:tc>
          <w:tcPr>
            <w:tcW w:w="1100" w:type="dxa"/>
            <w:shd w:val="clear" w:color="000000" w:fill="63BE7B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24224</w:t>
            </w:r>
          </w:p>
        </w:tc>
        <w:tc>
          <w:tcPr>
            <w:tcW w:w="960" w:type="dxa"/>
            <w:shd w:val="clear" w:color="000000" w:fill="FCFCFF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23880</w:t>
            </w:r>
          </w:p>
        </w:tc>
        <w:tc>
          <w:tcPr>
            <w:tcW w:w="1240" w:type="dxa"/>
            <w:shd w:val="clear" w:color="000000" w:fill="FBDCDF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22756</w:t>
            </w:r>
          </w:p>
        </w:tc>
        <w:tc>
          <w:tcPr>
            <w:tcW w:w="900" w:type="dxa"/>
            <w:shd w:val="clear" w:color="000000" w:fill="FBFAFD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23834</w:t>
            </w:r>
          </w:p>
        </w:tc>
        <w:tc>
          <w:tcPr>
            <w:tcW w:w="640" w:type="dxa"/>
            <w:shd w:val="clear" w:color="000000" w:fill="F9FBFD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23887</w:t>
            </w:r>
          </w:p>
        </w:tc>
        <w:tc>
          <w:tcPr>
            <w:tcW w:w="880" w:type="dxa"/>
            <w:shd w:val="clear" w:color="000000" w:fill="F8696B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18580</w:t>
            </w:r>
          </w:p>
        </w:tc>
      </w:tr>
      <w:tr w:rsidR="001C2AB0" w:rsidRPr="00186081" w:rsidTr="001C2AB0">
        <w:trPr>
          <w:trHeight w:val="288"/>
          <w:jc w:val="center"/>
        </w:trPr>
        <w:tc>
          <w:tcPr>
            <w:tcW w:w="860" w:type="dxa"/>
            <w:shd w:val="clear" w:color="auto" w:fill="auto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86081">
              <w:rPr>
                <w:rFonts w:ascii="Calibri" w:eastAsia="Times New Roman" w:hAnsi="Calibri" w:cs="Calibri"/>
                <w:color w:val="000000"/>
              </w:rPr>
              <w:t>jdklibs</w:t>
            </w:r>
            <w:proofErr w:type="spellEnd"/>
          </w:p>
        </w:tc>
        <w:tc>
          <w:tcPr>
            <w:tcW w:w="740" w:type="dxa"/>
            <w:shd w:val="clear" w:color="000000" w:fill="FBFAFD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5586</w:t>
            </w:r>
          </w:p>
        </w:tc>
        <w:tc>
          <w:tcPr>
            <w:tcW w:w="1243" w:type="dxa"/>
            <w:shd w:val="clear" w:color="000000" w:fill="F5F9F9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5619</w:t>
            </w:r>
          </w:p>
        </w:tc>
        <w:tc>
          <w:tcPr>
            <w:tcW w:w="960" w:type="dxa"/>
            <w:shd w:val="clear" w:color="000000" w:fill="FBF4F7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5561</w:t>
            </w:r>
          </w:p>
        </w:tc>
        <w:tc>
          <w:tcPr>
            <w:tcW w:w="1100" w:type="dxa"/>
            <w:shd w:val="clear" w:color="000000" w:fill="63BE7B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6101</w:t>
            </w:r>
          </w:p>
        </w:tc>
        <w:tc>
          <w:tcPr>
            <w:tcW w:w="960" w:type="dxa"/>
            <w:shd w:val="clear" w:color="000000" w:fill="FCFCFF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5594</w:t>
            </w:r>
          </w:p>
        </w:tc>
        <w:tc>
          <w:tcPr>
            <w:tcW w:w="1240" w:type="dxa"/>
            <w:shd w:val="clear" w:color="000000" w:fill="65BF7D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6095</w:t>
            </w:r>
          </w:p>
        </w:tc>
        <w:tc>
          <w:tcPr>
            <w:tcW w:w="900" w:type="dxa"/>
            <w:shd w:val="clear" w:color="000000" w:fill="F3F9F8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5624</w:t>
            </w:r>
          </w:p>
        </w:tc>
        <w:tc>
          <w:tcPr>
            <w:tcW w:w="640" w:type="dxa"/>
            <w:shd w:val="clear" w:color="000000" w:fill="FBFBFE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5592</w:t>
            </w:r>
          </w:p>
        </w:tc>
        <w:tc>
          <w:tcPr>
            <w:tcW w:w="880" w:type="dxa"/>
            <w:shd w:val="clear" w:color="000000" w:fill="F8696B"/>
            <w:noWrap/>
            <w:vAlign w:val="bottom"/>
            <w:hideMark/>
          </w:tcPr>
          <w:p w:rsidR="00186081" w:rsidRPr="00186081" w:rsidRDefault="00186081" w:rsidP="001860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081">
              <w:rPr>
                <w:rFonts w:ascii="Calibri" w:eastAsia="Times New Roman" w:hAnsi="Calibri" w:cs="Calibri"/>
                <w:color w:val="000000"/>
              </w:rPr>
              <w:t>4948</w:t>
            </w:r>
          </w:p>
        </w:tc>
      </w:tr>
    </w:tbl>
    <w:p w:rsidR="00186081" w:rsidRDefault="00186081" w:rsidP="00186081"/>
    <w:p w:rsidR="00FD7C9B" w:rsidRPr="00796265" w:rsidRDefault="00FD7C9B" w:rsidP="00186081">
      <w:bookmarkStart w:id="0" w:name="_GoBack"/>
      <w:bookmarkEnd w:id="0"/>
    </w:p>
    <w:sectPr w:rsidR="00FD7C9B" w:rsidRPr="00796265" w:rsidSect="005526A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60F6"/>
    <w:multiLevelType w:val="hybridMultilevel"/>
    <w:tmpl w:val="04C41A42"/>
    <w:lvl w:ilvl="0" w:tplc="BE986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20EF08">
      <w:start w:val="25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465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D89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D2A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AAE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4A4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A84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A80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EB0B72"/>
    <w:multiLevelType w:val="hybridMultilevel"/>
    <w:tmpl w:val="6E8C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A264A"/>
    <w:multiLevelType w:val="hybridMultilevel"/>
    <w:tmpl w:val="470C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2716A"/>
    <w:multiLevelType w:val="hybridMultilevel"/>
    <w:tmpl w:val="8E8C1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6529C"/>
    <w:multiLevelType w:val="hybridMultilevel"/>
    <w:tmpl w:val="6E8C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65"/>
    <w:rsid w:val="000246FE"/>
    <w:rsid w:val="0003071D"/>
    <w:rsid w:val="00085DE1"/>
    <w:rsid w:val="001455EF"/>
    <w:rsid w:val="00186081"/>
    <w:rsid w:val="001C2AB0"/>
    <w:rsid w:val="00283D9B"/>
    <w:rsid w:val="002E5AC4"/>
    <w:rsid w:val="00326EEF"/>
    <w:rsid w:val="003B201F"/>
    <w:rsid w:val="00541475"/>
    <w:rsid w:val="00551D03"/>
    <w:rsid w:val="005526AB"/>
    <w:rsid w:val="00577B02"/>
    <w:rsid w:val="0058096F"/>
    <w:rsid w:val="00654E29"/>
    <w:rsid w:val="00796265"/>
    <w:rsid w:val="007E319B"/>
    <w:rsid w:val="008351AC"/>
    <w:rsid w:val="0085570E"/>
    <w:rsid w:val="009242F4"/>
    <w:rsid w:val="00984D94"/>
    <w:rsid w:val="009A6F8F"/>
    <w:rsid w:val="009B5F82"/>
    <w:rsid w:val="00A071CF"/>
    <w:rsid w:val="00A70408"/>
    <w:rsid w:val="00AE0D90"/>
    <w:rsid w:val="00B43E78"/>
    <w:rsid w:val="00B63A8F"/>
    <w:rsid w:val="00B82EF8"/>
    <w:rsid w:val="00D348E5"/>
    <w:rsid w:val="00EC1B95"/>
    <w:rsid w:val="00ED4036"/>
    <w:rsid w:val="00F60D8F"/>
    <w:rsid w:val="00FD7C9B"/>
    <w:rsid w:val="00F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87240-B257-4AAD-BF55-9F5EF0F7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96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3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6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6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9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00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1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wais\Dropbox\Knowledge\Shared%20-%20Owais%20-%20Faraz\influence-mining\Experiments\influential_node_prediction\Optimal%20Influencial%20Node%20Classification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</a:t>
            </a:r>
            <a:r>
              <a:rPr lang="en-US" baseline="0"/>
              <a:t>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Evaluations!$B$1</c:f>
              <c:strCache>
                <c:ptCount val="1"/>
                <c:pt idx="0">
                  <c:v>XGBoost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Evaluations!$A$2:$A$24</c:f>
              <c:numCache>
                <c:formatCode>General</c:formatCode>
                <c:ptCount val="23"/>
                <c:pt idx="0">
                  <c:v>30</c:v>
                </c:pt>
                <c:pt idx="1">
                  <c:v>34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80</c:v>
                </c:pt>
                <c:pt idx="6">
                  <c:v>100</c:v>
                </c:pt>
                <c:pt idx="7">
                  <c:v>200</c:v>
                </c:pt>
                <c:pt idx="8">
                  <c:v>297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  <c:pt idx="12">
                  <c:v>600</c:v>
                </c:pt>
                <c:pt idx="13">
                  <c:v>700</c:v>
                </c:pt>
                <c:pt idx="14">
                  <c:v>800</c:v>
                </c:pt>
                <c:pt idx="15">
                  <c:v>894</c:v>
                </c:pt>
                <c:pt idx="16">
                  <c:v>900</c:v>
                </c:pt>
                <c:pt idx="17">
                  <c:v>1000</c:v>
                </c:pt>
                <c:pt idx="18">
                  <c:v>1222</c:v>
                </c:pt>
                <c:pt idx="19">
                  <c:v>1254</c:v>
                </c:pt>
                <c:pt idx="20">
                  <c:v>1458</c:v>
                </c:pt>
                <c:pt idx="21">
                  <c:v>1500</c:v>
                </c:pt>
                <c:pt idx="22">
                  <c:v>2000</c:v>
                </c:pt>
              </c:numCache>
            </c:numRef>
          </c:xVal>
          <c:yVal>
            <c:numRef>
              <c:f>Evaluations!$B$2:$B$24</c:f>
              <c:numCache>
                <c:formatCode>0.000%</c:formatCode>
                <c:ptCount val="23"/>
                <c:pt idx="0">
                  <c:v>0.907407407</c:v>
                </c:pt>
                <c:pt idx="1">
                  <c:v>1</c:v>
                </c:pt>
                <c:pt idx="2">
                  <c:v>0.96825396799999996</c:v>
                </c:pt>
                <c:pt idx="3">
                  <c:v>0.90277777800000003</c:v>
                </c:pt>
                <c:pt idx="4">
                  <c:v>0.92345679000000003</c:v>
                </c:pt>
                <c:pt idx="5">
                  <c:v>1</c:v>
                </c:pt>
                <c:pt idx="6">
                  <c:v>0.97333333300000002</c:v>
                </c:pt>
                <c:pt idx="7">
                  <c:v>0.98</c:v>
                </c:pt>
                <c:pt idx="8">
                  <c:v>0.99663299699999996</c:v>
                </c:pt>
                <c:pt idx="9">
                  <c:v>0.98222222199999998</c:v>
                </c:pt>
                <c:pt idx="10">
                  <c:v>0.98638888899999999</c:v>
                </c:pt>
                <c:pt idx="11">
                  <c:v>0.987777778</c:v>
                </c:pt>
                <c:pt idx="12">
                  <c:v>0.98592592599999995</c:v>
                </c:pt>
                <c:pt idx="13">
                  <c:v>0.98650793699999995</c:v>
                </c:pt>
                <c:pt idx="14">
                  <c:v>0.98944444399999998</c:v>
                </c:pt>
                <c:pt idx="15">
                  <c:v>0.99440715899999998</c:v>
                </c:pt>
                <c:pt idx="16">
                  <c:v>0.98654321</c:v>
                </c:pt>
                <c:pt idx="17">
                  <c:v>0.98733333300000004</c:v>
                </c:pt>
                <c:pt idx="18">
                  <c:v>1</c:v>
                </c:pt>
                <c:pt idx="19">
                  <c:v>0.98724082899999999</c:v>
                </c:pt>
                <c:pt idx="20">
                  <c:v>0.99725651599999998</c:v>
                </c:pt>
                <c:pt idx="21">
                  <c:v>0.98851851899999998</c:v>
                </c:pt>
                <c:pt idx="22">
                  <c:v>0.99366666699999995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Evaluations!$C$1</c:f>
              <c:strCache>
                <c:ptCount val="1"/>
                <c:pt idx="0">
                  <c:v>SVM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Evaluations!$A$2:$A$24</c:f>
              <c:numCache>
                <c:formatCode>General</c:formatCode>
                <c:ptCount val="23"/>
                <c:pt idx="0">
                  <c:v>30</c:v>
                </c:pt>
                <c:pt idx="1">
                  <c:v>34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80</c:v>
                </c:pt>
                <c:pt idx="6">
                  <c:v>100</c:v>
                </c:pt>
                <c:pt idx="7">
                  <c:v>200</c:v>
                </c:pt>
                <c:pt idx="8">
                  <c:v>297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  <c:pt idx="12">
                  <c:v>600</c:v>
                </c:pt>
                <c:pt idx="13">
                  <c:v>700</c:v>
                </c:pt>
                <c:pt idx="14">
                  <c:v>800</c:v>
                </c:pt>
                <c:pt idx="15">
                  <c:v>894</c:v>
                </c:pt>
                <c:pt idx="16">
                  <c:v>900</c:v>
                </c:pt>
                <c:pt idx="17">
                  <c:v>1000</c:v>
                </c:pt>
                <c:pt idx="18">
                  <c:v>1222</c:v>
                </c:pt>
                <c:pt idx="19">
                  <c:v>1254</c:v>
                </c:pt>
                <c:pt idx="20">
                  <c:v>1458</c:v>
                </c:pt>
                <c:pt idx="21">
                  <c:v>1500</c:v>
                </c:pt>
                <c:pt idx="22">
                  <c:v>2000</c:v>
                </c:pt>
              </c:numCache>
            </c:numRef>
          </c:xVal>
          <c:yVal>
            <c:numRef>
              <c:f>Evaluations!$C$2:$C$24</c:f>
              <c:numCache>
                <c:formatCode>0.000%</c:formatCode>
                <c:ptCount val="23"/>
                <c:pt idx="0">
                  <c:v>0.91111111099999997</c:v>
                </c:pt>
                <c:pt idx="1">
                  <c:v>0.91176470600000004</c:v>
                </c:pt>
                <c:pt idx="2">
                  <c:v>0.94285714300000001</c:v>
                </c:pt>
                <c:pt idx="3">
                  <c:v>0.91666666699999999</c:v>
                </c:pt>
                <c:pt idx="4">
                  <c:v>0.92592592600000001</c:v>
                </c:pt>
                <c:pt idx="5">
                  <c:v>0.98750000000000004</c:v>
                </c:pt>
                <c:pt idx="6">
                  <c:v>0.97333333300000002</c:v>
                </c:pt>
                <c:pt idx="7">
                  <c:v>0.97666666700000004</c:v>
                </c:pt>
                <c:pt idx="8">
                  <c:v>0.97643097599999995</c:v>
                </c:pt>
                <c:pt idx="9">
                  <c:v>0.97666666700000004</c:v>
                </c:pt>
                <c:pt idx="10">
                  <c:v>0.98083333299999997</c:v>
                </c:pt>
                <c:pt idx="11">
                  <c:v>0.97599999999999998</c:v>
                </c:pt>
                <c:pt idx="12">
                  <c:v>0.97611111100000003</c:v>
                </c:pt>
                <c:pt idx="13">
                  <c:v>0.97809523799999998</c:v>
                </c:pt>
                <c:pt idx="14">
                  <c:v>0.97833333300000003</c:v>
                </c:pt>
                <c:pt idx="15">
                  <c:v>0.97427293100000001</c:v>
                </c:pt>
                <c:pt idx="16">
                  <c:v>0.97777777799999999</c:v>
                </c:pt>
                <c:pt idx="17">
                  <c:v>0.97633333300000003</c:v>
                </c:pt>
                <c:pt idx="18">
                  <c:v>0.97463175099999999</c:v>
                </c:pt>
                <c:pt idx="19">
                  <c:v>0.97448165899999994</c:v>
                </c:pt>
                <c:pt idx="20">
                  <c:v>0.975308642</c:v>
                </c:pt>
                <c:pt idx="21">
                  <c:v>0.97688888900000004</c:v>
                </c:pt>
                <c:pt idx="22">
                  <c:v>0.97799999999999998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Evaluations!$D$1</c:f>
              <c:strCache>
                <c:ptCount val="1"/>
                <c:pt idx="0">
                  <c:v>Rpart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Evaluations!$A$2:$A$24</c:f>
              <c:numCache>
                <c:formatCode>General</c:formatCode>
                <c:ptCount val="23"/>
                <c:pt idx="0">
                  <c:v>30</c:v>
                </c:pt>
                <c:pt idx="1">
                  <c:v>34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80</c:v>
                </c:pt>
                <c:pt idx="6">
                  <c:v>100</c:v>
                </c:pt>
                <c:pt idx="7">
                  <c:v>200</c:v>
                </c:pt>
                <c:pt idx="8">
                  <c:v>297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  <c:pt idx="12">
                  <c:v>600</c:v>
                </c:pt>
                <c:pt idx="13">
                  <c:v>700</c:v>
                </c:pt>
                <c:pt idx="14">
                  <c:v>800</c:v>
                </c:pt>
                <c:pt idx="15">
                  <c:v>894</c:v>
                </c:pt>
                <c:pt idx="16">
                  <c:v>900</c:v>
                </c:pt>
                <c:pt idx="17">
                  <c:v>1000</c:v>
                </c:pt>
                <c:pt idx="18">
                  <c:v>1222</c:v>
                </c:pt>
                <c:pt idx="19">
                  <c:v>1254</c:v>
                </c:pt>
                <c:pt idx="20">
                  <c:v>1458</c:v>
                </c:pt>
                <c:pt idx="21">
                  <c:v>1500</c:v>
                </c:pt>
                <c:pt idx="22">
                  <c:v>2000</c:v>
                </c:pt>
              </c:numCache>
            </c:numRef>
          </c:xVal>
          <c:yVal>
            <c:numRef>
              <c:f>Evaluations!$D$2:$D$24</c:f>
              <c:numCache>
                <c:formatCode>0.000%</c:formatCode>
                <c:ptCount val="23"/>
                <c:pt idx="0">
                  <c:v>0.91111111099999997</c:v>
                </c:pt>
                <c:pt idx="1">
                  <c:v>0.91176470600000004</c:v>
                </c:pt>
                <c:pt idx="2">
                  <c:v>0.94285714300000001</c:v>
                </c:pt>
                <c:pt idx="3">
                  <c:v>0.91666666699999999</c:v>
                </c:pt>
                <c:pt idx="4">
                  <c:v>0.92592592600000001</c:v>
                </c:pt>
                <c:pt idx="5">
                  <c:v>0.98750000000000004</c:v>
                </c:pt>
                <c:pt idx="6">
                  <c:v>0.97333333300000002</c:v>
                </c:pt>
                <c:pt idx="7">
                  <c:v>0.97666666700000004</c:v>
                </c:pt>
                <c:pt idx="8">
                  <c:v>0.97643097599999995</c:v>
                </c:pt>
                <c:pt idx="9">
                  <c:v>0.97555555599999999</c:v>
                </c:pt>
                <c:pt idx="10">
                  <c:v>0.97750000000000004</c:v>
                </c:pt>
                <c:pt idx="11">
                  <c:v>0.97599999999999998</c:v>
                </c:pt>
                <c:pt idx="12">
                  <c:v>0.97777777799999999</c:v>
                </c:pt>
                <c:pt idx="13">
                  <c:v>0.97714285700000003</c:v>
                </c:pt>
                <c:pt idx="14">
                  <c:v>0.97875000000000001</c:v>
                </c:pt>
                <c:pt idx="15">
                  <c:v>0.97427293100000001</c:v>
                </c:pt>
                <c:pt idx="16">
                  <c:v>0.97814814800000005</c:v>
                </c:pt>
                <c:pt idx="17">
                  <c:v>0.97799999999999998</c:v>
                </c:pt>
                <c:pt idx="18">
                  <c:v>0.97463175099999999</c:v>
                </c:pt>
                <c:pt idx="19">
                  <c:v>0.97368421100000002</c:v>
                </c:pt>
                <c:pt idx="20">
                  <c:v>0.97462277100000005</c:v>
                </c:pt>
                <c:pt idx="21">
                  <c:v>0.97711111100000003</c:v>
                </c:pt>
                <c:pt idx="22">
                  <c:v>0.98250000000000004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Evaluations!$E$1</c:f>
              <c:strCache>
                <c:ptCount val="1"/>
                <c:pt idx="0">
                  <c:v>Rforest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Evaluations!$A$2:$A$24</c:f>
              <c:numCache>
                <c:formatCode>General</c:formatCode>
                <c:ptCount val="23"/>
                <c:pt idx="0">
                  <c:v>30</c:v>
                </c:pt>
                <c:pt idx="1">
                  <c:v>34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80</c:v>
                </c:pt>
                <c:pt idx="6">
                  <c:v>100</c:v>
                </c:pt>
                <c:pt idx="7">
                  <c:v>200</c:v>
                </c:pt>
                <c:pt idx="8">
                  <c:v>297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  <c:pt idx="12">
                  <c:v>600</c:v>
                </c:pt>
                <c:pt idx="13">
                  <c:v>700</c:v>
                </c:pt>
                <c:pt idx="14">
                  <c:v>800</c:v>
                </c:pt>
                <c:pt idx="15">
                  <c:v>894</c:v>
                </c:pt>
                <c:pt idx="16">
                  <c:v>900</c:v>
                </c:pt>
                <c:pt idx="17">
                  <c:v>1000</c:v>
                </c:pt>
                <c:pt idx="18">
                  <c:v>1222</c:v>
                </c:pt>
                <c:pt idx="19">
                  <c:v>1254</c:v>
                </c:pt>
                <c:pt idx="20">
                  <c:v>1458</c:v>
                </c:pt>
                <c:pt idx="21">
                  <c:v>1500</c:v>
                </c:pt>
                <c:pt idx="22">
                  <c:v>2000</c:v>
                </c:pt>
              </c:numCache>
            </c:numRef>
          </c:xVal>
          <c:yVal>
            <c:numRef>
              <c:f>Evaluations!$E$2:$E$24</c:f>
              <c:numCache>
                <c:formatCode>0.000%</c:formatCode>
                <c:ptCount val="23"/>
                <c:pt idx="0">
                  <c:v>0.88888888899999996</c:v>
                </c:pt>
                <c:pt idx="1">
                  <c:v>1</c:v>
                </c:pt>
                <c:pt idx="2">
                  <c:v>0.96190476199999997</c:v>
                </c:pt>
                <c:pt idx="3">
                  <c:v>0.91666666699999999</c:v>
                </c:pt>
                <c:pt idx="4">
                  <c:v>0.94074074100000005</c:v>
                </c:pt>
                <c:pt idx="5">
                  <c:v>1</c:v>
                </c:pt>
                <c:pt idx="6">
                  <c:v>0.97333333300000002</c:v>
                </c:pt>
                <c:pt idx="7">
                  <c:v>0.97666666700000004</c:v>
                </c:pt>
                <c:pt idx="8">
                  <c:v>1</c:v>
                </c:pt>
                <c:pt idx="9">
                  <c:v>0.97777777799999999</c:v>
                </c:pt>
                <c:pt idx="10">
                  <c:v>0.98083333299999997</c:v>
                </c:pt>
                <c:pt idx="11">
                  <c:v>0.97666666700000004</c:v>
                </c:pt>
                <c:pt idx="12">
                  <c:v>0.97611111100000003</c:v>
                </c:pt>
                <c:pt idx="13">
                  <c:v>0.97428571399999997</c:v>
                </c:pt>
                <c:pt idx="14">
                  <c:v>0.97583333299999997</c:v>
                </c:pt>
                <c:pt idx="15">
                  <c:v>0.99888143200000001</c:v>
                </c:pt>
                <c:pt idx="16">
                  <c:v>0.977037037</c:v>
                </c:pt>
                <c:pt idx="17">
                  <c:v>0.97699999999999998</c:v>
                </c:pt>
                <c:pt idx="18">
                  <c:v>1</c:v>
                </c:pt>
                <c:pt idx="19">
                  <c:v>0.98724082899999999</c:v>
                </c:pt>
                <c:pt idx="20">
                  <c:v>0.99108367600000002</c:v>
                </c:pt>
                <c:pt idx="21">
                  <c:v>0.97577777799999998</c:v>
                </c:pt>
                <c:pt idx="22">
                  <c:v>0.97850000000000004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Evaluations!$F$1</c:f>
              <c:strCache>
                <c:ptCount val="1"/>
                <c:pt idx="0">
                  <c:v>LM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Evaluations!$A$2:$A$24</c:f>
              <c:numCache>
                <c:formatCode>General</c:formatCode>
                <c:ptCount val="23"/>
                <c:pt idx="0">
                  <c:v>30</c:v>
                </c:pt>
                <c:pt idx="1">
                  <c:v>34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80</c:v>
                </c:pt>
                <c:pt idx="6">
                  <c:v>100</c:v>
                </c:pt>
                <c:pt idx="7">
                  <c:v>200</c:v>
                </c:pt>
                <c:pt idx="8">
                  <c:v>297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  <c:pt idx="12">
                  <c:v>600</c:v>
                </c:pt>
                <c:pt idx="13">
                  <c:v>700</c:v>
                </c:pt>
                <c:pt idx="14">
                  <c:v>800</c:v>
                </c:pt>
                <c:pt idx="15">
                  <c:v>894</c:v>
                </c:pt>
                <c:pt idx="16">
                  <c:v>900</c:v>
                </c:pt>
                <c:pt idx="17">
                  <c:v>1000</c:v>
                </c:pt>
                <c:pt idx="18">
                  <c:v>1222</c:v>
                </c:pt>
                <c:pt idx="19">
                  <c:v>1254</c:v>
                </c:pt>
                <c:pt idx="20">
                  <c:v>1458</c:v>
                </c:pt>
                <c:pt idx="21">
                  <c:v>1500</c:v>
                </c:pt>
                <c:pt idx="22">
                  <c:v>2000</c:v>
                </c:pt>
              </c:numCache>
            </c:numRef>
          </c:xVal>
          <c:yVal>
            <c:numRef>
              <c:f>Evaluations!$F$2:$F$24</c:f>
              <c:numCache>
                <c:formatCode>0.000%</c:formatCode>
                <c:ptCount val="23"/>
                <c:pt idx="0">
                  <c:v>0.91111111099999997</c:v>
                </c:pt>
                <c:pt idx="1">
                  <c:v>0.91176470600000004</c:v>
                </c:pt>
                <c:pt idx="2">
                  <c:v>0.94285714300000001</c:v>
                </c:pt>
                <c:pt idx="3">
                  <c:v>0.91666666699999999</c:v>
                </c:pt>
                <c:pt idx="4">
                  <c:v>0.92592592600000001</c:v>
                </c:pt>
                <c:pt idx="5">
                  <c:v>0.98750000000000004</c:v>
                </c:pt>
                <c:pt idx="6">
                  <c:v>0.97333333300000002</c:v>
                </c:pt>
                <c:pt idx="7">
                  <c:v>0.97666666700000004</c:v>
                </c:pt>
                <c:pt idx="8">
                  <c:v>0.97643097599999995</c:v>
                </c:pt>
                <c:pt idx="9">
                  <c:v>0.97555555599999999</c:v>
                </c:pt>
                <c:pt idx="10">
                  <c:v>0.98083333299999997</c:v>
                </c:pt>
                <c:pt idx="11">
                  <c:v>0.97666666700000004</c:v>
                </c:pt>
                <c:pt idx="12">
                  <c:v>0.97499999999999998</c:v>
                </c:pt>
                <c:pt idx="13">
                  <c:v>0.97714285700000003</c:v>
                </c:pt>
                <c:pt idx="14">
                  <c:v>0.97750000000000004</c:v>
                </c:pt>
                <c:pt idx="15">
                  <c:v>0.97315436200000005</c:v>
                </c:pt>
                <c:pt idx="16">
                  <c:v>0.977037037</c:v>
                </c:pt>
                <c:pt idx="17">
                  <c:v>0.97533333300000002</c:v>
                </c:pt>
                <c:pt idx="18">
                  <c:v>0.97135842900000002</c:v>
                </c:pt>
                <c:pt idx="19">
                  <c:v>0.96570972899999996</c:v>
                </c:pt>
                <c:pt idx="20">
                  <c:v>0.97462277100000005</c:v>
                </c:pt>
                <c:pt idx="21">
                  <c:v>0.97622222199999997</c:v>
                </c:pt>
                <c:pt idx="22">
                  <c:v>0.97650000000000003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Evaluations!$G$1</c:f>
              <c:strCache>
                <c:ptCount val="1"/>
                <c:pt idx="0">
                  <c:v>Cforest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Evaluations!$A$2:$A$24</c:f>
              <c:numCache>
                <c:formatCode>General</c:formatCode>
                <c:ptCount val="23"/>
                <c:pt idx="0">
                  <c:v>30</c:v>
                </c:pt>
                <c:pt idx="1">
                  <c:v>34</c:v>
                </c:pt>
                <c:pt idx="2">
                  <c:v>35</c:v>
                </c:pt>
                <c:pt idx="3">
                  <c:v>40</c:v>
                </c:pt>
                <c:pt idx="4">
                  <c:v>45</c:v>
                </c:pt>
                <c:pt idx="5">
                  <c:v>80</c:v>
                </c:pt>
                <c:pt idx="6">
                  <c:v>100</c:v>
                </c:pt>
                <c:pt idx="7">
                  <c:v>200</c:v>
                </c:pt>
                <c:pt idx="8">
                  <c:v>297</c:v>
                </c:pt>
                <c:pt idx="9">
                  <c:v>300</c:v>
                </c:pt>
                <c:pt idx="10">
                  <c:v>400</c:v>
                </c:pt>
                <c:pt idx="11">
                  <c:v>500</c:v>
                </c:pt>
                <c:pt idx="12">
                  <c:v>600</c:v>
                </c:pt>
                <c:pt idx="13">
                  <c:v>700</c:v>
                </c:pt>
                <c:pt idx="14">
                  <c:v>800</c:v>
                </c:pt>
                <c:pt idx="15">
                  <c:v>894</c:v>
                </c:pt>
                <c:pt idx="16">
                  <c:v>900</c:v>
                </c:pt>
                <c:pt idx="17">
                  <c:v>1000</c:v>
                </c:pt>
                <c:pt idx="18">
                  <c:v>1222</c:v>
                </c:pt>
                <c:pt idx="19">
                  <c:v>1254</c:v>
                </c:pt>
                <c:pt idx="20">
                  <c:v>1458</c:v>
                </c:pt>
                <c:pt idx="21">
                  <c:v>1500</c:v>
                </c:pt>
                <c:pt idx="22">
                  <c:v>2000</c:v>
                </c:pt>
              </c:numCache>
            </c:numRef>
          </c:xVal>
          <c:yVal>
            <c:numRef>
              <c:f>Evaluations!$G$2:$G$24</c:f>
              <c:numCache>
                <c:formatCode>0.000%</c:formatCode>
                <c:ptCount val="23"/>
                <c:pt idx="0">
                  <c:v>0.91111111099999997</c:v>
                </c:pt>
                <c:pt idx="1">
                  <c:v>0.91176470600000004</c:v>
                </c:pt>
                <c:pt idx="2">
                  <c:v>0.94285714300000001</c:v>
                </c:pt>
                <c:pt idx="3">
                  <c:v>0.91666666699999999</c:v>
                </c:pt>
                <c:pt idx="4">
                  <c:v>0.92592592600000001</c:v>
                </c:pt>
                <c:pt idx="5">
                  <c:v>0.98750000000000004</c:v>
                </c:pt>
                <c:pt idx="6">
                  <c:v>0.97333333300000002</c:v>
                </c:pt>
                <c:pt idx="7">
                  <c:v>0.97666666700000004</c:v>
                </c:pt>
                <c:pt idx="8">
                  <c:v>0.97643097599999995</c:v>
                </c:pt>
                <c:pt idx="9">
                  <c:v>0.97555555599999999</c:v>
                </c:pt>
                <c:pt idx="10">
                  <c:v>0.98</c:v>
                </c:pt>
                <c:pt idx="11">
                  <c:v>0.97666666700000004</c:v>
                </c:pt>
                <c:pt idx="12">
                  <c:v>0.97611111100000003</c:v>
                </c:pt>
                <c:pt idx="13">
                  <c:v>0.97761904799999999</c:v>
                </c:pt>
                <c:pt idx="14">
                  <c:v>0.97750000000000004</c:v>
                </c:pt>
                <c:pt idx="15">
                  <c:v>0.97315436200000005</c:v>
                </c:pt>
                <c:pt idx="16">
                  <c:v>0.977037037</c:v>
                </c:pt>
                <c:pt idx="17">
                  <c:v>0.97566666700000004</c:v>
                </c:pt>
                <c:pt idx="18">
                  <c:v>0.96972176799999998</c:v>
                </c:pt>
                <c:pt idx="19">
                  <c:v>0.96251993599999996</c:v>
                </c:pt>
                <c:pt idx="20">
                  <c:v>0.97393689999999999</c:v>
                </c:pt>
                <c:pt idx="21">
                  <c:v>0.97555555599999999</c:v>
                </c:pt>
                <c:pt idx="22">
                  <c:v>0.97599999999999998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4736544"/>
        <c:axId val="354736936"/>
      </c:scatterChart>
      <c:valAx>
        <c:axId val="354736544"/>
        <c:scaling>
          <c:orientation val="minMax"/>
          <c:max val="2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4736936"/>
        <c:crosses val="autoZero"/>
        <c:crossBetween val="midCat"/>
      </c:valAx>
      <c:valAx>
        <c:axId val="354736936"/>
        <c:scaling>
          <c:orientation val="minMax"/>
          <c:max val="1"/>
          <c:min val="0.85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4736544"/>
        <c:crosses val="autoZero"/>
        <c:crossBetween val="midCat"/>
        <c:minorUnit val="5.000000000000001E-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Ahmed</dc:creator>
  <cp:keywords/>
  <dc:description/>
  <cp:lastModifiedBy>Owais Ahmed</cp:lastModifiedBy>
  <cp:revision>27</cp:revision>
  <dcterms:created xsi:type="dcterms:W3CDTF">2020-03-04T14:58:00Z</dcterms:created>
  <dcterms:modified xsi:type="dcterms:W3CDTF">2020-03-18T19:26:00Z</dcterms:modified>
</cp:coreProperties>
</file>