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4B1D4C0" w14:textId="1ED661E3" w:rsidR="00E45F16" w:rsidRDefault="00722DE9" w:rsidP="00893333">
      <w:pPr>
        <w:spacing w:before="2880"/>
        <w:contextualSpacing/>
        <w:jc w:val="center"/>
      </w:pPr>
      <w:proofErr w:type="spellStart"/>
      <w:r>
        <w:t>Daychecker</w:t>
      </w:r>
      <w:proofErr w:type="spellEnd"/>
      <w:r>
        <w:t xml:space="preserve"> Documentation</w:t>
      </w:r>
    </w:p>
    <w:p w14:paraId="153BB26E" w14:textId="77777777" w:rsidR="00893333" w:rsidRDefault="00893333" w:rsidP="00893333">
      <w:pPr>
        <w:spacing w:before="2880"/>
        <w:contextualSpacing/>
        <w:jc w:val="center"/>
      </w:pPr>
      <w:r>
        <w:t>William Seeley</w:t>
      </w:r>
    </w:p>
    <w:p w14:paraId="2E38CFEC" w14:textId="1CEEF137" w:rsidR="00A02AF8" w:rsidRDefault="00AD65F4" w:rsidP="00893333">
      <w:pPr>
        <w:spacing w:before="2880"/>
        <w:contextualSpacing/>
        <w:jc w:val="center"/>
      </w:pPr>
      <w:r>
        <w:t xml:space="preserve">September </w:t>
      </w:r>
      <w:r w:rsidR="00502456">
        <w:t>22</w:t>
      </w:r>
      <w:r w:rsidR="00743A9E">
        <w:t>, 2020</w:t>
      </w:r>
    </w:p>
    <w:p w14:paraId="548D5FC8" w14:textId="77777777" w:rsidR="00893333" w:rsidRDefault="00893333" w:rsidP="00893333">
      <w:pPr>
        <w:spacing w:before="2880"/>
        <w:contextualSpacing/>
        <w:jc w:val="center"/>
      </w:pPr>
      <w:r>
        <w:t>Southern New Hampshire University</w:t>
      </w:r>
    </w:p>
    <w:p w14:paraId="4EA06DB2" w14:textId="1A6A59DE" w:rsidR="00A02AF8" w:rsidRDefault="00AD65F4" w:rsidP="00893333">
      <w:pPr>
        <w:spacing w:before="2880"/>
        <w:contextualSpacing/>
        <w:jc w:val="center"/>
      </w:pPr>
      <w:r>
        <w:t>CS-499-Q1529 Computer Science Capstone 20EW1</w:t>
      </w:r>
    </w:p>
    <w:p w14:paraId="7B9D3108" w14:textId="77777777" w:rsidR="001D3466" w:rsidRDefault="001D3466">
      <w:r>
        <w:br w:type="page"/>
      </w:r>
    </w:p>
    <w:p w14:paraId="586F0B46" w14:textId="6B11C971" w:rsidR="0077722F" w:rsidRDefault="00722DE9" w:rsidP="00941872">
      <w:pPr>
        <w:jc w:val="center"/>
      </w:pPr>
      <w:proofErr w:type="spellStart"/>
      <w:r>
        <w:lastRenderedPageBreak/>
        <w:t>Daychecker</w:t>
      </w:r>
      <w:proofErr w:type="spellEnd"/>
      <w:r>
        <w:t xml:space="preserve"> Documentation</w:t>
      </w:r>
    </w:p>
    <w:p w14:paraId="29D539F8" w14:textId="1F8AC06C" w:rsidR="00502456" w:rsidRDefault="005D268D" w:rsidP="00502456">
      <w:r>
        <w:tab/>
        <w:t xml:space="preserve">The </w:t>
      </w:r>
      <w:proofErr w:type="spellStart"/>
      <w:r>
        <w:t>daychecker</w:t>
      </w:r>
      <w:proofErr w:type="spellEnd"/>
      <w:r>
        <w:t xml:space="preserve"> Java file was from IT-145, which looks like is from May of 2016 – one of my first classes at SNHU when I was initially starting in my A.S. Information Technology.  It requests a day of the week from the user and a number of days in the future to look.  It will then return what day of the week that future day will be, as well as the day prior, the day after, and two days after.  </w:t>
      </w:r>
      <w:r w:rsidR="001C0164">
        <w:t xml:space="preserve">I chose this project because it was one of the few final projects that were actually written by me entirely from scratch rather than including any boiler plate code to work from.  </w:t>
      </w:r>
      <w:r>
        <w:t>For the enhancement, I planned to rewrite the program in Python.</w:t>
      </w:r>
    </w:p>
    <w:p w14:paraId="6CCAC64B" w14:textId="59801224" w:rsidR="001C0164" w:rsidRDefault="000D32A8" w:rsidP="00502456">
      <w:r>
        <w:rPr>
          <w:noProof/>
        </w:rPr>
        <mc:AlternateContent>
          <mc:Choice Requires="wps">
            <w:drawing>
              <wp:anchor distT="0" distB="0" distL="114300" distR="114300" simplePos="0" relativeHeight="251663360" behindDoc="0" locked="0" layoutInCell="1" allowOverlap="1" wp14:anchorId="2144E252" wp14:editId="583015A4">
                <wp:simplePos x="0" y="0"/>
                <wp:positionH relativeFrom="column">
                  <wp:posOffset>0</wp:posOffset>
                </wp:positionH>
                <wp:positionV relativeFrom="paragraph">
                  <wp:posOffset>4445635</wp:posOffset>
                </wp:positionV>
                <wp:extent cx="5943600" cy="635"/>
                <wp:effectExtent l="0" t="0" r="0" b="0"/>
                <wp:wrapSquare wrapText="bothSides"/>
                <wp:docPr id="4" name="Text Box 4"/>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4FEFA74C" w14:textId="7BA8F68E" w:rsidR="000D32A8" w:rsidRPr="006046A7" w:rsidRDefault="000D32A8" w:rsidP="000D32A8">
                            <w:pPr>
                              <w:pStyle w:val="Caption"/>
                              <w:rPr>
                                <w:noProof/>
                                <w:sz w:val="24"/>
                                <w:szCs w:val="24"/>
                              </w:rPr>
                            </w:pPr>
                            <w:r>
                              <w:t>Figure 2</w:t>
                            </w:r>
                            <w:r w:rsidR="001A6F88">
                              <w:t xml:space="preserve"> – works in Python environment, not .</w:t>
                            </w:r>
                            <w:proofErr w:type="spellStart"/>
                            <w:r w:rsidR="001A6F88">
                              <w:t>py</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144E252" id="_x0000_t202" coordsize="21600,21600" o:spt="202" path="m,l,21600r21600,l21600,xe">
                <v:stroke joinstyle="miter"/>
                <v:path gradientshapeok="t" o:connecttype="rect"/>
              </v:shapetype>
              <v:shape id="Text Box 4" o:spid="_x0000_s1026" type="#_x0000_t202" style="position:absolute;margin-left:0;margin-top:350.05pt;width:468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" stroked="f">
                <v:textbox style="mso-fit-shape-to-text:t" inset="0,0,0,0">
                  <w:txbxContent>
                    <w:p w14:paraId="4FEFA74C" w14:textId="7BA8F68E" w:rsidR="000D32A8" w:rsidRPr="006046A7" w:rsidRDefault="000D32A8" w:rsidP="000D32A8">
                      <w:pPr>
                        <w:pStyle w:val="Caption"/>
                        <w:rPr>
                          <w:noProof/>
                          <w:sz w:val="24"/>
                          <w:szCs w:val="24"/>
                        </w:rPr>
                      </w:pPr>
                      <w:r>
                        <w:t>Figure 2</w:t>
                      </w:r>
                      <w:r w:rsidR="001A6F88">
                        <w:t xml:space="preserve"> – works in Python environment, not .</w:t>
                      </w:r>
                      <w:proofErr w:type="spellStart"/>
                      <w:r w:rsidR="001A6F88">
                        <w:t>py</w:t>
                      </w:r>
                      <w:proofErr w:type="spellEnd"/>
                    </w:p>
                  </w:txbxContent>
                </v:textbox>
                <w10:wrap type="square"/>
              </v:shape>
            </w:pict>
          </mc:Fallback>
        </mc:AlternateContent>
      </w:r>
      <w:r>
        <w:rPr>
          <w:noProof/>
        </w:rPr>
        <w:drawing>
          <wp:anchor distT="0" distB="0" distL="114300" distR="114300" simplePos="0" relativeHeight="251661312" behindDoc="0" locked="0" layoutInCell="1" allowOverlap="1" wp14:anchorId="6FA39B6C" wp14:editId="117AD5D7">
            <wp:simplePos x="0" y="0"/>
            <wp:positionH relativeFrom="margin">
              <wp:align>right</wp:align>
            </wp:positionH>
            <wp:positionV relativeFrom="paragraph">
              <wp:posOffset>3850640</wp:posOffset>
            </wp:positionV>
            <wp:extent cx="5943600" cy="537845"/>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537845"/>
                    </a:xfrm>
                    <a:prstGeom prst="rect">
                      <a:avLst/>
                    </a:prstGeom>
                  </pic:spPr>
                </pic:pic>
              </a:graphicData>
            </a:graphic>
            <wp14:sizeRelH relativeFrom="page">
              <wp14:pctWidth>0</wp14:pctWidth>
            </wp14:sizeRelH>
            <wp14:sizeRelV relativeFrom="page">
              <wp14:pctHeight>0</wp14:pctHeight>
            </wp14:sizeRelV>
          </wp:anchor>
        </w:drawing>
      </w:r>
      <w:r w:rsidR="002A4FE5">
        <w:rPr>
          <w:noProof/>
        </w:rPr>
        <mc:AlternateContent>
          <mc:Choice Requires="wps">
            <w:drawing>
              <wp:anchor distT="0" distB="0" distL="114300" distR="114300" simplePos="0" relativeHeight="251660288" behindDoc="0" locked="0" layoutInCell="1" allowOverlap="1" wp14:anchorId="25EF2D7B" wp14:editId="12944165">
                <wp:simplePos x="0" y="0"/>
                <wp:positionH relativeFrom="column">
                  <wp:posOffset>-152400</wp:posOffset>
                </wp:positionH>
                <wp:positionV relativeFrom="paragraph">
                  <wp:posOffset>2526665</wp:posOffset>
                </wp:positionV>
                <wp:extent cx="3013075" cy="635"/>
                <wp:effectExtent l="0" t="0" r="0" b="0"/>
                <wp:wrapSquare wrapText="bothSides"/>
                <wp:docPr id="2" name="Text Box 2"/>
                <wp:cNvGraphicFramePr/>
                <a:graphic xmlns:a="http://schemas.openxmlformats.org/drawingml/2006/main">
                  <a:graphicData uri="http://schemas.microsoft.com/office/word/2010/wordprocessingShape">
                    <wps:wsp>
                      <wps:cNvSpPr txBox="1"/>
                      <wps:spPr>
                        <a:xfrm>
                          <a:off x="0" y="0"/>
                          <a:ext cx="3013075" cy="635"/>
                        </a:xfrm>
                        <a:prstGeom prst="rect">
                          <a:avLst/>
                        </a:prstGeom>
                        <a:solidFill>
                          <a:prstClr val="white"/>
                        </a:solidFill>
                        <a:ln>
                          <a:noFill/>
                        </a:ln>
                      </wps:spPr>
                      <wps:txbx>
                        <w:txbxContent>
                          <w:p w14:paraId="2F20F37B" w14:textId="1F67827C" w:rsidR="002A4FE5" w:rsidRPr="00C56F0C" w:rsidRDefault="002A4FE5" w:rsidP="002A4FE5">
                            <w:pPr>
                              <w:pStyle w:val="Caption"/>
                              <w:rPr>
                                <w:noProof/>
                                <w:sz w:val="24"/>
                                <w:szCs w:val="24"/>
                              </w:rPr>
                            </w:pPr>
                            <w:r>
                              <w:t xml:space="preserve">Figure </w:t>
                            </w:r>
                            <w:r w:rsidR="00181AE1">
                              <w:fldChar w:fldCharType="begin"/>
                            </w:r>
                            <w:r w:rsidR="00181AE1">
                              <w:instrText xml:space="preserve"> SEQ Figure \* ARABIC </w:instrText>
                            </w:r>
                            <w:r w:rsidR="00181AE1">
                              <w:fldChar w:fldCharType="separate"/>
                            </w:r>
                            <w:r w:rsidR="001A6F88">
                              <w:rPr>
                                <w:noProof/>
                              </w:rPr>
                              <w:t>1</w:t>
                            </w:r>
                            <w:r w:rsidR="00181AE1">
                              <w:rPr>
                                <w:noProof/>
                              </w:rPr>
                              <w:fldChar w:fldCharType="end"/>
                            </w:r>
                            <w:r>
                              <w:t xml:space="preserve"> - Pseudo Code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EF2D7B" id="Text Box 2" o:spid="_x0000_s1027" type="#_x0000_t202" style="position:absolute;margin-left:-12pt;margin-top:198.95pt;width:237.2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" stroked="f">
                <v:textbox style="mso-fit-shape-to-text:t" inset="0,0,0,0">
                  <w:txbxContent>
                    <w:p w14:paraId="2F20F37B" w14:textId="1F67827C" w:rsidR="002A4FE5" w:rsidRPr="00C56F0C" w:rsidRDefault="002A4FE5" w:rsidP="002A4FE5">
                      <w:pPr>
                        <w:pStyle w:val="Caption"/>
                        <w:rPr>
                          <w:noProof/>
                          <w:sz w:val="24"/>
                          <w:szCs w:val="24"/>
                        </w:rPr>
                      </w:pPr>
                      <w:r>
                        <w:t xml:space="preserve">Figure </w:t>
                      </w:r>
                      <w:fldSimple w:instr=" SEQ Figure \* ARABIC ">
                        <w:r w:rsidR="001A6F88">
                          <w:rPr>
                            <w:noProof/>
                          </w:rPr>
                          <w:t>1</w:t>
                        </w:r>
                      </w:fldSimple>
                      <w:r>
                        <w:t xml:space="preserve"> - Pseudo Code</w:t>
                      </w:r>
                    </w:p>
                  </w:txbxContent>
                </v:textbox>
                <w10:wrap type="square"/>
              </v:shape>
            </w:pict>
          </mc:Fallback>
        </mc:AlternateContent>
      </w:r>
      <w:r w:rsidR="002A4FE5">
        <w:rPr>
          <w:noProof/>
        </w:rPr>
        <w:drawing>
          <wp:anchor distT="0" distB="0" distL="114300" distR="114300" simplePos="0" relativeHeight="251658240" behindDoc="0" locked="0" layoutInCell="1" allowOverlap="1" wp14:anchorId="739E1C20" wp14:editId="7F6630CA">
            <wp:simplePos x="0" y="0"/>
            <wp:positionH relativeFrom="margin">
              <wp:posOffset>-152400</wp:posOffset>
            </wp:positionH>
            <wp:positionV relativeFrom="paragraph">
              <wp:posOffset>12065</wp:posOffset>
            </wp:positionV>
            <wp:extent cx="3013459" cy="245745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013459" cy="2457450"/>
                    </a:xfrm>
                    <a:prstGeom prst="rect">
                      <a:avLst/>
                    </a:prstGeom>
                  </pic:spPr>
                </pic:pic>
              </a:graphicData>
            </a:graphic>
            <wp14:sizeRelH relativeFrom="page">
              <wp14:pctWidth>0</wp14:pctWidth>
            </wp14:sizeRelH>
            <wp14:sizeRelV relativeFrom="page">
              <wp14:pctHeight>0</wp14:pctHeight>
            </wp14:sizeRelV>
          </wp:anchor>
        </w:drawing>
      </w:r>
      <w:r w:rsidR="001C0164">
        <w:tab/>
        <w:t xml:space="preserve">I assumed it would be fairly simple to rewrite when there is source code available to use as a reference.  It </w:t>
      </w:r>
      <w:proofErr w:type="gramStart"/>
      <w:r w:rsidR="001C0164">
        <w:t>wasn’t</w:t>
      </w:r>
      <w:proofErr w:type="gramEnd"/>
      <w:r w:rsidR="001C0164">
        <w:t xml:space="preserve"> as easy as that.  </w:t>
      </w:r>
      <w:r w:rsidR="002A4FE5">
        <w:t>Doing the code review and writing the subsequent pseudo code, I wanted to move away from functions and simplify.  This proved to be problematic and took a long time to actually figure out why – the original concepts of writing the code would work fine when I was working at a Python prompt, but when I saved it as a .</w:t>
      </w:r>
      <w:proofErr w:type="spellStart"/>
      <w:r w:rsidR="002A4FE5">
        <w:t>py</w:t>
      </w:r>
      <w:proofErr w:type="spellEnd"/>
      <w:r w:rsidR="002A4FE5">
        <w:t xml:space="preserve"> and tried running it as a .</w:t>
      </w:r>
      <w:proofErr w:type="spellStart"/>
      <w:r w:rsidR="002A4FE5">
        <w:t>py</w:t>
      </w:r>
      <w:proofErr w:type="spellEnd"/>
      <w:r w:rsidR="002A4FE5">
        <w:t xml:space="preserve"> file, it wasn’t liking arrays nor strings with multiple concatenations.  As an example, </w:t>
      </w:r>
      <w:r>
        <w:t xml:space="preserve">the code in Figure 2 would work as expected at a Python prompt </w:t>
      </w:r>
    </w:p>
    <w:p w14:paraId="5D1A573A" w14:textId="585754A5" w:rsidR="002A4FE5" w:rsidRDefault="000D32A8" w:rsidP="00502456">
      <w:r>
        <w:lastRenderedPageBreak/>
        <w:t>but from a .</w:t>
      </w:r>
      <w:proofErr w:type="spellStart"/>
      <w:r>
        <w:t>py</w:t>
      </w:r>
      <w:proofErr w:type="spellEnd"/>
      <w:r>
        <w:t xml:space="preserve"> file would report errors mixing strings and integers in a print.  I originally had the days of week in a dictionary and so went through many different avenues of approach thinking it had something to do with the dictionary.  I finally </w:t>
      </w:r>
      <w:r w:rsidR="001A6F88">
        <w:t>started re-evaluating</w:t>
      </w:r>
      <w:r>
        <w:t xml:space="preserve"> all the basic assumptions and learned it was the </w:t>
      </w:r>
      <w:r w:rsidR="001A6F88">
        <w:t>initial concatenation that was the</w:t>
      </w:r>
      <w:r w:rsidR="001A6F88">
        <w:rPr>
          <w:noProof/>
        </w:rPr>
        <mc:AlternateContent>
          <mc:Choice Requires="wps">
            <w:drawing>
              <wp:anchor distT="0" distB="0" distL="114300" distR="114300" simplePos="0" relativeHeight="251666432" behindDoc="0" locked="0" layoutInCell="1" allowOverlap="1" wp14:anchorId="524A697A" wp14:editId="362702EC">
                <wp:simplePos x="0" y="0"/>
                <wp:positionH relativeFrom="column">
                  <wp:posOffset>0</wp:posOffset>
                </wp:positionH>
                <wp:positionV relativeFrom="paragraph">
                  <wp:posOffset>1887855</wp:posOffset>
                </wp:positionV>
                <wp:extent cx="5943600" cy="635"/>
                <wp:effectExtent l="0" t="0" r="0" b="0"/>
                <wp:wrapSquare wrapText="bothSides"/>
                <wp:docPr id="6" name="Text Box 6"/>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2C4A6951" w14:textId="522679C0" w:rsidR="001A6F88" w:rsidRPr="002A5E1E" w:rsidRDefault="001A6F88" w:rsidP="001A6F88">
                            <w:pPr>
                              <w:pStyle w:val="Caption"/>
                              <w:rPr>
                                <w:sz w:val="24"/>
                                <w:szCs w:val="24"/>
                              </w:rPr>
                            </w:pPr>
                            <w:r>
                              <w:t>Figure 3 -- works in both Python and .</w:t>
                            </w:r>
                            <w:proofErr w:type="spellStart"/>
                            <w:r>
                              <w:t>py</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4A697A" id="Text Box 6" o:spid="_x0000_s1028" type="#_x0000_t202" style="position:absolute;margin-left:0;margin-top:148.65pt;width:468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" stroked="f">
                <v:textbox style="mso-fit-shape-to-text:t" inset="0,0,0,0">
                  <w:txbxContent>
                    <w:p w14:paraId="2C4A6951" w14:textId="522679C0" w:rsidR="001A6F88" w:rsidRPr="002A5E1E" w:rsidRDefault="001A6F88" w:rsidP="001A6F88">
                      <w:pPr>
                        <w:pStyle w:val="Caption"/>
                        <w:rPr>
                          <w:sz w:val="24"/>
                          <w:szCs w:val="24"/>
                        </w:rPr>
                      </w:pPr>
                      <w:r>
                        <w:t>Figure 3 -- works in both Python and .</w:t>
                      </w:r>
                      <w:proofErr w:type="spellStart"/>
                      <w:r>
                        <w:t>py</w:t>
                      </w:r>
                      <w:proofErr w:type="spellEnd"/>
                    </w:p>
                  </w:txbxContent>
                </v:textbox>
                <w10:wrap type="square"/>
              </v:shape>
            </w:pict>
          </mc:Fallback>
        </mc:AlternateContent>
      </w:r>
      <w:r w:rsidR="001A6F88">
        <w:rPr>
          <w:noProof/>
        </w:rPr>
        <w:drawing>
          <wp:anchor distT="0" distB="0" distL="114300" distR="114300" simplePos="0" relativeHeight="251664384" behindDoc="0" locked="0" layoutInCell="1" allowOverlap="1" wp14:anchorId="151AF621" wp14:editId="5855BFD3">
            <wp:simplePos x="0" y="0"/>
            <wp:positionH relativeFrom="column">
              <wp:posOffset>0</wp:posOffset>
            </wp:positionH>
            <wp:positionV relativeFrom="paragraph">
              <wp:posOffset>1400175</wp:posOffset>
            </wp:positionV>
            <wp:extent cx="5943600" cy="430530"/>
            <wp:effectExtent l="0" t="0" r="0" b="762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430530"/>
                    </a:xfrm>
                    <a:prstGeom prst="rect">
                      <a:avLst/>
                    </a:prstGeom>
                  </pic:spPr>
                </pic:pic>
              </a:graphicData>
            </a:graphic>
            <wp14:sizeRelH relativeFrom="page">
              <wp14:pctWidth>0</wp14:pctWidth>
            </wp14:sizeRelH>
            <wp14:sizeRelV relativeFrom="page">
              <wp14:pctHeight>0</wp14:pctHeight>
            </wp14:sizeRelV>
          </wp:anchor>
        </w:drawing>
      </w:r>
      <w:r w:rsidR="001A6F88">
        <w:t xml:space="preserve"> error, not the second.</w:t>
      </w:r>
    </w:p>
    <w:p w14:paraId="1C024A32" w14:textId="295711CA" w:rsidR="001A6F88" w:rsidRDefault="001A6F88" w:rsidP="00502456"/>
    <w:p w14:paraId="0C522FAD" w14:textId="3E3E4019" w:rsidR="001A6F88" w:rsidRDefault="001A6F88" w:rsidP="00502456">
      <w:r>
        <w:tab/>
        <w:t>In retrospect, I assume there are modules pip installed into the environment which is why the prompt is working differently than the .</w:t>
      </w:r>
      <w:proofErr w:type="spellStart"/>
      <w:r>
        <w:t>py</w:t>
      </w:r>
      <w:proofErr w:type="spellEnd"/>
      <w:r>
        <w:t xml:space="preserve"> file.  The only module I know for certain that is installed is </w:t>
      </w:r>
      <w:proofErr w:type="spellStart"/>
      <w:r>
        <w:t>scapy</w:t>
      </w:r>
      <w:proofErr w:type="spellEnd"/>
      <w:r>
        <w:t xml:space="preserve"> for converting hex data into byte stream during some of our </w:t>
      </w:r>
      <w:proofErr w:type="spellStart"/>
      <w:r>
        <w:t>pcap</w:t>
      </w:r>
      <w:proofErr w:type="spellEnd"/>
      <w:r>
        <w:t xml:space="preserve"> challenges in the </w:t>
      </w:r>
      <w:proofErr w:type="spellStart"/>
      <w:r>
        <w:t>Cyberleague</w:t>
      </w:r>
      <w:proofErr w:type="spellEnd"/>
      <w:r>
        <w:t xml:space="preserve">, but it is an old environment that may very well have other modules installed and forgotten.  </w:t>
      </w:r>
      <w:r w:rsidR="00FC451D">
        <w:t xml:space="preserve">That is probably the biggest lesson learned: that my own Python environment is not the same playground if </w:t>
      </w:r>
      <w:proofErr w:type="gramStart"/>
      <w:r w:rsidR="00FC451D">
        <w:t>I’m</w:t>
      </w:r>
      <w:proofErr w:type="gramEnd"/>
      <w:r w:rsidR="00FC451D">
        <w:t xml:space="preserve"> writing .</w:t>
      </w:r>
      <w:proofErr w:type="spellStart"/>
      <w:r w:rsidR="00FC451D">
        <w:t>py</w:t>
      </w:r>
      <w:proofErr w:type="spellEnd"/>
      <w:r w:rsidR="00FC451D">
        <w:t xml:space="preserve"> files to be redistributed.  </w:t>
      </w:r>
    </w:p>
    <w:p w14:paraId="46EB0148" w14:textId="77777777" w:rsidR="005D268D" w:rsidRDefault="005D268D" w:rsidP="00502456"/>
    <w:sectPr w:rsidR="005D268D" w:rsidSect="00893333">
      <w:headerReference w:type="default" r:id="rId11"/>
      <w:head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257AFDA" w14:textId="77777777" w:rsidR="00181AE1" w:rsidRDefault="00181AE1" w:rsidP="00893333">
      <w:pPr>
        <w:spacing w:after="0" w:line="240" w:lineRule="auto"/>
      </w:pPr>
      <w:r>
        <w:separator/>
      </w:r>
    </w:p>
  </w:endnote>
  <w:endnote w:type="continuationSeparator" w:id="0">
    <w:p w14:paraId="21C27309" w14:textId="77777777" w:rsidR="00181AE1" w:rsidRDefault="00181AE1" w:rsidP="008933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973EE4E" w14:textId="77777777" w:rsidR="00181AE1" w:rsidRDefault="00181AE1" w:rsidP="00893333">
      <w:pPr>
        <w:spacing w:after="0" w:line="240" w:lineRule="auto"/>
      </w:pPr>
      <w:r>
        <w:separator/>
      </w:r>
    </w:p>
  </w:footnote>
  <w:footnote w:type="continuationSeparator" w:id="0">
    <w:p w14:paraId="0DB99E90" w14:textId="77777777" w:rsidR="00181AE1" w:rsidRDefault="00181AE1" w:rsidP="008933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80391908"/>
      <w:docPartObj>
        <w:docPartGallery w:val="Page Numbers (Top of Page)"/>
        <w:docPartUnique/>
      </w:docPartObj>
    </w:sdtPr>
    <w:sdtEndPr>
      <w:rPr>
        <w:noProof/>
      </w:rPr>
    </w:sdtEndPr>
    <w:sdtContent>
      <w:p w14:paraId="5022D264" w14:textId="3FD194B1" w:rsidR="00893333" w:rsidRDefault="00722DE9" w:rsidP="00D74A79">
        <w:pPr>
          <w:pStyle w:val="Header"/>
          <w:jc w:val="right"/>
        </w:pPr>
        <w:r>
          <w:t>DAYCHECKER DOCUMENTATION</w:t>
        </w:r>
        <w:r w:rsidR="00A02AF8">
          <w:tab/>
        </w:r>
        <w:r w:rsidR="00F5491B">
          <w:tab/>
        </w:r>
        <w:r w:rsidR="001D3466">
          <w:fldChar w:fldCharType="begin"/>
        </w:r>
        <w:r w:rsidR="001D3466">
          <w:instrText xml:space="preserve"> PAGE   \* MERGEFORMAT </w:instrText>
        </w:r>
        <w:r w:rsidR="001D3466">
          <w:fldChar w:fldCharType="separate"/>
        </w:r>
        <w:r w:rsidR="005E2B94">
          <w:rPr>
            <w:noProof/>
          </w:rPr>
          <w:t>7</w:t>
        </w:r>
        <w:r w:rsidR="001D3466">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603743" w14:textId="56A27449" w:rsidR="00893333" w:rsidRDefault="00893333" w:rsidP="00743A9E">
    <w:pPr>
      <w:pStyle w:val="Header"/>
    </w:pPr>
    <w:r>
      <w:t xml:space="preserve">Running head: </w:t>
    </w:r>
    <w:r w:rsidR="00722DE9">
      <w:t>DAYCHECKER DOCUMENTATION</w:t>
    </w:r>
    <w:sdt>
      <w:sdtPr>
        <w:id w:val="1679537328"/>
        <w:docPartObj>
          <w:docPartGallery w:val="Page Numbers (Top of Page)"/>
          <w:docPartUnique/>
        </w:docPartObj>
      </w:sdtPr>
      <w:sdtEndPr>
        <w:rPr>
          <w:noProof/>
        </w:rPr>
      </w:sdtEndPr>
      <w:sdtContent>
        <w:r w:rsidR="00743A9E">
          <w:tab/>
        </w:r>
        <w:r>
          <w:fldChar w:fldCharType="begin"/>
        </w:r>
        <w:r>
          <w:instrText xml:space="preserve"> PAGE   \* MERGEFORMAT </w:instrText>
        </w:r>
        <w:r>
          <w:fldChar w:fldCharType="separate"/>
        </w:r>
        <w:r w:rsidR="00941872">
          <w:rPr>
            <w:noProof/>
          </w:rPr>
          <w:t>1</w:t>
        </w:r>
        <w:r>
          <w:rPr>
            <w:noProof/>
          </w:rPr>
          <w:fldChar w:fldCharType="end"/>
        </w:r>
      </w:sdtContent>
    </w:sdt>
  </w:p>
  <w:p w14:paraId="37350578" w14:textId="77777777" w:rsidR="00893333" w:rsidRDefault="008933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A914CA3"/>
    <w:multiLevelType w:val="multilevel"/>
    <w:tmpl w:val="90A2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3333"/>
    <w:rsid w:val="000226F7"/>
    <w:rsid w:val="00027632"/>
    <w:rsid w:val="00041A70"/>
    <w:rsid w:val="00091E36"/>
    <w:rsid w:val="000D32A8"/>
    <w:rsid w:val="000E2C7D"/>
    <w:rsid w:val="000F1B90"/>
    <w:rsid w:val="00124189"/>
    <w:rsid w:val="00154542"/>
    <w:rsid w:val="00181AE1"/>
    <w:rsid w:val="001A6F88"/>
    <w:rsid w:val="001A7C52"/>
    <w:rsid w:val="001C0164"/>
    <w:rsid w:val="001D0460"/>
    <w:rsid w:val="001D3466"/>
    <w:rsid w:val="00225203"/>
    <w:rsid w:val="002651B8"/>
    <w:rsid w:val="00281138"/>
    <w:rsid w:val="002A0C75"/>
    <w:rsid w:val="002A262A"/>
    <w:rsid w:val="002A4FE5"/>
    <w:rsid w:val="002C3E7B"/>
    <w:rsid w:val="002E1539"/>
    <w:rsid w:val="002E2033"/>
    <w:rsid w:val="002F30C3"/>
    <w:rsid w:val="002F5C53"/>
    <w:rsid w:val="002F75AF"/>
    <w:rsid w:val="0030218A"/>
    <w:rsid w:val="00311DD5"/>
    <w:rsid w:val="003207DA"/>
    <w:rsid w:val="0034227D"/>
    <w:rsid w:val="00347FD6"/>
    <w:rsid w:val="00371B8A"/>
    <w:rsid w:val="00394B51"/>
    <w:rsid w:val="003C564A"/>
    <w:rsid w:val="004125EB"/>
    <w:rsid w:val="0042421D"/>
    <w:rsid w:val="004703F2"/>
    <w:rsid w:val="004B7BEE"/>
    <w:rsid w:val="004C2003"/>
    <w:rsid w:val="004D3DEB"/>
    <w:rsid w:val="00502456"/>
    <w:rsid w:val="005578FB"/>
    <w:rsid w:val="00586BC5"/>
    <w:rsid w:val="005A08D2"/>
    <w:rsid w:val="005A418A"/>
    <w:rsid w:val="005B70DA"/>
    <w:rsid w:val="005C6EB9"/>
    <w:rsid w:val="005D268D"/>
    <w:rsid w:val="005E2B94"/>
    <w:rsid w:val="005F25A4"/>
    <w:rsid w:val="005F29D3"/>
    <w:rsid w:val="00642337"/>
    <w:rsid w:val="006C7048"/>
    <w:rsid w:val="006F06C2"/>
    <w:rsid w:val="00722DE9"/>
    <w:rsid w:val="00743A9E"/>
    <w:rsid w:val="0077722F"/>
    <w:rsid w:val="00785176"/>
    <w:rsid w:val="007D0246"/>
    <w:rsid w:val="007D136D"/>
    <w:rsid w:val="007E0275"/>
    <w:rsid w:val="00893333"/>
    <w:rsid w:val="008A6397"/>
    <w:rsid w:val="00930470"/>
    <w:rsid w:val="00941872"/>
    <w:rsid w:val="00950F58"/>
    <w:rsid w:val="009A02B6"/>
    <w:rsid w:val="009B140E"/>
    <w:rsid w:val="009B4599"/>
    <w:rsid w:val="009D3252"/>
    <w:rsid w:val="009E56CB"/>
    <w:rsid w:val="009F59FA"/>
    <w:rsid w:val="00A02AF8"/>
    <w:rsid w:val="00A61E68"/>
    <w:rsid w:val="00AA06FB"/>
    <w:rsid w:val="00AB4C5C"/>
    <w:rsid w:val="00AD65F4"/>
    <w:rsid w:val="00B46174"/>
    <w:rsid w:val="00B46412"/>
    <w:rsid w:val="00B47E01"/>
    <w:rsid w:val="00B56177"/>
    <w:rsid w:val="00B8493C"/>
    <w:rsid w:val="00C16508"/>
    <w:rsid w:val="00C35F67"/>
    <w:rsid w:val="00C54854"/>
    <w:rsid w:val="00C779FE"/>
    <w:rsid w:val="00C8156A"/>
    <w:rsid w:val="00C83EF3"/>
    <w:rsid w:val="00CA16DC"/>
    <w:rsid w:val="00CC7D1F"/>
    <w:rsid w:val="00D17DE5"/>
    <w:rsid w:val="00D408E8"/>
    <w:rsid w:val="00D52CC8"/>
    <w:rsid w:val="00D74A79"/>
    <w:rsid w:val="00D82250"/>
    <w:rsid w:val="00D92D17"/>
    <w:rsid w:val="00E2493C"/>
    <w:rsid w:val="00E45F16"/>
    <w:rsid w:val="00E502E8"/>
    <w:rsid w:val="00E55562"/>
    <w:rsid w:val="00E57A55"/>
    <w:rsid w:val="00EA1C91"/>
    <w:rsid w:val="00EB104C"/>
    <w:rsid w:val="00EF1AD7"/>
    <w:rsid w:val="00EF5CCB"/>
    <w:rsid w:val="00F27A9D"/>
    <w:rsid w:val="00F27E9B"/>
    <w:rsid w:val="00F5491B"/>
    <w:rsid w:val="00F6001F"/>
    <w:rsid w:val="00FB0FFC"/>
    <w:rsid w:val="00FC451D"/>
    <w:rsid w:val="00FD63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17EAD0"/>
  <w15:chartTrackingRefBased/>
  <w15:docId w15:val="{219427C1-5DFE-4D8B-9D76-A6EB5726D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imes New Roman"/>
        <w:sz w:val="24"/>
        <w:szCs w:val="24"/>
        <w:lang w:val="en-US"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1B8A"/>
  </w:style>
  <w:style w:type="paragraph" w:styleId="Heading1">
    <w:name w:val="heading 1"/>
    <w:basedOn w:val="Normal"/>
    <w:next w:val="Normal"/>
    <w:link w:val="Heading1Char"/>
    <w:uiPriority w:val="9"/>
    <w:qFormat/>
    <w:rsid w:val="00C779FE"/>
    <w:pPr>
      <w:keepNext/>
      <w:keepLines/>
      <w:spacing w:before="240" w:after="0" w:line="259" w:lineRule="auto"/>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933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3333"/>
  </w:style>
  <w:style w:type="paragraph" w:styleId="Footer">
    <w:name w:val="footer"/>
    <w:basedOn w:val="Normal"/>
    <w:link w:val="FooterChar"/>
    <w:uiPriority w:val="99"/>
    <w:unhideWhenUsed/>
    <w:rsid w:val="008933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3333"/>
  </w:style>
  <w:style w:type="paragraph" w:styleId="Caption">
    <w:name w:val="caption"/>
    <w:basedOn w:val="Normal"/>
    <w:next w:val="Normal"/>
    <w:uiPriority w:val="35"/>
    <w:unhideWhenUsed/>
    <w:qFormat/>
    <w:rsid w:val="00AB4C5C"/>
    <w:pPr>
      <w:spacing w:after="200" w:line="240" w:lineRule="auto"/>
    </w:pPr>
    <w:rPr>
      <w:i/>
      <w:iCs/>
      <w:color w:val="44546A" w:themeColor="text2"/>
      <w:sz w:val="18"/>
      <w:szCs w:val="18"/>
    </w:rPr>
  </w:style>
  <w:style w:type="character" w:customStyle="1" w:styleId="apple-converted-space">
    <w:name w:val="apple-converted-space"/>
    <w:basedOn w:val="DefaultParagraphFont"/>
    <w:rsid w:val="00C779FE"/>
  </w:style>
  <w:style w:type="character" w:customStyle="1" w:styleId="Heading1Char">
    <w:name w:val="Heading 1 Char"/>
    <w:basedOn w:val="DefaultParagraphFont"/>
    <w:link w:val="Heading1"/>
    <w:uiPriority w:val="9"/>
    <w:rsid w:val="00C779FE"/>
    <w:rPr>
      <w:rFonts w:asciiTheme="majorHAnsi" w:eastAsiaTheme="majorEastAsia" w:hAnsiTheme="majorHAnsi" w:cstheme="majorBidi"/>
      <w:color w:val="2E74B5" w:themeColor="accent1" w:themeShade="BF"/>
      <w:sz w:val="32"/>
      <w:szCs w:val="32"/>
    </w:rPr>
  </w:style>
  <w:style w:type="paragraph" w:styleId="Bibliography">
    <w:name w:val="Bibliography"/>
    <w:basedOn w:val="Normal"/>
    <w:next w:val="Normal"/>
    <w:uiPriority w:val="37"/>
    <w:unhideWhenUsed/>
    <w:rsid w:val="00C779FE"/>
  </w:style>
  <w:style w:type="character" w:styleId="Hyperlink">
    <w:name w:val="Hyperlink"/>
    <w:basedOn w:val="DefaultParagraphFont"/>
    <w:uiPriority w:val="99"/>
    <w:unhideWhenUsed/>
    <w:rsid w:val="00C779FE"/>
    <w:rPr>
      <w:color w:val="0563C1" w:themeColor="hyperlink"/>
      <w:u w:val="single"/>
    </w:rPr>
  </w:style>
  <w:style w:type="paragraph" w:customStyle="1" w:styleId="Textbody">
    <w:name w:val="Text body"/>
    <w:basedOn w:val="Normal"/>
    <w:rsid w:val="003207DA"/>
    <w:pPr>
      <w:widowControl w:val="0"/>
      <w:suppressAutoHyphens/>
      <w:spacing w:after="283" w:line="259" w:lineRule="auto"/>
    </w:pPr>
    <w:rPr>
      <w:rFonts w:eastAsia="Liberation Sans" w:cs="Arial"/>
      <w:lang w:eastAsia="zh-CN" w:bidi="hi-IN"/>
    </w:rPr>
  </w:style>
  <w:style w:type="character" w:customStyle="1" w:styleId="InternetLink">
    <w:name w:val="Internet Link"/>
    <w:rsid w:val="0077722F"/>
    <w:rPr>
      <w:color w:val="000080"/>
      <w:u w:val="single"/>
    </w:rPr>
  </w:style>
  <w:style w:type="paragraph" w:styleId="BalloonText">
    <w:name w:val="Balloon Text"/>
    <w:basedOn w:val="Normal"/>
    <w:link w:val="BalloonTextChar"/>
    <w:uiPriority w:val="99"/>
    <w:semiHidden/>
    <w:unhideWhenUsed/>
    <w:rsid w:val="00B4617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4617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094784">
      <w:bodyDiv w:val="1"/>
      <w:marLeft w:val="0"/>
      <w:marRight w:val="0"/>
      <w:marTop w:val="0"/>
      <w:marBottom w:val="0"/>
      <w:divBdr>
        <w:top w:val="none" w:sz="0" w:space="0" w:color="auto"/>
        <w:left w:val="none" w:sz="0" w:space="0" w:color="auto"/>
        <w:bottom w:val="none" w:sz="0" w:space="0" w:color="auto"/>
        <w:right w:val="none" w:sz="0" w:space="0" w:color="auto"/>
      </w:divBdr>
      <w:divsChild>
        <w:div w:id="2107995451">
          <w:marLeft w:val="0"/>
          <w:marRight w:val="0"/>
          <w:marTop w:val="0"/>
          <w:marBottom w:val="0"/>
          <w:divBdr>
            <w:top w:val="none" w:sz="0" w:space="0" w:color="auto"/>
            <w:left w:val="none" w:sz="0" w:space="0" w:color="auto"/>
            <w:bottom w:val="none" w:sz="0" w:space="0" w:color="auto"/>
            <w:right w:val="none" w:sz="0" w:space="0" w:color="auto"/>
          </w:divBdr>
        </w:div>
      </w:divsChild>
    </w:div>
    <w:div w:id="52702967">
      <w:bodyDiv w:val="1"/>
      <w:marLeft w:val="0"/>
      <w:marRight w:val="0"/>
      <w:marTop w:val="0"/>
      <w:marBottom w:val="0"/>
      <w:divBdr>
        <w:top w:val="none" w:sz="0" w:space="0" w:color="auto"/>
        <w:left w:val="none" w:sz="0" w:space="0" w:color="auto"/>
        <w:bottom w:val="none" w:sz="0" w:space="0" w:color="auto"/>
        <w:right w:val="none" w:sz="0" w:space="0" w:color="auto"/>
      </w:divBdr>
      <w:divsChild>
        <w:div w:id="1030497309">
          <w:marLeft w:val="0"/>
          <w:marRight w:val="0"/>
          <w:marTop w:val="0"/>
          <w:marBottom w:val="0"/>
          <w:divBdr>
            <w:top w:val="none" w:sz="0" w:space="0" w:color="auto"/>
            <w:left w:val="none" w:sz="0" w:space="0" w:color="auto"/>
            <w:bottom w:val="none" w:sz="0" w:space="0" w:color="auto"/>
            <w:right w:val="none" w:sz="0" w:space="0" w:color="auto"/>
          </w:divBdr>
        </w:div>
      </w:divsChild>
    </w:div>
    <w:div w:id="181628950">
      <w:bodyDiv w:val="1"/>
      <w:marLeft w:val="0"/>
      <w:marRight w:val="0"/>
      <w:marTop w:val="0"/>
      <w:marBottom w:val="0"/>
      <w:divBdr>
        <w:top w:val="none" w:sz="0" w:space="0" w:color="auto"/>
        <w:left w:val="none" w:sz="0" w:space="0" w:color="auto"/>
        <w:bottom w:val="none" w:sz="0" w:space="0" w:color="auto"/>
        <w:right w:val="none" w:sz="0" w:space="0" w:color="auto"/>
      </w:divBdr>
    </w:div>
    <w:div w:id="403720582">
      <w:bodyDiv w:val="1"/>
      <w:marLeft w:val="0"/>
      <w:marRight w:val="0"/>
      <w:marTop w:val="0"/>
      <w:marBottom w:val="0"/>
      <w:divBdr>
        <w:top w:val="none" w:sz="0" w:space="0" w:color="auto"/>
        <w:left w:val="none" w:sz="0" w:space="0" w:color="auto"/>
        <w:bottom w:val="none" w:sz="0" w:space="0" w:color="auto"/>
        <w:right w:val="none" w:sz="0" w:space="0" w:color="auto"/>
      </w:divBdr>
      <w:divsChild>
        <w:div w:id="760954585">
          <w:marLeft w:val="0"/>
          <w:marRight w:val="0"/>
          <w:marTop w:val="0"/>
          <w:marBottom w:val="0"/>
          <w:divBdr>
            <w:top w:val="none" w:sz="0" w:space="0" w:color="auto"/>
            <w:left w:val="none" w:sz="0" w:space="0" w:color="auto"/>
            <w:bottom w:val="none" w:sz="0" w:space="0" w:color="auto"/>
            <w:right w:val="none" w:sz="0" w:space="0" w:color="auto"/>
          </w:divBdr>
        </w:div>
      </w:divsChild>
    </w:div>
    <w:div w:id="439105393">
      <w:bodyDiv w:val="1"/>
      <w:marLeft w:val="0"/>
      <w:marRight w:val="0"/>
      <w:marTop w:val="0"/>
      <w:marBottom w:val="0"/>
      <w:divBdr>
        <w:top w:val="none" w:sz="0" w:space="0" w:color="auto"/>
        <w:left w:val="none" w:sz="0" w:space="0" w:color="auto"/>
        <w:bottom w:val="none" w:sz="0" w:space="0" w:color="auto"/>
        <w:right w:val="none" w:sz="0" w:space="0" w:color="auto"/>
      </w:divBdr>
      <w:divsChild>
        <w:div w:id="1434013499">
          <w:marLeft w:val="0"/>
          <w:marRight w:val="0"/>
          <w:marTop w:val="0"/>
          <w:marBottom w:val="0"/>
          <w:divBdr>
            <w:top w:val="none" w:sz="0" w:space="0" w:color="auto"/>
            <w:left w:val="none" w:sz="0" w:space="0" w:color="auto"/>
            <w:bottom w:val="none" w:sz="0" w:space="0" w:color="auto"/>
            <w:right w:val="none" w:sz="0" w:space="0" w:color="auto"/>
          </w:divBdr>
        </w:div>
      </w:divsChild>
    </w:div>
    <w:div w:id="456804321">
      <w:bodyDiv w:val="1"/>
      <w:marLeft w:val="0"/>
      <w:marRight w:val="0"/>
      <w:marTop w:val="0"/>
      <w:marBottom w:val="0"/>
      <w:divBdr>
        <w:top w:val="none" w:sz="0" w:space="0" w:color="auto"/>
        <w:left w:val="none" w:sz="0" w:space="0" w:color="auto"/>
        <w:bottom w:val="none" w:sz="0" w:space="0" w:color="auto"/>
        <w:right w:val="none" w:sz="0" w:space="0" w:color="auto"/>
      </w:divBdr>
    </w:div>
    <w:div w:id="682980552">
      <w:bodyDiv w:val="1"/>
      <w:marLeft w:val="0"/>
      <w:marRight w:val="0"/>
      <w:marTop w:val="0"/>
      <w:marBottom w:val="0"/>
      <w:divBdr>
        <w:top w:val="none" w:sz="0" w:space="0" w:color="auto"/>
        <w:left w:val="none" w:sz="0" w:space="0" w:color="auto"/>
        <w:bottom w:val="none" w:sz="0" w:space="0" w:color="auto"/>
        <w:right w:val="none" w:sz="0" w:space="0" w:color="auto"/>
      </w:divBdr>
      <w:divsChild>
        <w:div w:id="1553034682">
          <w:marLeft w:val="0"/>
          <w:marRight w:val="0"/>
          <w:marTop w:val="0"/>
          <w:marBottom w:val="0"/>
          <w:divBdr>
            <w:top w:val="none" w:sz="0" w:space="0" w:color="auto"/>
            <w:left w:val="none" w:sz="0" w:space="0" w:color="auto"/>
            <w:bottom w:val="none" w:sz="0" w:space="0" w:color="auto"/>
            <w:right w:val="none" w:sz="0" w:space="0" w:color="auto"/>
          </w:divBdr>
        </w:div>
      </w:divsChild>
    </w:div>
    <w:div w:id="767846156">
      <w:bodyDiv w:val="1"/>
      <w:marLeft w:val="0"/>
      <w:marRight w:val="0"/>
      <w:marTop w:val="0"/>
      <w:marBottom w:val="0"/>
      <w:divBdr>
        <w:top w:val="none" w:sz="0" w:space="0" w:color="auto"/>
        <w:left w:val="none" w:sz="0" w:space="0" w:color="auto"/>
        <w:bottom w:val="none" w:sz="0" w:space="0" w:color="auto"/>
        <w:right w:val="none" w:sz="0" w:space="0" w:color="auto"/>
      </w:divBdr>
      <w:divsChild>
        <w:div w:id="1768500638">
          <w:marLeft w:val="0"/>
          <w:marRight w:val="0"/>
          <w:marTop w:val="0"/>
          <w:marBottom w:val="0"/>
          <w:divBdr>
            <w:top w:val="none" w:sz="0" w:space="0" w:color="auto"/>
            <w:left w:val="none" w:sz="0" w:space="0" w:color="auto"/>
            <w:bottom w:val="none" w:sz="0" w:space="0" w:color="auto"/>
            <w:right w:val="none" w:sz="0" w:space="0" w:color="auto"/>
          </w:divBdr>
        </w:div>
      </w:divsChild>
    </w:div>
    <w:div w:id="850873242">
      <w:bodyDiv w:val="1"/>
      <w:marLeft w:val="0"/>
      <w:marRight w:val="0"/>
      <w:marTop w:val="0"/>
      <w:marBottom w:val="0"/>
      <w:divBdr>
        <w:top w:val="none" w:sz="0" w:space="0" w:color="auto"/>
        <w:left w:val="none" w:sz="0" w:space="0" w:color="auto"/>
        <w:bottom w:val="none" w:sz="0" w:space="0" w:color="auto"/>
        <w:right w:val="none" w:sz="0" w:space="0" w:color="auto"/>
      </w:divBdr>
      <w:divsChild>
        <w:div w:id="1056246536">
          <w:marLeft w:val="0"/>
          <w:marRight w:val="0"/>
          <w:marTop w:val="0"/>
          <w:marBottom w:val="0"/>
          <w:divBdr>
            <w:top w:val="none" w:sz="0" w:space="0" w:color="auto"/>
            <w:left w:val="none" w:sz="0" w:space="0" w:color="auto"/>
            <w:bottom w:val="none" w:sz="0" w:space="0" w:color="auto"/>
            <w:right w:val="none" w:sz="0" w:space="0" w:color="auto"/>
          </w:divBdr>
        </w:div>
      </w:divsChild>
    </w:div>
    <w:div w:id="908348213">
      <w:bodyDiv w:val="1"/>
      <w:marLeft w:val="0"/>
      <w:marRight w:val="0"/>
      <w:marTop w:val="0"/>
      <w:marBottom w:val="0"/>
      <w:divBdr>
        <w:top w:val="none" w:sz="0" w:space="0" w:color="auto"/>
        <w:left w:val="none" w:sz="0" w:space="0" w:color="auto"/>
        <w:bottom w:val="none" w:sz="0" w:space="0" w:color="auto"/>
        <w:right w:val="none" w:sz="0" w:space="0" w:color="auto"/>
      </w:divBdr>
      <w:divsChild>
        <w:div w:id="1469205314">
          <w:marLeft w:val="0"/>
          <w:marRight w:val="0"/>
          <w:marTop w:val="0"/>
          <w:marBottom w:val="0"/>
          <w:divBdr>
            <w:top w:val="none" w:sz="0" w:space="0" w:color="auto"/>
            <w:left w:val="none" w:sz="0" w:space="0" w:color="auto"/>
            <w:bottom w:val="none" w:sz="0" w:space="0" w:color="auto"/>
            <w:right w:val="none" w:sz="0" w:space="0" w:color="auto"/>
          </w:divBdr>
        </w:div>
      </w:divsChild>
    </w:div>
    <w:div w:id="1005745148">
      <w:bodyDiv w:val="1"/>
      <w:marLeft w:val="0"/>
      <w:marRight w:val="0"/>
      <w:marTop w:val="0"/>
      <w:marBottom w:val="0"/>
      <w:divBdr>
        <w:top w:val="none" w:sz="0" w:space="0" w:color="auto"/>
        <w:left w:val="none" w:sz="0" w:space="0" w:color="auto"/>
        <w:bottom w:val="none" w:sz="0" w:space="0" w:color="auto"/>
        <w:right w:val="none" w:sz="0" w:space="0" w:color="auto"/>
      </w:divBdr>
      <w:divsChild>
        <w:div w:id="159780983">
          <w:marLeft w:val="0"/>
          <w:marRight w:val="0"/>
          <w:marTop w:val="0"/>
          <w:marBottom w:val="0"/>
          <w:divBdr>
            <w:top w:val="none" w:sz="0" w:space="0" w:color="auto"/>
            <w:left w:val="none" w:sz="0" w:space="0" w:color="auto"/>
            <w:bottom w:val="none" w:sz="0" w:space="0" w:color="auto"/>
            <w:right w:val="none" w:sz="0" w:space="0" w:color="auto"/>
          </w:divBdr>
        </w:div>
      </w:divsChild>
    </w:div>
    <w:div w:id="1016267734">
      <w:bodyDiv w:val="1"/>
      <w:marLeft w:val="0"/>
      <w:marRight w:val="0"/>
      <w:marTop w:val="0"/>
      <w:marBottom w:val="0"/>
      <w:divBdr>
        <w:top w:val="none" w:sz="0" w:space="0" w:color="auto"/>
        <w:left w:val="none" w:sz="0" w:space="0" w:color="auto"/>
        <w:bottom w:val="none" w:sz="0" w:space="0" w:color="auto"/>
        <w:right w:val="none" w:sz="0" w:space="0" w:color="auto"/>
      </w:divBdr>
    </w:div>
    <w:div w:id="1053190841">
      <w:bodyDiv w:val="1"/>
      <w:marLeft w:val="0"/>
      <w:marRight w:val="0"/>
      <w:marTop w:val="0"/>
      <w:marBottom w:val="0"/>
      <w:divBdr>
        <w:top w:val="none" w:sz="0" w:space="0" w:color="auto"/>
        <w:left w:val="none" w:sz="0" w:space="0" w:color="auto"/>
        <w:bottom w:val="none" w:sz="0" w:space="0" w:color="auto"/>
        <w:right w:val="none" w:sz="0" w:space="0" w:color="auto"/>
      </w:divBdr>
      <w:divsChild>
        <w:div w:id="1687100693">
          <w:marLeft w:val="0"/>
          <w:marRight w:val="0"/>
          <w:marTop w:val="0"/>
          <w:marBottom w:val="0"/>
          <w:divBdr>
            <w:top w:val="none" w:sz="0" w:space="0" w:color="auto"/>
            <w:left w:val="none" w:sz="0" w:space="0" w:color="auto"/>
            <w:bottom w:val="none" w:sz="0" w:space="0" w:color="auto"/>
            <w:right w:val="none" w:sz="0" w:space="0" w:color="auto"/>
          </w:divBdr>
        </w:div>
      </w:divsChild>
    </w:div>
    <w:div w:id="1082022689">
      <w:bodyDiv w:val="1"/>
      <w:marLeft w:val="0"/>
      <w:marRight w:val="0"/>
      <w:marTop w:val="0"/>
      <w:marBottom w:val="0"/>
      <w:divBdr>
        <w:top w:val="none" w:sz="0" w:space="0" w:color="auto"/>
        <w:left w:val="none" w:sz="0" w:space="0" w:color="auto"/>
        <w:bottom w:val="none" w:sz="0" w:space="0" w:color="auto"/>
        <w:right w:val="none" w:sz="0" w:space="0" w:color="auto"/>
      </w:divBdr>
      <w:divsChild>
        <w:div w:id="2016687987">
          <w:marLeft w:val="0"/>
          <w:marRight w:val="0"/>
          <w:marTop w:val="0"/>
          <w:marBottom w:val="0"/>
          <w:divBdr>
            <w:top w:val="none" w:sz="0" w:space="0" w:color="auto"/>
            <w:left w:val="none" w:sz="0" w:space="0" w:color="auto"/>
            <w:bottom w:val="none" w:sz="0" w:space="0" w:color="auto"/>
            <w:right w:val="none" w:sz="0" w:space="0" w:color="auto"/>
          </w:divBdr>
        </w:div>
      </w:divsChild>
    </w:div>
    <w:div w:id="1147283663">
      <w:bodyDiv w:val="1"/>
      <w:marLeft w:val="0"/>
      <w:marRight w:val="0"/>
      <w:marTop w:val="0"/>
      <w:marBottom w:val="0"/>
      <w:divBdr>
        <w:top w:val="none" w:sz="0" w:space="0" w:color="auto"/>
        <w:left w:val="none" w:sz="0" w:space="0" w:color="auto"/>
        <w:bottom w:val="none" w:sz="0" w:space="0" w:color="auto"/>
        <w:right w:val="none" w:sz="0" w:space="0" w:color="auto"/>
      </w:divBdr>
    </w:div>
    <w:div w:id="1216157380">
      <w:bodyDiv w:val="1"/>
      <w:marLeft w:val="0"/>
      <w:marRight w:val="0"/>
      <w:marTop w:val="0"/>
      <w:marBottom w:val="0"/>
      <w:divBdr>
        <w:top w:val="none" w:sz="0" w:space="0" w:color="auto"/>
        <w:left w:val="none" w:sz="0" w:space="0" w:color="auto"/>
        <w:bottom w:val="none" w:sz="0" w:space="0" w:color="auto"/>
        <w:right w:val="none" w:sz="0" w:space="0" w:color="auto"/>
      </w:divBdr>
    </w:div>
    <w:div w:id="1219394814">
      <w:bodyDiv w:val="1"/>
      <w:marLeft w:val="0"/>
      <w:marRight w:val="0"/>
      <w:marTop w:val="0"/>
      <w:marBottom w:val="0"/>
      <w:divBdr>
        <w:top w:val="none" w:sz="0" w:space="0" w:color="auto"/>
        <w:left w:val="none" w:sz="0" w:space="0" w:color="auto"/>
        <w:bottom w:val="none" w:sz="0" w:space="0" w:color="auto"/>
        <w:right w:val="none" w:sz="0" w:space="0" w:color="auto"/>
      </w:divBdr>
      <w:divsChild>
        <w:div w:id="420875026">
          <w:marLeft w:val="0"/>
          <w:marRight w:val="0"/>
          <w:marTop w:val="0"/>
          <w:marBottom w:val="0"/>
          <w:divBdr>
            <w:top w:val="none" w:sz="0" w:space="0" w:color="auto"/>
            <w:left w:val="none" w:sz="0" w:space="0" w:color="auto"/>
            <w:bottom w:val="none" w:sz="0" w:space="0" w:color="auto"/>
            <w:right w:val="none" w:sz="0" w:space="0" w:color="auto"/>
          </w:divBdr>
        </w:div>
      </w:divsChild>
    </w:div>
    <w:div w:id="1234664321">
      <w:bodyDiv w:val="1"/>
      <w:marLeft w:val="0"/>
      <w:marRight w:val="0"/>
      <w:marTop w:val="0"/>
      <w:marBottom w:val="0"/>
      <w:divBdr>
        <w:top w:val="none" w:sz="0" w:space="0" w:color="auto"/>
        <w:left w:val="none" w:sz="0" w:space="0" w:color="auto"/>
        <w:bottom w:val="none" w:sz="0" w:space="0" w:color="auto"/>
        <w:right w:val="none" w:sz="0" w:space="0" w:color="auto"/>
      </w:divBdr>
    </w:div>
    <w:div w:id="1401052322">
      <w:bodyDiv w:val="1"/>
      <w:marLeft w:val="0"/>
      <w:marRight w:val="0"/>
      <w:marTop w:val="0"/>
      <w:marBottom w:val="0"/>
      <w:divBdr>
        <w:top w:val="none" w:sz="0" w:space="0" w:color="auto"/>
        <w:left w:val="none" w:sz="0" w:space="0" w:color="auto"/>
        <w:bottom w:val="none" w:sz="0" w:space="0" w:color="auto"/>
        <w:right w:val="none" w:sz="0" w:space="0" w:color="auto"/>
      </w:divBdr>
      <w:divsChild>
        <w:div w:id="1092043823">
          <w:marLeft w:val="0"/>
          <w:marRight w:val="0"/>
          <w:marTop w:val="0"/>
          <w:marBottom w:val="0"/>
          <w:divBdr>
            <w:top w:val="none" w:sz="0" w:space="0" w:color="auto"/>
            <w:left w:val="none" w:sz="0" w:space="0" w:color="auto"/>
            <w:bottom w:val="none" w:sz="0" w:space="0" w:color="auto"/>
            <w:right w:val="none" w:sz="0" w:space="0" w:color="auto"/>
          </w:divBdr>
        </w:div>
      </w:divsChild>
    </w:div>
    <w:div w:id="1548223732">
      <w:bodyDiv w:val="1"/>
      <w:marLeft w:val="0"/>
      <w:marRight w:val="0"/>
      <w:marTop w:val="0"/>
      <w:marBottom w:val="0"/>
      <w:divBdr>
        <w:top w:val="none" w:sz="0" w:space="0" w:color="auto"/>
        <w:left w:val="none" w:sz="0" w:space="0" w:color="auto"/>
        <w:bottom w:val="none" w:sz="0" w:space="0" w:color="auto"/>
        <w:right w:val="none" w:sz="0" w:space="0" w:color="auto"/>
      </w:divBdr>
    </w:div>
    <w:div w:id="1826510637">
      <w:bodyDiv w:val="1"/>
      <w:marLeft w:val="0"/>
      <w:marRight w:val="0"/>
      <w:marTop w:val="0"/>
      <w:marBottom w:val="0"/>
      <w:divBdr>
        <w:top w:val="none" w:sz="0" w:space="0" w:color="auto"/>
        <w:left w:val="none" w:sz="0" w:space="0" w:color="auto"/>
        <w:bottom w:val="none" w:sz="0" w:space="0" w:color="auto"/>
        <w:right w:val="none" w:sz="0" w:space="0" w:color="auto"/>
      </w:divBdr>
      <w:divsChild>
        <w:div w:id="1727991381">
          <w:marLeft w:val="0"/>
          <w:marRight w:val="0"/>
          <w:marTop w:val="0"/>
          <w:marBottom w:val="0"/>
          <w:divBdr>
            <w:top w:val="none" w:sz="0" w:space="0" w:color="auto"/>
            <w:left w:val="none" w:sz="0" w:space="0" w:color="auto"/>
            <w:bottom w:val="none" w:sz="0" w:space="0" w:color="auto"/>
            <w:right w:val="none" w:sz="0" w:space="0" w:color="auto"/>
          </w:divBdr>
        </w:div>
      </w:divsChild>
    </w:div>
    <w:div w:id="1943492507">
      <w:bodyDiv w:val="1"/>
      <w:marLeft w:val="0"/>
      <w:marRight w:val="0"/>
      <w:marTop w:val="0"/>
      <w:marBottom w:val="0"/>
      <w:divBdr>
        <w:top w:val="none" w:sz="0" w:space="0" w:color="auto"/>
        <w:left w:val="none" w:sz="0" w:space="0" w:color="auto"/>
        <w:bottom w:val="none" w:sz="0" w:space="0" w:color="auto"/>
        <w:right w:val="none" w:sz="0" w:space="0" w:color="auto"/>
      </w:divBdr>
      <w:divsChild>
        <w:div w:id="2079548463">
          <w:marLeft w:val="0"/>
          <w:marRight w:val="0"/>
          <w:marTop w:val="0"/>
          <w:marBottom w:val="0"/>
          <w:divBdr>
            <w:top w:val="none" w:sz="0" w:space="0" w:color="auto"/>
            <w:left w:val="none" w:sz="0" w:space="0" w:color="auto"/>
            <w:bottom w:val="none" w:sz="0" w:space="0" w:color="auto"/>
            <w:right w:val="none" w:sz="0" w:space="0" w:color="auto"/>
          </w:divBdr>
        </w:div>
      </w:divsChild>
    </w:div>
    <w:div w:id="2071611395">
      <w:bodyDiv w:val="1"/>
      <w:marLeft w:val="0"/>
      <w:marRight w:val="0"/>
      <w:marTop w:val="0"/>
      <w:marBottom w:val="0"/>
      <w:divBdr>
        <w:top w:val="none" w:sz="0" w:space="0" w:color="auto"/>
        <w:left w:val="none" w:sz="0" w:space="0" w:color="auto"/>
        <w:bottom w:val="none" w:sz="0" w:space="0" w:color="auto"/>
        <w:right w:val="none" w:sz="0" w:space="0" w:color="auto"/>
      </w:divBdr>
      <w:divsChild>
        <w:div w:id="659309032">
          <w:marLeft w:val="0"/>
          <w:marRight w:val="0"/>
          <w:marTop w:val="0"/>
          <w:marBottom w:val="0"/>
          <w:divBdr>
            <w:top w:val="none" w:sz="0" w:space="0" w:color="auto"/>
            <w:left w:val="none" w:sz="0" w:space="0" w:color="auto"/>
            <w:bottom w:val="none" w:sz="0" w:space="0" w:color="auto"/>
            <w:right w:val="none" w:sz="0" w:space="0" w:color="auto"/>
          </w:divBdr>
        </w:div>
      </w:divsChild>
    </w:div>
    <w:div w:id="2109495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Uni15</b:Tag>
    <b:SourceType>InternetSite</b:SourceType>
    <b:Guid>{F8EEF173-A25C-495B-854B-89BB8D97899A}</b:Guid>
    <b:Author>
      <b:Author>
        <b:Corporate>United States Court of Appeals</b:Corporate>
      </b:Author>
    </b:Author>
    <b:Title>United States Court of Appeals No. 14-3514 Federal Trade Commission v. Wyndham Worldwide Corporation</b:Title>
    <b:InternetSiteTitle>United States Court of Appeals for the Third Circuit</b:InternetSiteTitle>
    <b:Year>2015</b:Year>
    <b:Month>August</b:Month>
    <b:Day>24</b:Day>
    <b:URL>http://www2.ca3.uscourts.gov/opinarch/143514p.pdf</b:URL>
    <b:RefOrder>1</b:RefOrder>
  </b:Source>
  <b:Source>
    <b:Tag>Tam13</b:Tag>
    <b:SourceType>Book</b:SourceType>
    <b:Guid>{167ADD05-4053-40D7-BB53-C037A4124244}</b:Guid>
    <b:Title>CompTIA network+ N10-005 in depth</b:Title>
    <b:Year>2013</b:Year>
    <b:Author>
      <b:Author>
        <b:NameList>
          <b:Person>
            <b:Last>Dean</b:Last>
            <b:First>Tamara</b:First>
          </b:Person>
        </b:NameList>
      </b:Author>
    </b:Author>
    <b:City>Boston</b:City>
    <b:Publisher>Cengage/Course Technology</b:Publisher>
    <b:RefOrder>2</b:RefOrder>
  </b:Source>
  <b:Source>
    <b:Tag>Wen15</b:Tag>
    <b:SourceType>InternetSite</b:SourceType>
    <b:Guid>{328D6307-194B-48E9-95EF-A955D0BDEFAC}</b:Guid>
    <b:Author>
      <b:Author>
        <b:NameList>
          <b:Person>
            <b:Last>Zamora</b:Last>
            <b:First>Wendy</b:First>
          </b:Person>
        </b:NameList>
      </b:Author>
    </b:Author>
    <b:Title>What's the difference between antivirus and anti-malware?</b:Title>
    <b:InternetSiteTitle>Malwarebytes</b:InternetSiteTitle>
    <b:Year>2015</b:Year>
    <b:Month>September</b:Month>
    <b:Day>11</b:Day>
    <b:URL>https://www.malwarebytes.org/articles/antivirus-vs-antimalware/</b:URL>
    <b:RefOrder>3</b:RefOrder>
  </b:Source>
  <b:Source>
    <b:Tag>Dep14</b:Tag>
    <b:SourceType>InternetSite</b:SourceType>
    <b:Guid>{2D003780-5D36-473F-B12E-7654E4860666}</b:Guid>
    <b:Author>
      <b:Author>
        <b:Corporate>Department of Health and Human Services</b:Corporate>
      </b:Author>
    </b:Author>
    <b:Title>Information systems security awareness training</b:Title>
    <b:InternetSiteTitle>Leadership for IT security &amp; privacy across HHS: HHS cybersecurity program</b:InternetSiteTitle>
    <b:Year>2014</b:Year>
    <b:URL>http://web.archive.org/web/20140617172917/http://www.hhs.gov/ocio/securityprivacy/awarenesstraining/issa.pdf</b:URL>
    <b:RefOrder>5</b:RefOrder>
  </b:Source>
  <b:Source>
    <b:Tag>Lin</b:Tag>
    <b:SourceType>InternetSite</b:SourceType>
    <b:Guid>{55A631FA-FD92-4AD8-BE15-B34FE0AEC5F7}</b:Guid>
    <b:Author>
      <b:Author>
        <b:NameList>
          <b:Person>
            <b:Last>Criddle</b:Last>
            <b:First>Linda</b:First>
          </b:Person>
        </b:NameList>
      </b:Author>
    </b:Author>
    <b:Title>What is social engineering?</b:Title>
    <b:InternetSiteTitle>Webroot</b:InternetSiteTitle>
    <b:URL>http://www.webroot.com/us/en/home/resources/tips/online-shopping-banking/secure-what-is-social-engineering</b:URL>
    <b:RefOrder>4</b:RefOrder>
  </b:Source>
  <b:Source>
    <b:Tag>Phi92</b:Tag>
    <b:SourceType>Film</b:SourceType>
    <b:Guid>{6E3ADE5A-C42D-4F8D-A004-EAFE384CDF40}</b:Guid>
    <b:Title>Sneakers</b:Title>
    <b:Year>1992</b:Year>
    <b:Author>
      <b:Director>
        <b:NameList>
          <b:Person>
            <b:Last>Robinson</b:Last>
            <b:First>Phil</b:First>
            <b:Middle>Alden</b:Middle>
          </b:Person>
        </b:NameList>
      </b:Director>
    </b:Author>
    <b:RefOrder>6</b:RefOrder>
  </b:Source>
</b:Sources>
</file>

<file path=customXml/itemProps1.xml><?xml version="1.0" encoding="utf-8"?>
<ds:datastoreItem xmlns:ds="http://schemas.openxmlformats.org/officeDocument/2006/customXml" ds:itemID="{220969F0-761F-4A83-90B9-9A6D47B1FB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976</TotalTime>
  <Pages>3</Pages>
  <Words>355</Words>
  <Characters>2024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Liam Seeley</dc:creator>
  <cp:keywords/>
  <dc:description/>
  <cp:lastModifiedBy>Seeley, William</cp:lastModifiedBy>
  <cp:revision>10</cp:revision>
  <dcterms:created xsi:type="dcterms:W3CDTF">2016-09-25T11:05:00Z</dcterms:created>
  <dcterms:modified xsi:type="dcterms:W3CDTF">2020-10-25T23:05:00Z</dcterms:modified>
</cp:coreProperties>
</file>