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6541" w:rsidRPr="00256541" w:rsidRDefault="00256541" w:rsidP="00256541">
      <w:r w:rsidRPr="00256541">
        <w:t xml:space="preserve">Here’s a </w:t>
      </w:r>
      <w:r w:rsidRPr="00256541">
        <w:rPr>
          <w:b/>
          <w:bCs/>
        </w:rPr>
        <w:t>panel-style mock interview script</w:t>
      </w:r>
      <w:r w:rsidRPr="00256541">
        <w:t xml:space="preserve"> for Seema H Gaikwad, simulating multiple interviewers (Technical, HR, and Leadership). This format helps her practice handling diverse perspectives in an advanced interview round.</w:t>
      </w:r>
    </w:p>
    <w:p w:rsidR="00256541" w:rsidRPr="00256541" w:rsidRDefault="00256541" w:rsidP="00256541">
      <w:r w:rsidRPr="00256541">
        <w:pict>
          <v:rect id="_x0000_i1061" style="width:0;height:1.5pt" o:hralign="center" o:hrstd="t" o:hr="t" fillcolor="#a0a0a0" stroked="f"/>
        </w:pict>
      </w:r>
    </w:p>
    <w:p w:rsidR="00256541" w:rsidRPr="00256541" w:rsidRDefault="00256541" w:rsidP="00256541">
      <w:pPr>
        <w:rPr>
          <w:b/>
          <w:bCs/>
        </w:rPr>
      </w:pPr>
      <w:r w:rsidRPr="00256541">
        <w:rPr>
          <w:rFonts w:ascii="Segoe UI Emoji" w:hAnsi="Segoe UI Emoji" w:cs="Segoe UI Emoji"/>
          <w:b/>
          <w:bCs/>
        </w:rPr>
        <w:t>🎤</w:t>
      </w:r>
      <w:r w:rsidRPr="00256541">
        <w:rPr>
          <w:b/>
          <w:bCs/>
        </w:rPr>
        <w:t xml:space="preserve"> Panel Interview Simulation</w:t>
      </w:r>
    </w:p>
    <w:p w:rsidR="00256541" w:rsidRPr="00256541" w:rsidRDefault="00256541" w:rsidP="00256541">
      <w:pPr>
        <w:rPr>
          <w:b/>
          <w:bCs/>
        </w:rPr>
      </w:pPr>
      <w:r w:rsidRPr="00256541">
        <w:rPr>
          <w:b/>
          <w:bCs/>
        </w:rPr>
        <w:t>Introduction</w:t>
      </w:r>
    </w:p>
    <w:p w:rsidR="00256541" w:rsidRPr="00256541" w:rsidRDefault="00256541" w:rsidP="00256541">
      <w:r w:rsidRPr="00256541">
        <w:rPr>
          <w:b/>
          <w:bCs/>
        </w:rPr>
        <w:t>HR Interviewer:</w:t>
      </w:r>
      <w:r w:rsidRPr="00256541">
        <w:t xml:space="preserve"> Good morning, Seema. Thank you for joining us. Could you start by giving us a brief overview of your career journey?</w:t>
      </w:r>
      <w:r w:rsidRPr="00256541">
        <w:br/>
      </w:r>
      <w:r w:rsidRPr="00256541">
        <w:rPr>
          <w:b/>
          <w:bCs/>
        </w:rPr>
        <w:t>Seema:</w:t>
      </w:r>
      <w:r w:rsidRPr="00256541">
        <w:t xml:space="preserve"> Good morning. I started my career at Cognizant as an Associate Consultant, focusing on functional and regression testing. At Capgemini, I transitioned into test management, leading QA teams and improving release quality. Currently, at TCS, I manage multiple QA teams across Telecom, Pharma, Healthcare, and Judiciary domains, driving test strategy, automation, and stakeholder communication.</w:t>
      </w:r>
    </w:p>
    <w:p w:rsidR="00256541" w:rsidRPr="00256541" w:rsidRDefault="00256541" w:rsidP="00256541">
      <w:r w:rsidRPr="00256541">
        <w:pict>
          <v:rect id="_x0000_i1062" style="width:0;height:1.5pt" o:hralign="center" o:hrstd="t" o:hr="t" fillcolor="#a0a0a0" stroked="f"/>
        </w:pict>
      </w:r>
    </w:p>
    <w:p w:rsidR="00256541" w:rsidRPr="00256541" w:rsidRDefault="00256541" w:rsidP="00256541">
      <w:pPr>
        <w:rPr>
          <w:b/>
          <w:bCs/>
        </w:rPr>
      </w:pPr>
      <w:r w:rsidRPr="00256541">
        <w:rPr>
          <w:b/>
          <w:bCs/>
        </w:rPr>
        <w:t>Technical Round</w:t>
      </w:r>
    </w:p>
    <w:p w:rsidR="00256541" w:rsidRPr="00256541" w:rsidRDefault="00256541" w:rsidP="00256541">
      <w:r w:rsidRPr="00256541">
        <w:rPr>
          <w:b/>
          <w:bCs/>
        </w:rPr>
        <w:t>Technical Interviewer:</w:t>
      </w:r>
      <w:r w:rsidRPr="00256541">
        <w:t xml:space="preserve"> You mentioned reducing regression cycle time by 30% at TCS. Can you explain the approach in detail?</w:t>
      </w:r>
      <w:r w:rsidRPr="00256541">
        <w:br/>
      </w:r>
      <w:r w:rsidRPr="00256541">
        <w:rPr>
          <w:b/>
          <w:bCs/>
        </w:rPr>
        <w:t>Seema:</w:t>
      </w:r>
      <w:r w:rsidRPr="00256541">
        <w:t xml:space="preserve"> Certainly. We integrated automation testing with CI/CD pipelines. By automating repetitive regression cases and prioritizing high-risk modules, we accelerated feedback loops. This reduced manual effort and cut regression cycle time significantly, enabling faster and more reliable releases.</w:t>
      </w:r>
    </w:p>
    <w:p w:rsidR="00256541" w:rsidRPr="00256541" w:rsidRDefault="00256541" w:rsidP="00256541">
      <w:r w:rsidRPr="00256541">
        <w:rPr>
          <w:b/>
          <w:bCs/>
        </w:rPr>
        <w:t>Technical Interviewer:</w:t>
      </w:r>
      <w:r w:rsidRPr="00256541">
        <w:t xml:space="preserve"> How do you decide when to use automation versus manual testing?</w:t>
      </w:r>
      <w:r w:rsidRPr="00256541">
        <w:br/>
      </w:r>
      <w:r w:rsidRPr="00256541">
        <w:rPr>
          <w:b/>
          <w:bCs/>
        </w:rPr>
        <w:t>Seema:</w:t>
      </w:r>
      <w:r w:rsidRPr="00256541">
        <w:t xml:space="preserve"> I evaluate based on ROI, test case repeatability, and risk. For stable, repetitive scenarios, automation is ideal. For exploratory testing or areas with frequent changes, manual testing provides flexibility. Balancing both ensures efficiency without compromising quality.</w:t>
      </w:r>
    </w:p>
    <w:p w:rsidR="00256541" w:rsidRPr="00256541" w:rsidRDefault="00256541" w:rsidP="00256541">
      <w:r w:rsidRPr="00256541">
        <w:rPr>
          <w:b/>
          <w:bCs/>
        </w:rPr>
        <w:t>Technical Interviewer:</w:t>
      </w:r>
      <w:r w:rsidRPr="00256541">
        <w:t xml:space="preserve"> Which defect management tool do you prefer and why?</w:t>
      </w:r>
      <w:r w:rsidRPr="00256541">
        <w:br/>
      </w:r>
      <w:r w:rsidRPr="00256541">
        <w:rPr>
          <w:b/>
          <w:bCs/>
        </w:rPr>
        <w:t>Seema:</w:t>
      </w:r>
      <w:r w:rsidRPr="00256541">
        <w:t xml:space="preserve"> I prefer JIRA because of its flexibility and integration with Agile workflows. It allows seamless defect tracking, linking issues to user stories, and provides dashboards for KPI reporting, which keeps both QA teams and stakeholders aligned.</w:t>
      </w:r>
    </w:p>
    <w:p w:rsidR="00256541" w:rsidRPr="00256541" w:rsidRDefault="00256541" w:rsidP="00256541">
      <w:r w:rsidRPr="00256541">
        <w:pict>
          <v:rect id="_x0000_i1063" style="width:0;height:1.5pt" o:hralign="center" o:hrstd="t" o:hr="t" fillcolor="#a0a0a0" stroked="f"/>
        </w:pict>
      </w:r>
    </w:p>
    <w:p w:rsidR="00256541" w:rsidRPr="00256541" w:rsidRDefault="00256541" w:rsidP="00256541">
      <w:pPr>
        <w:rPr>
          <w:b/>
          <w:bCs/>
        </w:rPr>
      </w:pPr>
      <w:r w:rsidRPr="00256541">
        <w:rPr>
          <w:b/>
          <w:bCs/>
        </w:rPr>
        <w:t>HR Round</w:t>
      </w:r>
    </w:p>
    <w:p w:rsidR="00256541" w:rsidRPr="00256541" w:rsidRDefault="00256541" w:rsidP="00256541">
      <w:r w:rsidRPr="00256541">
        <w:rPr>
          <w:b/>
          <w:bCs/>
        </w:rPr>
        <w:t>HR Interviewer:</w:t>
      </w:r>
      <w:r w:rsidRPr="00256541">
        <w:t xml:space="preserve"> You’ve managed teams of 10–15 members. How do you keep them motivated?</w:t>
      </w:r>
      <w:r w:rsidRPr="00256541">
        <w:br/>
      </w:r>
      <w:r w:rsidRPr="00256541">
        <w:rPr>
          <w:b/>
          <w:bCs/>
        </w:rPr>
        <w:t>Seema:</w:t>
      </w:r>
      <w:r w:rsidRPr="00256541">
        <w:t xml:space="preserve"> I focus on clear communication, setting measurable goals, and regular mentoring. At </w:t>
      </w:r>
      <w:r w:rsidRPr="00256541">
        <w:lastRenderedPageBreak/>
        <w:t>Capgemini, I introduced structured knowledge transfer sessions and performance reviews, which improved team efficiency by 15%. Recognizing achievements and aligning career growth with project goals keeps the team motivated.</w:t>
      </w:r>
    </w:p>
    <w:p w:rsidR="00256541" w:rsidRPr="00256541" w:rsidRDefault="00256541" w:rsidP="00256541">
      <w:r w:rsidRPr="00256541">
        <w:rPr>
          <w:b/>
          <w:bCs/>
        </w:rPr>
        <w:t>HR Interviewer:</w:t>
      </w:r>
      <w:r w:rsidRPr="00256541">
        <w:t xml:space="preserve"> Tell us about a time when you had to handle conflict within your team.</w:t>
      </w:r>
      <w:r w:rsidRPr="00256541">
        <w:br/>
      </w:r>
      <w:r w:rsidRPr="00256541">
        <w:rPr>
          <w:b/>
          <w:bCs/>
        </w:rPr>
        <w:t>Seema:</w:t>
      </w:r>
      <w:r w:rsidRPr="00256541">
        <w:t xml:space="preserve"> At Capgemini, two team members disagreed on automation tool selection. I facilitated a discussion, encouraged data-driven evaluation, and we collectively decided on Tosca based on project needs. This not only resolved the conflict but also reinforced collaborative decision-making.</w:t>
      </w:r>
    </w:p>
    <w:p w:rsidR="00256541" w:rsidRPr="00256541" w:rsidRDefault="00256541" w:rsidP="00256541">
      <w:r w:rsidRPr="00256541">
        <w:rPr>
          <w:b/>
          <w:bCs/>
        </w:rPr>
        <w:t>HR Interviewer:</w:t>
      </w:r>
      <w:r w:rsidRPr="00256541">
        <w:t xml:space="preserve"> What motivates you personally in your role as a Test Manager?</w:t>
      </w:r>
      <w:r w:rsidRPr="00256541">
        <w:br/>
      </w:r>
      <w:r w:rsidRPr="00256541">
        <w:rPr>
          <w:b/>
          <w:bCs/>
        </w:rPr>
        <w:t>Seema:</w:t>
      </w:r>
      <w:r w:rsidRPr="00256541">
        <w:t xml:space="preserve"> Delivering high-quality products that make a difference in critical domains like healthcare and judiciary motivates me. Leading teams, solving complex challenges, and ensuring client satisfaction give me a strong sense of accomplishment.</w:t>
      </w:r>
    </w:p>
    <w:p w:rsidR="00256541" w:rsidRPr="00256541" w:rsidRDefault="00256541" w:rsidP="00256541">
      <w:r w:rsidRPr="00256541">
        <w:pict>
          <v:rect id="_x0000_i1064" style="width:0;height:1.5pt" o:hralign="center" o:hrstd="t" o:hr="t" fillcolor="#a0a0a0" stroked="f"/>
        </w:pict>
      </w:r>
    </w:p>
    <w:p w:rsidR="00256541" w:rsidRPr="00256541" w:rsidRDefault="00256541" w:rsidP="00256541">
      <w:pPr>
        <w:rPr>
          <w:b/>
          <w:bCs/>
        </w:rPr>
      </w:pPr>
      <w:r w:rsidRPr="00256541">
        <w:rPr>
          <w:b/>
          <w:bCs/>
        </w:rPr>
        <w:t>Leadership Round</w:t>
      </w:r>
    </w:p>
    <w:p w:rsidR="00256541" w:rsidRPr="00256541" w:rsidRDefault="00256541" w:rsidP="00256541">
      <w:r w:rsidRPr="00256541">
        <w:rPr>
          <w:b/>
          <w:bCs/>
        </w:rPr>
        <w:t>Leadership Interviewer:</w:t>
      </w:r>
      <w:r w:rsidRPr="00256541">
        <w:t xml:space="preserve"> Suppose a critical defect is found just before release. How would you handle it?</w:t>
      </w:r>
      <w:r w:rsidRPr="00256541">
        <w:br/>
      </w:r>
      <w:r w:rsidRPr="00256541">
        <w:rPr>
          <w:b/>
          <w:bCs/>
        </w:rPr>
        <w:t>Seema:</w:t>
      </w:r>
      <w:r w:rsidRPr="00256541">
        <w:t xml:space="preserve"> I would first assess the defect’s impact on business functionality. If it’s critical, I’d escalate immediately to stakeholders with a clear risk assessment and propose either a hotfix plan or a release delay. Transparency and quick decision-making are key to maintaining client trust.</w:t>
      </w:r>
    </w:p>
    <w:p w:rsidR="00256541" w:rsidRPr="00256541" w:rsidRDefault="00256541" w:rsidP="00256541">
      <w:r w:rsidRPr="00256541">
        <w:rPr>
          <w:b/>
          <w:bCs/>
        </w:rPr>
        <w:t>Leadership Interviewer:</w:t>
      </w:r>
      <w:r w:rsidRPr="00256541">
        <w:t xml:space="preserve"> You’ve worked across multiple domains. Which domain posed the toughest QA challenges, and how did you overcome them?</w:t>
      </w:r>
      <w:r w:rsidRPr="00256541">
        <w:br/>
      </w:r>
      <w:r w:rsidRPr="00256541">
        <w:rPr>
          <w:b/>
          <w:bCs/>
        </w:rPr>
        <w:t>Seema:</w:t>
      </w:r>
      <w:r w:rsidRPr="00256541">
        <w:t xml:space="preserve"> The healthcare domain was the most challenging due to strict compliance and patient safety concerns. We implemented rigorous risk-based testing and compliance checks, ensuring zero critical defects in production. This required close collaboration with stakeholders and strict adherence to quality governance.</w:t>
      </w:r>
    </w:p>
    <w:p w:rsidR="00256541" w:rsidRPr="00256541" w:rsidRDefault="00256541" w:rsidP="00256541">
      <w:r w:rsidRPr="00256541">
        <w:rPr>
          <w:b/>
          <w:bCs/>
        </w:rPr>
        <w:t>Leadership Interviewer:</w:t>
      </w:r>
      <w:r w:rsidRPr="00256541">
        <w:t xml:space="preserve"> You received the Test Manager Excellence Award. What project led to that recognition?</w:t>
      </w:r>
      <w:r w:rsidRPr="00256541">
        <w:br/>
      </w:r>
      <w:r w:rsidRPr="00256541">
        <w:rPr>
          <w:b/>
          <w:bCs/>
        </w:rPr>
        <w:t>Seema:</w:t>
      </w:r>
      <w:r w:rsidRPr="00256541">
        <w:t xml:space="preserve"> At TCS, I successfully led multiple QA teams across diverse domains, ensuring 100% on-time project delivery. By streamlining test planning, risk assessment, and stakeholder communication, we consistently delivered high-quality releases, which earned me the award.</w:t>
      </w:r>
    </w:p>
    <w:p w:rsidR="00256541" w:rsidRPr="00256541" w:rsidRDefault="00256541" w:rsidP="00256541">
      <w:r w:rsidRPr="00256541">
        <w:pict>
          <v:rect id="_x0000_i1065" style="width:0;height:1.5pt" o:hralign="center" o:hrstd="t" o:hr="t" fillcolor="#a0a0a0" stroked="f"/>
        </w:pict>
      </w:r>
    </w:p>
    <w:p w:rsidR="00256541" w:rsidRPr="00256541" w:rsidRDefault="00256541" w:rsidP="00256541">
      <w:pPr>
        <w:rPr>
          <w:b/>
          <w:bCs/>
        </w:rPr>
      </w:pPr>
      <w:r w:rsidRPr="00256541">
        <w:rPr>
          <w:b/>
          <w:bCs/>
        </w:rPr>
        <w:t>Closing</w:t>
      </w:r>
    </w:p>
    <w:p w:rsidR="00256541" w:rsidRPr="00256541" w:rsidRDefault="00256541" w:rsidP="00256541">
      <w:r w:rsidRPr="00256541">
        <w:rPr>
          <w:b/>
          <w:bCs/>
        </w:rPr>
        <w:lastRenderedPageBreak/>
        <w:t>HR Interviewer:</w:t>
      </w:r>
      <w:r w:rsidRPr="00256541">
        <w:t xml:space="preserve"> Thank you, Seema. Do you have any questions for us?</w:t>
      </w:r>
      <w:r w:rsidRPr="00256541">
        <w:br/>
      </w:r>
      <w:r w:rsidRPr="00256541">
        <w:rPr>
          <w:b/>
          <w:bCs/>
        </w:rPr>
        <w:t>Seema:</w:t>
      </w:r>
      <w:r w:rsidRPr="00256541">
        <w:t xml:space="preserve"> Yes, I’d like to know how your organization measures QA success beyond defect metrics—do you also track customer satisfaction or business impact?</w:t>
      </w:r>
    </w:p>
    <w:p w:rsidR="00256541" w:rsidRPr="00256541" w:rsidRDefault="00256541" w:rsidP="00256541">
      <w:r w:rsidRPr="00256541">
        <w:pict>
          <v:rect id="_x0000_i1066" style="width:0;height:1.5pt" o:hralign="center" o:hrstd="t" o:hr="t" fillcolor="#a0a0a0" stroked="f"/>
        </w:pict>
      </w:r>
    </w:p>
    <w:p w:rsidR="00256541" w:rsidRPr="00256541" w:rsidRDefault="00256541" w:rsidP="00256541">
      <w:r w:rsidRPr="00256541">
        <w:rPr>
          <w:rFonts w:ascii="Segoe UI Emoji" w:hAnsi="Segoe UI Emoji" w:cs="Segoe UI Emoji"/>
        </w:rPr>
        <w:t>✅</w:t>
      </w:r>
      <w:r w:rsidRPr="00256541">
        <w:t xml:space="preserve"> This panel-style script prepares Seema for </w:t>
      </w:r>
      <w:r w:rsidRPr="00256541">
        <w:rPr>
          <w:b/>
          <w:bCs/>
        </w:rPr>
        <w:t>multi-perspective questioning</w:t>
      </w:r>
      <w:r w:rsidRPr="00256541">
        <w:t xml:space="preserve">—technical depth, HR </w:t>
      </w:r>
      <w:proofErr w:type="spellStart"/>
      <w:r w:rsidRPr="00256541">
        <w:t>behavioral</w:t>
      </w:r>
      <w:proofErr w:type="spellEnd"/>
      <w:r w:rsidRPr="00256541">
        <w:t xml:space="preserve"> focus, and leadership judgment.</w:t>
      </w:r>
    </w:p>
    <w:p w:rsidR="00256541" w:rsidRPr="00256541" w:rsidRDefault="00256541" w:rsidP="00256541">
      <w:r w:rsidRPr="00256541">
        <w:t xml:space="preserve">Would you like me to also </w:t>
      </w:r>
      <w:r w:rsidRPr="00256541">
        <w:rPr>
          <w:b/>
          <w:bCs/>
        </w:rPr>
        <w:t>add a “stress-test” round</w:t>
      </w:r>
      <w:r w:rsidRPr="00256541">
        <w:t xml:space="preserve"> (where interviewers deliberately challenge her answers) so she can practice staying calm and confident under pressure?</w:t>
      </w:r>
    </w:p>
    <w:p w:rsidR="00256541" w:rsidRDefault="00256541"/>
    <w:sectPr w:rsidR="002565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541"/>
    <w:rsid w:val="00256541"/>
    <w:rsid w:val="00FC4B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4E8560-EB3A-4414-AF3B-14BF69353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5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65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65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65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65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6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5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65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65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65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65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6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541"/>
    <w:rPr>
      <w:rFonts w:eastAsiaTheme="majorEastAsia" w:cstheme="majorBidi"/>
      <w:color w:val="272727" w:themeColor="text1" w:themeTint="D8"/>
    </w:rPr>
  </w:style>
  <w:style w:type="paragraph" w:styleId="Title">
    <w:name w:val="Title"/>
    <w:basedOn w:val="Normal"/>
    <w:next w:val="Normal"/>
    <w:link w:val="TitleChar"/>
    <w:uiPriority w:val="10"/>
    <w:qFormat/>
    <w:rsid w:val="00256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541"/>
    <w:pPr>
      <w:spacing w:before="160"/>
      <w:jc w:val="center"/>
    </w:pPr>
    <w:rPr>
      <w:i/>
      <w:iCs/>
      <w:color w:val="404040" w:themeColor="text1" w:themeTint="BF"/>
    </w:rPr>
  </w:style>
  <w:style w:type="character" w:customStyle="1" w:styleId="QuoteChar">
    <w:name w:val="Quote Char"/>
    <w:basedOn w:val="DefaultParagraphFont"/>
    <w:link w:val="Quote"/>
    <w:uiPriority w:val="29"/>
    <w:rsid w:val="00256541"/>
    <w:rPr>
      <w:i/>
      <w:iCs/>
      <w:color w:val="404040" w:themeColor="text1" w:themeTint="BF"/>
    </w:rPr>
  </w:style>
  <w:style w:type="paragraph" w:styleId="ListParagraph">
    <w:name w:val="List Paragraph"/>
    <w:basedOn w:val="Normal"/>
    <w:uiPriority w:val="34"/>
    <w:qFormat/>
    <w:rsid w:val="00256541"/>
    <w:pPr>
      <w:ind w:left="720"/>
      <w:contextualSpacing/>
    </w:pPr>
  </w:style>
  <w:style w:type="character" w:styleId="IntenseEmphasis">
    <w:name w:val="Intense Emphasis"/>
    <w:basedOn w:val="DefaultParagraphFont"/>
    <w:uiPriority w:val="21"/>
    <w:qFormat/>
    <w:rsid w:val="00256541"/>
    <w:rPr>
      <w:i/>
      <w:iCs/>
      <w:color w:val="2F5496" w:themeColor="accent1" w:themeShade="BF"/>
    </w:rPr>
  </w:style>
  <w:style w:type="paragraph" w:styleId="IntenseQuote">
    <w:name w:val="Intense Quote"/>
    <w:basedOn w:val="Normal"/>
    <w:next w:val="Normal"/>
    <w:link w:val="IntenseQuoteChar"/>
    <w:uiPriority w:val="30"/>
    <w:qFormat/>
    <w:rsid w:val="002565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541"/>
    <w:rPr>
      <w:i/>
      <w:iCs/>
      <w:color w:val="2F5496" w:themeColor="accent1" w:themeShade="BF"/>
    </w:rPr>
  </w:style>
  <w:style w:type="character" w:styleId="IntenseReference">
    <w:name w:val="Intense Reference"/>
    <w:basedOn w:val="DefaultParagraphFont"/>
    <w:uiPriority w:val="32"/>
    <w:qFormat/>
    <w:rsid w:val="002565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722</Words>
  <Characters>4116</Characters>
  <Application>Microsoft Office Word</Application>
  <DocSecurity>0</DocSecurity>
  <Lines>34</Lines>
  <Paragraphs>9</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 Masuti</dc:creator>
  <cp:keywords/>
  <dc:description/>
  <cp:lastModifiedBy>suhas Masuti</cp:lastModifiedBy>
  <cp:revision>1</cp:revision>
  <dcterms:created xsi:type="dcterms:W3CDTF">2026-02-13T02:53:00Z</dcterms:created>
  <dcterms:modified xsi:type="dcterms:W3CDTF">2026-02-13T02:54:00Z</dcterms:modified>
</cp:coreProperties>
</file>