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01" w:rsidRPr="000029FB" w:rsidRDefault="00775D01" w:rsidP="00775D01">
      <w:pPr>
        <w:jc w:val="both"/>
        <w:rPr>
          <w:rFonts w:ascii="Times New Roman" w:hAnsi="Times New Roman" w:cs="Times New Roman"/>
          <w:sz w:val="28"/>
          <w:szCs w:val="28"/>
        </w:rPr>
      </w:pPr>
      <w:r w:rsidRPr="000029FB">
        <w:rPr>
          <w:rFonts w:ascii="Times New Roman" w:hAnsi="Times New Roman" w:cs="Times New Roman"/>
          <w:sz w:val="28"/>
          <w:szCs w:val="28"/>
        </w:rPr>
        <w:t>Optimum Personalized Confirmed Quality Aware Recommendations</w:t>
      </w:r>
    </w:p>
    <w:p w:rsidR="00775D01" w:rsidRPr="000029FB" w:rsidRDefault="00775D01" w:rsidP="00775D01">
      <w:pPr>
        <w:spacing w:after="0" w:line="240" w:lineRule="auto"/>
        <w:ind w:left="284"/>
        <w:jc w:val="center"/>
        <w:rPr>
          <w:rFonts w:ascii="Times New Roman" w:eastAsia="Times New Roman" w:hAnsi="Times New Roman" w:cs="Times New Roman"/>
          <w:sz w:val="20"/>
          <w:szCs w:val="20"/>
        </w:rPr>
      </w:pPr>
      <w:proofErr w:type="spellStart"/>
      <w:r w:rsidRPr="000029FB">
        <w:rPr>
          <w:rFonts w:ascii="Times New Roman" w:eastAsia="Times New Roman" w:hAnsi="Times New Roman" w:cs="Times New Roman"/>
          <w:color w:val="000000"/>
          <w:sz w:val="20"/>
          <w:szCs w:val="20"/>
        </w:rPr>
        <w:t>Seema</w:t>
      </w:r>
      <w:proofErr w:type="spellEnd"/>
      <w:r w:rsidRPr="000029FB">
        <w:rPr>
          <w:rFonts w:ascii="Times New Roman" w:eastAsia="Times New Roman" w:hAnsi="Times New Roman" w:cs="Times New Roman"/>
          <w:color w:val="000000"/>
          <w:sz w:val="20"/>
          <w:szCs w:val="20"/>
        </w:rPr>
        <w:t xml:space="preserve"> P. </w:t>
      </w:r>
      <w:proofErr w:type="spellStart"/>
      <w:r w:rsidRPr="000029FB">
        <w:rPr>
          <w:rFonts w:ascii="Times New Roman" w:eastAsia="Times New Roman" w:hAnsi="Times New Roman" w:cs="Times New Roman"/>
          <w:color w:val="000000"/>
          <w:sz w:val="20"/>
          <w:szCs w:val="20"/>
        </w:rPr>
        <w:t>Nehete</w:t>
      </w:r>
      <w:proofErr w:type="spellEnd"/>
      <w:proofErr w:type="gramStart"/>
      <w:r w:rsidRPr="000029FB">
        <w:rPr>
          <w:rFonts w:ascii="Times New Roman" w:eastAsia="Times New Roman" w:hAnsi="Times New Roman" w:cs="Times New Roman"/>
          <w:color w:val="000000"/>
          <w:sz w:val="20"/>
          <w:szCs w:val="20"/>
        </w:rPr>
        <w:t xml:space="preserve">,  </w:t>
      </w:r>
      <w:proofErr w:type="spellStart"/>
      <w:r w:rsidRPr="000029FB">
        <w:rPr>
          <w:rFonts w:ascii="Times New Roman" w:eastAsia="Times New Roman" w:hAnsi="Times New Roman" w:cs="Times New Roman"/>
          <w:color w:val="000000"/>
          <w:sz w:val="20"/>
          <w:szCs w:val="20"/>
        </w:rPr>
        <w:t>Dr</w:t>
      </w:r>
      <w:proofErr w:type="gramEnd"/>
      <w:r w:rsidRPr="000029FB">
        <w:rPr>
          <w:rFonts w:ascii="Times New Roman" w:eastAsia="Times New Roman" w:hAnsi="Times New Roman" w:cs="Times New Roman"/>
          <w:color w:val="000000"/>
          <w:sz w:val="20"/>
          <w:szCs w:val="20"/>
        </w:rPr>
        <w:t>.</w:t>
      </w:r>
      <w:proofErr w:type="spellEnd"/>
      <w:r w:rsidRPr="000029FB">
        <w:rPr>
          <w:rFonts w:ascii="Times New Roman" w:eastAsia="Times New Roman" w:hAnsi="Times New Roman" w:cs="Times New Roman"/>
          <w:color w:val="000000"/>
          <w:sz w:val="20"/>
          <w:szCs w:val="20"/>
        </w:rPr>
        <w:t xml:space="preserve"> </w:t>
      </w:r>
      <w:proofErr w:type="spellStart"/>
      <w:r w:rsidRPr="000029FB">
        <w:rPr>
          <w:rFonts w:ascii="Times New Roman" w:eastAsia="Times New Roman" w:hAnsi="Times New Roman" w:cs="Times New Roman"/>
          <w:color w:val="000000"/>
          <w:sz w:val="20"/>
          <w:szCs w:val="20"/>
        </w:rPr>
        <w:t>Satish</w:t>
      </w:r>
      <w:proofErr w:type="spellEnd"/>
      <w:r w:rsidRPr="000029FB">
        <w:rPr>
          <w:rFonts w:ascii="Times New Roman" w:eastAsia="Times New Roman" w:hAnsi="Times New Roman" w:cs="Times New Roman"/>
          <w:color w:val="000000"/>
          <w:sz w:val="20"/>
          <w:szCs w:val="20"/>
        </w:rPr>
        <w:t xml:space="preserve"> R. </w:t>
      </w:r>
      <w:proofErr w:type="spellStart"/>
      <w:r w:rsidRPr="000029FB">
        <w:rPr>
          <w:rFonts w:ascii="Times New Roman" w:eastAsia="Times New Roman" w:hAnsi="Times New Roman" w:cs="Times New Roman"/>
          <w:color w:val="000000"/>
          <w:sz w:val="20"/>
          <w:szCs w:val="20"/>
        </w:rPr>
        <w:t>Devane</w:t>
      </w:r>
      <w:proofErr w:type="spellEnd"/>
    </w:p>
    <w:p w:rsidR="00775D01" w:rsidRPr="000029FB" w:rsidRDefault="00775D01" w:rsidP="00775D01">
      <w:pPr>
        <w:spacing w:after="0" w:line="240" w:lineRule="auto"/>
        <w:ind w:left="284"/>
        <w:jc w:val="center"/>
        <w:rPr>
          <w:rFonts w:ascii="Times New Roman" w:eastAsia="Times New Roman" w:hAnsi="Times New Roman" w:cs="Times New Roman"/>
          <w:sz w:val="20"/>
          <w:szCs w:val="20"/>
        </w:rPr>
      </w:pPr>
      <w:proofErr w:type="spellStart"/>
      <w:r w:rsidRPr="000029FB">
        <w:rPr>
          <w:rFonts w:ascii="Times New Roman" w:eastAsia="Times New Roman" w:hAnsi="Times New Roman" w:cs="Times New Roman"/>
          <w:i/>
          <w:iCs/>
          <w:color w:val="000000"/>
          <w:sz w:val="20"/>
          <w:szCs w:val="20"/>
        </w:rPr>
        <w:t>Datta</w:t>
      </w:r>
      <w:proofErr w:type="spellEnd"/>
      <w:r w:rsidRPr="000029FB">
        <w:rPr>
          <w:rFonts w:ascii="Times New Roman" w:eastAsia="Times New Roman" w:hAnsi="Times New Roman" w:cs="Times New Roman"/>
          <w:i/>
          <w:iCs/>
          <w:color w:val="000000"/>
          <w:sz w:val="20"/>
          <w:szCs w:val="20"/>
        </w:rPr>
        <w:t xml:space="preserve"> </w:t>
      </w:r>
      <w:proofErr w:type="spellStart"/>
      <w:r w:rsidRPr="000029FB">
        <w:rPr>
          <w:rFonts w:ascii="Times New Roman" w:eastAsia="Times New Roman" w:hAnsi="Times New Roman" w:cs="Times New Roman"/>
          <w:i/>
          <w:iCs/>
          <w:color w:val="000000"/>
          <w:sz w:val="20"/>
          <w:szCs w:val="20"/>
        </w:rPr>
        <w:t>Meghe</w:t>
      </w:r>
      <w:proofErr w:type="spellEnd"/>
      <w:r w:rsidRPr="000029FB">
        <w:rPr>
          <w:rFonts w:ascii="Times New Roman" w:eastAsia="Times New Roman" w:hAnsi="Times New Roman" w:cs="Times New Roman"/>
          <w:i/>
          <w:iCs/>
          <w:color w:val="000000"/>
          <w:sz w:val="20"/>
          <w:szCs w:val="20"/>
        </w:rPr>
        <w:t xml:space="preserve"> College of </w:t>
      </w:r>
      <w:proofErr w:type="spellStart"/>
      <w:proofErr w:type="gramStart"/>
      <w:r w:rsidRPr="000029FB">
        <w:rPr>
          <w:rFonts w:ascii="Times New Roman" w:eastAsia="Times New Roman" w:hAnsi="Times New Roman" w:cs="Times New Roman"/>
          <w:i/>
          <w:iCs/>
          <w:color w:val="000000"/>
          <w:sz w:val="20"/>
          <w:szCs w:val="20"/>
        </w:rPr>
        <w:t>Engg</w:t>
      </w:r>
      <w:proofErr w:type="spellEnd"/>
      <w:r w:rsidRPr="000029FB">
        <w:rPr>
          <w:rFonts w:ascii="Times New Roman" w:eastAsia="Times New Roman" w:hAnsi="Times New Roman" w:cs="Times New Roman"/>
          <w:i/>
          <w:iCs/>
          <w:color w:val="000000"/>
          <w:sz w:val="20"/>
          <w:szCs w:val="20"/>
        </w:rPr>
        <w:t>.,</w:t>
      </w:r>
      <w:proofErr w:type="gramEnd"/>
      <w:r w:rsidRPr="000029FB">
        <w:rPr>
          <w:rFonts w:ascii="Times New Roman" w:eastAsia="Times New Roman" w:hAnsi="Times New Roman" w:cs="Times New Roman"/>
          <w:b/>
          <w:bCs/>
          <w:i/>
          <w:iCs/>
          <w:color w:val="000000"/>
          <w:sz w:val="20"/>
          <w:szCs w:val="20"/>
        </w:rPr>
        <w:t xml:space="preserve"> </w:t>
      </w:r>
      <w:proofErr w:type="spellStart"/>
      <w:r w:rsidRPr="000029FB">
        <w:rPr>
          <w:rFonts w:ascii="Times New Roman" w:eastAsia="Times New Roman" w:hAnsi="Times New Roman" w:cs="Times New Roman"/>
          <w:i/>
          <w:iCs/>
          <w:color w:val="000000"/>
          <w:sz w:val="20"/>
          <w:szCs w:val="20"/>
        </w:rPr>
        <w:t>Airoli</w:t>
      </w:r>
      <w:proofErr w:type="spellEnd"/>
      <w:r w:rsidRPr="000029FB">
        <w:rPr>
          <w:rFonts w:ascii="Times New Roman" w:eastAsia="Times New Roman" w:hAnsi="Times New Roman" w:cs="Times New Roman"/>
          <w:i/>
          <w:iCs/>
          <w:color w:val="000000"/>
          <w:sz w:val="20"/>
          <w:szCs w:val="20"/>
        </w:rPr>
        <w:t xml:space="preserve">, </w:t>
      </w:r>
      <w:proofErr w:type="spellStart"/>
      <w:r w:rsidRPr="000029FB">
        <w:rPr>
          <w:rFonts w:ascii="Times New Roman" w:eastAsia="Times New Roman" w:hAnsi="Times New Roman" w:cs="Times New Roman"/>
          <w:i/>
          <w:iCs/>
          <w:color w:val="000000"/>
          <w:sz w:val="20"/>
          <w:szCs w:val="20"/>
        </w:rPr>
        <w:t>Navi</w:t>
      </w:r>
      <w:proofErr w:type="spellEnd"/>
      <w:r w:rsidRPr="000029FB">
        <w:rPr>
          <w:rFonts w:ascii="Times New Roman" w:eastAsia="Times New Roman" w:hAnsi="Times New Roman" w:cs="Times New Roman"/>
          <w:i/>
          <w:iCs/>
          <w:color w:val="000000"/>
          <w:sz w:val="20"/>
          <w:szCs w:val="20"/>
        </w:rPr>
        <w:t xml:space="preserve"> Mumbai, India</w:t>
      </w:r>
    </w:p>
    <w:p w:rsidR="00775D01" w:rsidRPr="000029FB" w:rsidRDefault="00775D01" w:rsidP="00775D01">
      <w:pPr>
        <w:spacing w:after="0" w:line="240" w:lineRule="auto"/>
        <w:ind w:left="284"/>
        <w:jc w:val="center"/>
        <w:rPr>
          <w:rFonts w:ascii="Times New Roman" w:eastAsia="Times New Roman" w:hAnsi="Times New Roman" w:cs="Times New Roman"/>
          <w:sz w:val="20"/>
          <w:szCs w:val="20"/>
        </w:rPr>
      </w:pPr>
      <w:r w:rsidRPr="000029FB">
        <w:rPr>
          <w:rFonts w:ascii="Times New Roman" w:eastAsia="Times New Roman" w:hAnsi="Times New Roman" w:cs="Times New Roman"/>
          <w:i/>
          <w:iCs/>
          <w:color w:val="000000"/>
          <w:sz w:val="20"/>
          <w:szCs w:val="20"/>
        </w:rPr>
        <w:t>nehete.seema@gmail.com, srdevane@yahoo.com</w:t>
      </w:r>
    </w:p>
    <w:p w:rsidR="00775D01" w:rsidRPr="000029FB" w:rsidRDefault="00775D01" w:rsidP="00775D01">
      <w:pPr>
        <w:jc w:val="center"/>
        <w:rPr>
          <w:rFonts w:ascii="Times New Roman" w:hAnsi="Times New Roman" w:cs="Times New Roman"/>
          <w:b/>
          <w:i/>
          <w:sz w:val="20"/>
          <w:szCs w:val="20"/>
        </w:rPr>
      </w:pPr>
    </w:p>
    <w:p w:rsidR="00775D01" w:rsidRPr="000029FB" w:rsidRDefault="00775D01" w:rsidP="00775D01">
      <w:pPr>
        <w:spacing w:after="0"/>
        <w:jc w:val="both"/>
        <w:rPr>
          <w:rFonts w:ascii="Times New Roman" w:hAnsi="Times New Roman" w:cs="Times New Roman"/>
          <w:b/>
          <w:i/>
          <w:sz w:val="20"/>
          <w:szCs w:val="20"/>
        </w:rPr>
      </w:pPr>
      <w:r w:rsidRPr="000029FB">
        <w:rPr>
          <w:rFonts w:ascii="Times New Roman" w:hAnsi="Times New Roman" w:cs="Times New Roman"/>
          <w:b/>
          <w:i/>
          <w:sz w:val="20"/>
          <w:szCs w:val="20"/>
        </w:rPr>
        <w:t>Abstract</w:t>
      </w:r>
    </w:p>
    <w:p w:rsidR="00775D01" w:rsidRDefault="00775D01" w:rsidP="00775D01">
      <w:pPr>
        <w:spacing w:after="0"/>
        <w:jc w:val="both"/>
        <w:rPr>
          <w:rFonts w:ascii="Times New Roman" w:hAnsi="Times New Roman" w:cs="Times New Roman"/>
          <w:sz w:val="20"/>
          <w:szCs w:val="20"/>
        </w:rPr>
      </w:pPr>
      <w:r w:rsidRPr="000029FB">
        <w:rPr>
          <w:rFonts w:ascii="Times New Roman" w:hAnsi="Times New Roman" w:cs="Times New Roman"/>
          <w:sz w:val="20"/>
          <w:szCs w:val="20"/>
        </w:rPr>
        <w:t xml:space="preserve">        Recommendation System(RS) save the time of users in their hectic life schedules for purchasing their  interested products.RS faces challenges of data </w:t>
      </w:r>
      <w:proofErr w:type="spellStart"/>
      <w:r w:rsidRPr="000029FB">
        <w:rPr>
          <w:rFonts w:ascii="Times New Roman" w:hAnsi="Times New Roman" w:cs="Times New Roman"/>
          <w:sz w:val="20"/>
          <w:szCs w:val="20"/>
        </w:rPr>
        <w:t>sparsity</w:t>
      </w:r>
      <w:proofErr w:type="spellEnd"/>
      <w:r w:rsidRPr="000029FB">
        <w:rPr>
          <w:rFonts w:ascii="Times New Roman" w:hAnsi="Times New Roman" w:cs="Times New Roman"/>
          <w:sz w:val="20"/>
          <w:szCs w:val="20"/>
        </w:rPr>
        <w:t xml:space="preserve">, cold start, efficiency of prediction of products  and hence the proposed system is making use of  Multi-kernel Fuzzy C Means (MKFCM) clustering to group together similar users having similar age, occupation, and gender into clusters. Clusters of similar users are optimized using the Fruit Fly (FF) optimization algorithm which gives high cluster accuracy and dynamically created </w:t>
      </w:r>
      <w:proofErr w:type="spellStart"/>
      <w:r w:rsidRPr="000029FB">
        <w:rPr>
          <w:rFonts w:ascii="Times New Roman" w:hAnsi="Times New Roman" w:cs="Times New Roman"/>
          <w:sz w:val="20"/>
          <w:szCs w:val="20"/>
        </w:rPr>
        <w:t>subclusters</w:t>
      </w:r>
      <w:proofErr w:type="spellEnd"/>
      <w:r w:rsidRPr="000029FB">
        <w:rPr>
          <w:rFonts w:ascii="Times New Roman" w:hAnsi="Times New Roman" w:cs="Times New Roman"/>
          <w:sz w:val="20"/>
          <w:szCs w:val="20"/>
        </w:rPr>
        <w:t xml:space="preserve"> of similar users and their </w:t>
      </w:r>
      <w:proofErr w:type="spellStart"/>
      <w:r w:rsidRPr="000029FB">
        <w:rPr>
          <w:rFonts w:ascii="Times New Roman" w:hAnsi="Times New Roman" w:cs="Times New Roman"/>
          <w:sz w:val="20"/>
          <w:szCs w:val="20"/>
        </w:rPr>
        <w:t>favorite</w:t>
      </w:r>
      <w:proofErr w:type="spellEnd"/>
      <w:r w:rsidRPr="000029FB">
        <w:rPr>
          <w:rFonts w:ascii="Times New Roman" w:hAnsi="Times New Roman" w:cs="Times New Roman"/>
          <w:sz w:val="20"/>
          <w:szCs w:val="20"/>
        </w:rPr>
        <w:t xml:space="preserve"> products, overcome </w:t>
      </w:r>
      <w:proofErr w:type="spellStart"/>
      <w:r w:rsidRPr="000029FB">
        <w:rPr>
          <w:rFonts w:ascii="Times New Roman" w:hAnsi="Times New Roman" w:cs="Times New Roman"/>
          <w:sz w:val="20"/>
          <w:szCs w:val="20"/>
        </w:rPr>
        <w:t>sparsity</w:t>
      </w:r>
      <w:proofErr w:type="spellEnd"/>
      <w:r w:rsidRPr="000029FB">
        <w:rPr>
          <w:rFonts w:ascii="Times New Roman" w:hAnsi="Times New Roman" w:cs="Times New Roman"/>
          <w:sz w:val="20"/>
          <w:szCs w:val="20"/>
        </w:rPr>
        <w:t xml:space="preserve"> issue which make the analysis easy. Collaborative Filtering(CF),</w:t>
      </w:r>
      <w:r w:rsidRPr="000029FB">
        <w:rPr>
          <w:rFonts w:ascii="Times New Roman" w:hAnsi="Times New Roman" w:cs="Times New Roman"/>
          <w:color w:val="FF0000"/>
          <w:sz w:val="20"/>
          <w:szCs w:val="20"/>
        </w:rPr>
        <w:t xml:space="preserve"> one of the filtering method of RS is used to</w:t>
      </w:r>
      <w:r w:rsidRPr="000029FB">
        <w:rPr>
          <w:rFonts w:ascii="Times New Roman" w:hAnsi="Times New Roman" w:cs="Times New Roman"/>
          <w:sz w:val="20"/>
          <w:szCs w:val="20"/>
        </w:rPr>
        <w:t xml:space="preserve"> predict products for target </w:t>
      </w:r>
      <w:proofErr w:type="spellStart"/>
      <w:r w:rsidRPr="000029FB">
        <w:rPr>
          <w:rFonts w:ascii="Times New Roman" w:hAnsi="Times New Roman" w:cs="Times New Roman"/>
          <w:sz w:val="20"/>
          <w:szCs w:val="20"/>
        </w:rPr>
        <w:t>users.This</w:t>
      </w:r>
      <w:proofErr w:type="spellEnd"/>
      <w:r w:rsidRPr="000029FB">
        <w:rPr>
          <w:rFonts w:ascii="Times New Roman" w:hAnsi="Times New Roman" w:cs="Times New Roman"/>
          <w:sz w:val="20"/>
          <w:szCs w:val="20"/>
        </w:rPr>
        <w:t xml:space="preserve"> RS </w:t>
      </w:r>
      <w:r>
        <w:rPr>
          <w:rFonts w:ascii="Times New Roman" w:hAnsi="Times New Roman" w:cs="Times New Roman"/>
          <w:sz w:val="20"/>
          <w:szCs w:val="20"/>
        </w:rPr>
        <w:t>gains user’s faith  by additionally performing</w:t>
      </w:r>
      <w:r w:rsidRPr="000029FB">
        <w:rPr>
          <w:rFonts w:ascii="Times New Roman" w:hAnsi="Times New Roman" w:cs="Times New Roman"/>
          <w:sz w:val="20"/>
          <w:szCs w:val="20"/>
        </w:rPr>
        <w:t xml:space="preserve"> analysis of textual reviews using optimized Artificial Neuron Network(ANN) to recommend the highest quality products, thus dual tested and quality confirmed products are recommended to the user. Experimentation is done on a standard </w:t>
      </w:r>
      <w:proofErr w:type="spellStart"/>
      <w:r w:rsidRPr="000029FB">
        <w:rPr>
          <w:rFonts w:ascii="Times New Roman" w:hAnsi="Times New Roman" w:cs="Times New Roman"/>
          <w:sz w:val="20"/>
          <w:szCs w:val="20"/>
        </w:rPr>
        <w:t>movilense</w:t>
      </w:r>
      <w:proofErr w:type="spellEnd"/>
      <w:r w:rsidRPr="000029FB">
        <w:rPr>
          <w:rFonts w:ascii="Times New Roman" w:hAnsi="Times New Roman" w:cs="Times New Roman"/>
          <w:sz w:val="20"/>
          <w:szCs w:val="20"/>
        </w:rPr>
        <w:t xml:space="preserve"> dataset used by many researchers to prove the efficiency of this RS and reviews of all users are extracted from online search engines for product quality analysis before recommendation. Experimentation proves highest recall and accuracy than existing recommendation systems.</w:t>
      </w:r>
    </w:p>
    <w:p w:rsidR="00775D01" w:rsidRPr="000029FB" w:rsidRDefault="00775D01" w:rsidP="00775D01">
      <w:pPr>
        <w:spacing w:after="0"/>
        <w:jc w:val="both"/>
        <w:rPr>
          <w:rFonts w:ascii="Times New Roman" w:hAnsi="Times New Roman" w:cs="Times New Roman"/>
          <w:sz w:val="20"/>
          <w:szCs w:val="20"/>
        </w:rPr>
      </w:pPr>
    </w:p>
    <w:p w:rsidR="00D71FF7" w:rsidRDefault="00102949">
      <w:pPr>
        <w:rPr>
          <w:rFonts w:ascii="Times New Roman" w:eastAsia="Times New Roman" w:hAnsi="Times New Roman" w:cs="Times New Roman"/>
          <w:sz w:val="20"/>
          <w:szCs w:val="20"/>
        </w:rPr>
      </w:pPr>
      <w:r w:rsidRPr="000029FB">
        <w:rPr>
          <w:rFonts w:ascii="Times New Roman" w:eastAsia="Times New Roman" w:hAnsi="Times New Roman" w:cs="Times New Roman"/>
          <w:sz w:val="20"/>
          <w:szCs w:val="20"/>
        </w:rPr>
        <w:object w:dxaOrig="286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0.05pt" o:ole="">
            <v:imagedata r:id="rId6" o:title=""/>
          </v:shape>
          <o:OLEObject Type="Embed" ProgID="Equation.3" ShapeID="_x0000_i1025" DrawAspect="Content" ObjectID="_1669207526" r:id="rId7"/>
        </w:object>
      </w:r>
    </w:p>
    <w:p w:rsidR="00775D01" w:rsidRDefault="00102949">
      <w:pPr>
        <w:rPr>
          <w:rFonts w:ascii="Times New Roman" w:hAnsi="Times New Roman" w:cs="Times New Roman"/>
          <w:sz w:val="20"/>
          <w:szCs w:val="20"/>
        </w:rPr>
      </w:pPr>
      <w:r w:rsidRPr="000029FB">
        <w:rPr>
          <w:rFonts w:ascii="Times New Roman" w:hAnsi="Times New Roman" w:cs="Times New Roman"/>
          <w:sz w:val="20"/>
          <w:szCs w:val="20"/>
          <w:vertAlign w:val="subscript"/>
        </w:rPr>
        <w:object w:dxaOrig="1620" w:dyaOrig="615">
          <v:shape id="_x0000_i1026" type="#_x0000_t75" style="width:80.75pt;height:30.7pt" o:ole="">
            <v:imagedata r:id="rId8" o:title=""/>
          </v:shape>
          <o:OLEObject Type="Embed" ProgID="Equation.3" ShapeID="_x0000_i1026" DrawAspect="Content" ObjectID="_1669207527" r:id="rId9"/>
        </w:object>
      </w:r>
      <w:r>
        <w:rPr>
          <w:rFonts w:ascii="Times New Roman" w:hAnsi="Times New Roman" w:cs="Times New Roman"/>
          <w:sz w:val="20"/>
          <w:szCs w:val="20"/>
          <w:vertAlign w:val="subscript"/>
        </w:rPr>
        <w:t>=</w:t>
      </w:r>
      <w:r w:rsidRPr="00102949">
        <w:rPr>
          <w:rFonts w:ascii="Times New Roman" w:hAnsi="Times New Roman" w:cs="Times New Roman"/>
          <w:sz w:val="20"/>
          <w:szCs w:val="20"/>
        </w:rPr>
        <w:t xml:space="preserve"> </w:t>
      </w:r>
      <w:proofErr w:type="gramStart"/>
      <w:r w:rsidRPr="000029FB">
        <w:rPr>
          <w:rFonts w:ascii="Times New Roman" w:hAnsi="Times New Roman" w:cs="Times New Roman"/>
          <w:sz w:val="20"/>
          <w:szCs w:val="20"/>
        </w:rPr>
        <w:t>K(</w:t>
      </w:r>
      <w:proofErr w:type="gramEnd"/>
      <w:r w:rsidRPr="000029FB">
        <w:rPr>
          <w:rFonts w:ascii="Times New Roman" w:hAnsi="Times New Roman" w:cs="Times New Roman"/>
          <w:sz w:val="20"/>
          <w:szCs w:val="20"/>
          <w:vertAlign w:val="subscript"/>
        </w:rPr>
        <w:object w:dxaOrig="330" w:dyaOrig="315">
          <v:shape id="_x0000_i1027" type="#_x0000_t75" style="width:16.3pt;height:15.65pt" o:ole="">
            <v:imagedata r:id="rId10" o:title=""/>
          </v:shape>
          <o:OLEObject Type="Embed" ProgID="Equation.3" ShapeID="_x0000_i1027" DrawAspect="Content" ObjectID="_1669207528" r:id="rId11"/>
        </w:object>
      </w:r>
      <w:r w:rsidRPr="000029FB">
        <w:rPr>
          <w:rFonts w:ascii="Times New Roman" w:hAnsi="Times New Roman" w:cs="Times New Roman"/>
          <w:sz w:val="20"/>
          <w:szCs w:val="20"/>
        </w:rPr>
        <w:t>,</w:t>
      </w:r>
      <w:r w:rsidRPr="000029FB">
        <w:rPr>
          <w:rFonts w:ascii="Times New Roman" w:hAnsi="Times New Roman" w:cs="Times New Roman"/>
          <w:sz w:val="20"/>
          <w:szCs w:val="20"/>
          <w:vertAlign w:val="subscript"/>
        </w:rPr>
        <w:object w:dxaOrig="330" w:dyaOrig="315">
          <v:shape id="_x0000_i1028" type="#_x0000_t75" style="width:16.3pt;height:15.65pt" o:ole="">
            <v:imagedata r:id="rId12" o:title=""/>
          </v:shape>
          <o:OLEObject Type="Embed" ProgID="Equation.3" ShapeID="_x0000_i1028" DrawAspect="Content" ObjectID="_1669207529" r:id="rId13"/>
        </w:object>
      </w:r>
      <w:r w:rsidRPr="000029FB">
        <w:rPr>
          <w:rFonts w:ascii="Times New Roman" w:hAnsi="Times New Roman" w:cs="Times New Roman"/>
          <w:sz w:val="20"/>
          <w:szCs w:val="20"/>
        </w:rPr>
        <w:t>)+K(</w:t>
      </w:r>
      <w:r w:rsidRPr="000029FB">
        <w:rPr>
          <w:rFonts w:ascii="Times New Roman" w:hAnsi="Times New Roman" w:cs="Times New Roman"/>
          <w:sz w:val="20"/>
          <w:szCs w:val="20"/>
          <w:vertAlign w:val="subscript"/>
        </w:rPr>
        <w:object w:dxaOrig="300" w:dyaOrig="375">
          <v:shape id="_x0000_i1029" type="#_x0000_t75" style="width:15.05pt;height:18.8pt" o:ole="">
            <v:imagedata r:id="rId14" o:title=""/>
          </v:shape>
          <o:OLEObject Type="Embed" ProgID="Equation.3" ShapeID="_x0000_i1029" DrawAspect="Content" ObjectID="_1669207530" r:id="rId15"/>
        </w:object>
      </w:r>
      <w:r w:rsidRPr="000029FB">
        <w:rPr>
          <w:rFonts w:ascii="Times New Roman" w:hAnsi="Times New Roman" w:cs="Times New Roman"/>
          <w:sz w:val="20"/>
          <w:szCs w:val="20"/>
        </w:rPr>
        <w:t>,</w:t>
      </w:r>
      <w:r w:rsidRPr="000029FB">
        <w:rPr>
          <w:rFonts w:ascii="Times New Roman" w:hAnsi="Times New Roman" w:cs="Times New Roman"/>
          <w:sz w:val="20"/>
          <w:szCs w:val="20"/>
          <w:vertAlign w:val="subscript"/>
        </w:rPr>
        <w:object w:dxaOrig="315" w:dyaOrig="375">
          <v:shape id="_x0000_i1030" type="#_x0000_t75" style="width:15.65pt;height:18.8pt" o:ole="">
            <v:imagedata r:id="rId16" o:title=""/>
          </v:shape>
          <o:OLEObject Type="Embed" ProgID="Equation.3" ShapeID="_x0000_i1030" DrawAspect="Content" ObjectID="_1669207531" r:id="rId17"/>
        </w:object>
      </w:r>
      <w:r w:rsidRPr="000029FB">
        <w:rPr>
          <w:rFonts w:ascii="Times New Roman" w:hAnsi="Times New Roman" w:cs="Times New Roman"/>
          <w:sz w:val="20"/>
          <w:szCs w:val="20"/>
        </w:rPr>
        <w:t>)-2K(</w:t>
      </w:r>
      <w:r w:rsidRPr="000029FB">
        <w:rPr>
          <w:rFonts w:ascii="Times New Roman" w:hAnsi="Times New Roman" w:cs="Times New Roman"/>
          <w:sz w:val="20"/>
          <w:szCs w:val="20"/>
          <w:vertAlign w:val="subscript"/>
        </w:rPr>
        <w:object w:dxaOrig="330" w:dyaOrig="315">
          <v:shape id="_x0000_i1031" type="#_x0000_t75" style="width:16.3pt;height:15.65pt" o:ole="">
            <v:imagedata r:id="rId18" o:title=""/>
          </v:shape>
          <o:OLEObject Type="Embed" ProgID="Equation.3" ShapeID="_x0000_i1031" DrawAspect="Content" ObjectID="_1669207532" r:id="rId19"/>
        </w:object>
      </w:r>
      <w:r w:rsidRPr="000029FB">
        <w:rPr>
          <w:rFonts w:ascii="Times New Roman" w:hAnsi="Times New Roman" w:cs="Times New Roman"/>
          <w:sz w:val="20"/>
          <w:szCs w:val="20"/>
        </w:rPr>
        <w:t>,</w:t>
      </w:r>
      <w:r w:rsidRPr="000029FB">
        <w:rPr>
          <w:rFonts w:ascii="Times New Roman" w:hAnsi="Times New Roman" w:cs="Times New Roman"/>
          <w:sz w:val="20"/>
          <w:szCs w:val="20"/>
          <w:vertAlign w:val="subscript"/>
        </w:rPr>
        <w:object w:dxaOrig="300" w:dyaOrig="375">
          <v:shape id="_x0000_i1032" type="#_x0000_t75" style="width:15.05pt;height:18.8pt" o:ole="">
            <v:imagedata r:id="rId20" o:title=""/>
          </v:shape>
          <o:OLEObject Type="Embed" ProgID="Equation.3" ShapeID="_x0000_i1032" DrawAspect="Content" ObjectID="_1669207533" r:id="rId21"/>
        </w:object>
      </w:r>
      <w:r w:rsidRPr="000029FB">
        <w:rPr>
          <w:rFonts w:ascii="Times New Roman" w:hAnsi="Times New Roman" w:cs="Times New Roman"/>
          <w:sz w:val="20"/>
          <w:szCs w:val="20"/>
        </w:rPr>
        <w:t xml:space="preserve">)            </w:t>
      </w:r>
    </w:p>
    <w:p w:rsidR="00775D01" w:rsidRPr="000029FB" w:rsidRDefault="00775D01" w:rsidP="00775D01">
      <w:pPr>
        <w:pStyle w:val="ListParagraph"/>
        <w:numPr>
          <w:ilvl w:val="0"/>
          <w:numId w:val="1"/>
        </w:numPr>
        <w:pBdr>
          <w:top w:val="nil"/>
          <w:left w:val="nil"/>
          <w:bottom w:val="nil"/>
          <w:right w:val="nil"/>
          <w:between w:val="nil"/>
        </w:pBdr>
        <w:spacing w:after="0"/>
        <w:ind w:left="360"/>
        <w:jc w:val="both"/>
        <w:rPr>
          <w:rFonts w:ascii="Times New Roman" w:hAnsi="Times New Roman" w:cs="Times New Roman"/>
          <w:b/>
          <w:color w:val="000000"/>
          <w:sz w:val="20"/>
          <w:szCs w:val="20"/>
        </w:rPr>
      </w:pPr>
      <w:bookmarkStart w:id="0" w:name="_GoBack"/>
      <w:bookmarkEnd w:id="0"/>
      <w:r w:rsidRPr="000029FB">
        <w:rPr>
          <w:rFonts w:ascii="Times New Roman" w:hAnsi="Times New Roman" w:cs="Times New Roman"/>
          <w:b/>
          <w:color w:val="000000"/>
          <w:sz w:val="20"/>
          <w:szCs w:val="20"/>
        </w:rPr>
        <w:t>References</w:t>
      </w:r>
    </w:p>
    <w:p w:rsidR="00775D01" w:rsidRPr="000029FB" w:rsidRDefault="00775D01" w:rsidP="00775D01">
      <w:pPr>
        <w:spacing w:after="0"/>
        <w:ind w:left="284" w:hanging="142"/>
        <w:jc w:val="both"/>
        <w:rPr>
          <w:rFonts w:ascii="Times New Roman" w:eastAsia="Times New Roman" w:hAnsi="Times New Roman" w:cs="Times New Roman"/>
          <w:sz w:val="20"/>
          <w:szCs w:val="20"/>
        </w:rPr>
      </w:pPr>
      <w:proofErr w:type="spellStart"/>
      <w:proofErr w:type="gramStart"/>
      <w:r w:rsidRPr="000029FB">
        <w:rPr>
          <w:rFonts w:ascii="Times New Roman" w:eastAsia="Times New Roman" w:hAnsi="Times New Roman" w:cs="Times New Roman"/>
          <w:color w:val="000000"/>
          <w:sz w:val="20"/>
          <w:szCs w:val="20"/>
        </w:rPr>
        <w:t>Pazzani</w:t>
      </w:r>
      <w:proofErr w:type="spellEnd"/>
      <w:r w:rsidRPr="000029FB">
        <w:rPr>
          <w:rFonts w:ascii="Times New Roman" w:eastAsia="Times New Roman" w:hAnsi="Times New Roman" w:cs="Times New Roman"/>
          <w:color w:val="000000"/>
          <w:sz w:val="20"/>
          <w:szCs w:val="20"/>
        </w:rPr>
        <w:t xml:space="preserve">, Michael J., and Daniel </w:t>
      </w:r>
      <w:proofErr w:type="spellStart"/>
      <w:r w:rsidRPr="000029FB">
        <w:rPr>
          <w:rFonts w:ascii="Times New Roman" w:eastAsia="Times New Roman" w:hAnsi="Times New Roman" w:cs="Times New Roman"/>
          <w:color w:val="000000"/>
          <w:sz w:val="20"/>
          <w:szCs w:val="20"/>
        </w:rPr>
        <w:t>Billsus</w:t>
      </w:r>
      <w:proofErr w:type="spellEnd"/>
      <w:r w:rsidRPr="000029FB">
        <w:rPr>
          <w:rFonts w:ascii="Times New Roman" w:eastAsia="Times New Roman" w:hAnsi="Times New Roman" w:cs="Times New Roman"/>
          <w:color w:val="000000"/>
          <w:sz w:val="20"/>
          <w:szCs w:val="20"/>
        </w:rPr>
        <w:t>.</w:t>
      </w:r>
      <w:proofErr w:type="gramEnd"/>
      <w:r w:rsidRPr="000029FB">
        <w:rPr>
          <w:rFonts w:ascii="Times New Roman" w:eastAsia="Times New Roman" w:hAnsi="Times New Roman" w:cs="Times New Roman"/>
          <w:color w:val="000000"/>
          <w:sz w:val="20"/>
          <w:szCs w:val="20"/>
        </w:rPr>
        <w:t xml:space="preserve"> </w:t>
      </w:r>
      <w:proofErr w:type="gramStart"/>
      <w:r w:rsidRPr="000029FB">
        <w:rPr>
          <w:rFonts w:ascii="Times New Roman" w:eastAsia="Times New Roman" w:hAnsi="Times New Roman" w:cs="Times New Roman"/>
          <w:color w:val="000000"/>
          <w:sz w:val="20"/>
          <w:szCs w:val="20"/>
        </w:rPr>
        <w:t>"Content-based RSs."</w:t>
      </w:r>
      <w:proofErr w:type="gramEnd"/>
      <w:r w:rsidRPr="000029FB">
        <w:rPr>
          <w:rFonts w:ascii="Times New Roman" w:eastAsia="Times New Roman" w:hAnsi="Times New Roman" w:cs="Times New Roman"/>
          <w:color w:val="000000"/>
          <w:sz w:val="20"/>
          <w:szCs w:val="20"/>
        </w:rPr>
        <w:t xml:space="preserve"> </w:t>
      </w:r>
      <w:proofErr w:type="gramStart"/>
      <w:r w:rsidRPr="000029FB">
        <w:rPr>
          <w:rFonts w:ascii="Times New Roman" w:eastAsia="Times New Roman" w:hAnsi="Times New Roman" w:cs="Times New Roman"/>
          <w:i/>
          <w:color w:val="000000"/>
          <w:sz w:val="20"/>
          <w:szCs w:val="20"/>
        </w:rPr>
        <w:t>The adaptive web</w:t>
      </w:r>
      <w:r w:rsidRPr="000029FB">
        <w:rPr>
          <w:rFonts w:ascii="Times New Roman" w:eastAsia="Times New Roman" w:hAnsi="Times New Roman" w:cs="Times New Roman"/>
          <w:color w:val="000000"/>
          <w:sz w:val="20"/>
          <w:szCs w:val="20"/>
        </w:rPr>
        <w:t>.</w:t>
      </w:r>
      <w:proofErr w:type="gramEnd"/>
      <w:r w:rsidRPr="000029FB">
        <w:rPr>
          <w:rFonts w:ascii="Times New Roman" w:eastAsia="Times New Roman" w:hAnsi="Times New Roman" w:cs="Times New Roman"/>
          <w:color w:val="000000"/>
          <w:sz w:val="20"/>
          <w:szCs w:val="20"/>
        </w:rPr>
        <w:t xml:space="preserve"> </w:t>
      </w:r>
      <w:proofErr w:type="gramStart"/>
      <w:r w:rsidRPr="000029FB">
        <w:rPr>
          <w:rFonts w:ascii="Times New Roman" w:eastAsia="Times New Roman" w:hAnsi="Times New Roman" w:cs="Times New Roman"/>
          <w:color w:val="000000"/>
          <w:sz w:val="20"/>
          <w:szCs w:val="20"/>
        </w:rPr>
        <w:t>Springer, Berlin, Heidelberg, 2007.</w:t>
      </w:r>
      <w:proofErr w:type="gramEnd"/>
      <w:r w:rsidRPr="000029FB">
        <w:rPr>
          <w:rFonts w:ascii="Times New Roman" w:eastAsia="Times New Roman" w:hAnsi="Times New Roman" w:cs="Times New Roman"/>
          <w:color w:val="000000"/>
          <w:sz w:val="20"/>
          <w:szCs w:val="20"/>
        </w:rPr>
        <w:t xml:space="preserve"> </w:t>
      </w:r>
      <w:proofErr w:type="gramStart"/>
      <w:r w:rsidRPr="000029FB">
        <w:rPr>
          <w:rFonts w:ascii="Times New Roman" w:eastAsia="Times New Roman" w:hAnsi="Times New Roman" w:cs="Times New Roman"/>
          <w:color w:val="000000"/>
          <w:sz w:val="20"/>
          <w:szCs w:val="20"/>
        </w:rPr>
        <w:t>325-341.</w:t>
      </w:r>
      <w:proofErr w:type="gramEnd"/>
    </w:p>
    <w:p w:rsidR="00775D01" w:rsidRPr="000029FB" w:rsidRDefault="00775D01" w:rsidP="00775D01">
      <w:pPr>
        <w:spacing w:after="0"/>
        <w:ind w:left="284" w:hanging="142"/>
        <w:jc w:val="both"/>
        <w:rPr>
          <w:rFonts w:ascii="Times New Roman" w:eastAsia="Times New Roman" w:hAnsi="Times New Roman" w:cs="Times New Roman"/>
          <w:sz w:val="20"/>
          <w:szCs w:val="20"/>
        </w:rPr>
      </w:pPr>
      <w:r w:rsidRPr="000029FB">
        <w:rPr>
          <w:rFonts w:ascii="Times New Roman" w:eastAsia="Times New Roman" w:hAnsi="Times New Roman" w:cs="Times New Roman"/>
          <w:color w:val="000000"/>
          <w:sz w:val="20"/>
          <w:szCs w:val="20"/>
        </w:rPr>
        <w:t xml:space="preserve">Lu, </w:t>
      </w:r>
      <w:proofErr w:type="spellStart"/>
      <w:r w:rsidRPr="000029FB">
        <w:rPr>
          <w:rFonts w:ascii="Times New Roman" w:eastAsia="Times New Roman" w:hAnsi="Times New Roman" w:cs="Times New Roman"/>
          <w:color w:val="000000"/>
          <w:sz w:val="20"/>
          <w:szCs w:val="20"/>
        </w:rPr>
        <w:t>Jie</w:t>
      </w:r>
      <w:proofErr w:type="spellEnd"/>
      <w:r w:rsidRPr="000029FB">
        <w:rPr>
          <w:rFonts w:ascii="Times New Roman" w:eastAsia="Times New Roman" w:hAnsi="Times New Roman" w:cs="Times New Roman"/>
          <w:color w:val="000000"/>
          <w:sz w:val="20"/>
          <w:szCs w:val="20"/>
        </w:rPr>
        <w:t>, et al. "</w:t>
      </w:r>
      <w:proofErr w:type="spellStart"/>
      <w:r w:rsidRPr="000029FB">
        <w:rPr>
          <w:rFonts w:ascii="Times New Roman" w:eastAsia="Times New Roman" w:hAnsi="Times New Roman" w:cs="Times New Roman"/>
          <w:color w:val="000000"/>
          <w:sz w:val="20"/>
          <w:szCs w:val="20"/>
        </w:rPr>
        <w:t>BizSeeker</w:t>
      </w:r>
      <w:proofErr w:type="spellEnd"/>
      <w:r w:rsidRPr="000029FB">
        <w:rPr>
          <w:rFonts w:ascii="Times New Roman" w:eastAsia="Times New Roman" w:hAnsi="Times New Roman" w:cs="Times New Roman"/>
          <w:color w:val="000000"/>
          <w:sz w:val="20"/>
          <w:szCs w:val="20"/>
        </w:rPr>
        <w:t xml:space="preserve">: a hybrid semantic RS for personalized government-to-business e-services." </w:t>
      </w:r>
      <w:r w:rsidRPr="000029FB">
        <w:rPr>
          <w:rFonts w:ascii="Times New Roman" w:eastAsia="Times New Roman" w:hAnsi="Times New Roman" w:cs="Times New Roman"/>
          <w:i/>
          <w:color w:val="000000"/>
          <w:sz w:val="20"/>
          <w:szCs w:val="20"/>
        </w:rPr>
        <w:t>Internet Research</w:t>
      </w:r>
      <w:r w:rsidRPr="000029FB">
        <w:rPr>
          <w:rFonts w:ascii="Times New Roman" w:eastAsia="Times New Roman" w:hAnsi="Times New Roman" w:cs="Times New Roman"/>
          <w:color w:val="000000"/>
          <w:sz w:val="20"/>
          <w:szCs w:val="20"/>
        </w:rPr>
        <w:t xml:space="preserve"> 20.3 (2010): 342-365.</w:t>
      </w:r>
    </w:p>
    <w:p w:rsidR="00775D01" w:rsidRPr="000029FB" w:rsidRDefault="00775D01" w:rsidP="00775D01">
      <w:pPr>
        <w:spacing w:after="0"/>
        <w:ind w:left="284" w:hanging="142"/>
        <w:jc w:val="both"/>
        <w:rPr>
          <w:rFonts w:ascii="Times New Roman" w:eastAsia="Times New Roman" w:hAnsi="Times New Roman" w:cs="Times New Roman"/>
          <w:sz w:val="20"/>
          <w:szCs w:val="20"/>
        </w:rPr>
      </w:pPr>
      <w:r w:rsidRPr="000029FB">
        <w:rPr>
          <w:rFonts w:ascii="Times New Roman" w:eastAsia="Times New Roman" w:hAnsi="Times New Roman" w:cs="Times New Roman"/>
          <w:color w:val="000000"/>
          <w:sz w:val="20"/>
          <w:szCs w:val="20"/>
        </w:rPr>
        <w:t xml:space="preserve">Bobadilla, </w:t>
      </w:r>
      <w:proofErr w:type="spellStart"/>
      <w:r w:rsidRPr="000029FB">
        <w:rPr>
          <w:rFonts w:ascii="Times New Roman" w:eastAsia="Times New Roman" w:hAnsi="Times New Roman" w:cs="Times New Roman"/>
          <w:color w:val="000000"/>
          <w:sz w:val="20"/>
          <w:szCs w:val="20"/>
        </w:rPr>
        <w:t>Jesús</w:t>
      </w:r>
      <w:proofErr w:type="spellEnd"/>
      <w:r w:rsidRPr="000029FB">
        <w:rPr>
          <w:rFonts w:ascii="Times New Roman" w:eastAsia="Times New Roman" w:hAnsi="Times New Roman" w:cs="Times New Roman"/>
          <w:color w:val="000000"/>
          <w:sz w:val="20"/>
          <w:szCs w:val="20"/>
        </w:rPr>
        <w:t xml:space="preserve">, et al. "Recommender systems </w:t>
      </w:r>
      <w:proofErr w:type="spellStart"/>
      <w:r w:rsidRPr="000029FB">
        <w:rPr>
          <w:rFonts w:ascii="Times New Roman" w:eastAsia="Times New Roman" w:hAnsi="Times New Roman" w:cs="Times New Roman"/>
          <w:color w:val="000000"/>
          <w:sz w:val="20"/>
          <w:szCs w:val="20"/>
        </w:rPr>
        <w:t>survey."</w:t>
      </w:r>
      <w:r w:rsidRPr="000029FB">
        <w:rPr>
          <w:rFonts w:ascii="Times New Roman" w:eastAsia="Times New Roman" w:hAnsi="Times New Roman" w:cs="Times New Roman"/>
          <w:i/>
          <w:color w:val="000000"/>
          <w:sz w:val="20"/>
          <w:szCs w:val="20"/>
        </w:rPr>
        <w:t>Knowledge</w:t>
      </w:r>
      <w:proofErr w:type="spellEnd"/>
      <w:r w:rsidRPr="000029FB">
        <w:rPr>
          <w:rFonts w:ascii="Times New Roman" w:eastAsia="Times New Roman" w:hAnsi="Times New Roman" w:cs="Times New Roman"/>
          <w:i/>
          <w:color w:val="000000"/>
          <w:sz w:val="20"/>
          <w:szCs w:val="20"/>
        </w:rPr>
        <w:t>-based systems</w:t>
      </w:r>
      <w:r w:rsidRPr="000029FB">
        <w:rPr>
          <w:rFonts w:ascii="Times New Roman" w:eastAsia="Times New Roman" w:hAnsi="Times New Roman" w:cs="Times New Roman"/>
          <w:color w:val="000000"/>
          <w:sz w:val="20"/>
          <w:szCs w:val="20"/>
        </w:rPr>
        <w:t xml:space="preserve"> 46 (2013): 109-132.</w:t>
      </w:r>
    </w:p>
    <w:p w:rsidR="00775D01" w:rsidRPr="000029FB" w:rsidRDefault="00775D01" w:rsidP="00775D01">
      <w:pPr>
        <w:pBdr>
          <w:top w:val="nil"/>
          <w:left w:val="nil"/>
          <w:bottom w:val="nil"/>
          <w:right w:val="nil"/>
          <w:between w:val="nil"/>
        </w:pBdr>
        <w:spacing w:after="0"/>
        <w:ind w:left="284" w:hanging="283"/>
        <w:jc w:val="both"/>
        <w:rPr>
          <w:rFonts w:ascii="Times New Roman" w:eastAsia="Times New Roman" w:hAnsi="Times New Roman" w:cs="Times New Roman"/>
          <w:color w:val="000000"/>
          <w:sz w:val="20"/>
          <w:szCs w:val="20"/>
        </w:rPr>
      </w:pPr>
      <w:proofErr w:type="gramStart"/>
      <w:r w:rsidRPr="000029FB">
        <w:rPr>
          <w:rFonts w:ascii="Times New Roman" w:eastAsia="Times New Roman" w:hAnsi="Times New Roman" w:cs="Times New Roman"/>
          <w:color w:val="000000"/>
          <w:sz w:val="20"/>
          <w:szCs w:val="20"/>
        </w:rPr>
        <w:t xml:space="preserve">Chen, </w:t>
      </w:r>
      <w:proofErr w:type="spellStart"/>
      <w:r w:rsidRPr="000029FB">
        <w:rPr>
          <w:rFonts w:ascii="Times New Roman" w:eastAsia="Times New Roman" w:hAnsi="Times New Roman" w:cs="Times New Roman"/>
          <w:color w:val="000000"/>
          <w:sz w:val="20"/>
          <w:szCs w:val="20"/>
        </w:rPr>
        <w:t>Jianrui</w:t>
      </w:r>
      <w:proofErr w:type="spellEnd"/>
      <w:r w:rsidRPr="000029FB">
        <w:rPr>
          <w:rFonts w:ascii="Times New Roman" w:eastAsia="Times New Roman" w:hAnsi="Times New Roman" w:cs="Times New Roman"/>
          <w:color w:val="000000"/>
          <w:sz w:val="20"/>
          <w:szCs w:val="20"/>
        </w:rPr>
        <w:t xml:space="preserve">, </w:t>
      </w:r>
      <w:proofErr w:type="spellStart"/>
      <w:r w:rsidRPr="000029FB">
        <w:rPr>
          <w:rFonts w:ascii="Times New Roman" w:eastAsia="Times New Roman" w:hAnsi="Times New Roman" w:cs="Times New Roman"/>
          <w:color w:val="000000"/>
          <w:sz w:val="20"/>
          <w:szCs w:val="20"/>
        </w:rPr>
        <w:t>Hua</w:t>
      </w:r>
      <w:proofErr w:type="spellEnd"/>
      <w:r w:rsidRPr="000029FB">
        <w:rPr>
          <w:rFonts w:ascii="Times New Roman" w:eastAsia="Times New Roman" w:hAnsi="Times New Roman" w:cs="Times New Roman"/>
          <w:color w:val="000000"/>
          <w:sz w:val="20"/>
          <w:szCs w:val="20"/>
        </w:rPr>
        <w:t xml:space="preserve"> Wang, and </w:t>
      </w:r>
      <w:proofErr w:type="spellStart"/>
      <w:r w:rsidRPr="000029FB">
        <w:rPr>
          <w:rFonts w:ascii="Times New Roman" w:eastAsia="Times New Roman" w:hAnsi="Times New Roman" w:cs="Times New Roman"/>
          <w:color w:val="000000"/>
          <w:sz w:val="20"/>
          <w:szCs w:val="20"/>
        </w:rPr>
        <w:t>Zaizai</w:t>
      </w:r>
      <w:proofErr w:type="spellEnd"/>
      <w:r w:rsidRPr="000029FB">
        <w:rPr>
          <w:rFonts w:ascii="Times New Roman" w:eastAsia="Times New Roman" w:hAnsi="Times New Roman" w:cs="Times New Roman"/>
          <w:color w:val="000000"/>
          <w:sz w:val="20"/>
          <w:szCs w:val="20"/>
        </w:rPr>
        <w:t xml:space="preserve"> Yan.</w:t>
      </w:r>
      <w:proofErr w:type="gramEnd"/>
      <w:r w:rsidRPr="000029FB">
        <w:rPr>
          <w:rFonts w:ascii="Times New Roman" w:eastAsia="Times New Roman" w:hAnsi="Times New Roman" w:cs="Times New Roman"/>
          <w:color w:val="000000"/>
          <w:sz w:val="20"/>
          <w:szCs w:val="20"/>
        </w:rPr>
        <w:t xml:space="preserve"> "Evolutionary heterogeneous clustering for rating prediction based on user CF." </w:t>
      </w:r>
      <w:r w:rsidRPr="000029FB">
        <w:rPr>
          <w:rFonts w:ascii="Times New Roman" w:eastAsia="Times New Roman" w:hAnsi="Times New Roman" w:cs="Times New Roman"/>
          <w:i/>
          <w:color w:val="000000"/>
          <w:sz w:val="20"/>
          <w:szCs w:val="20"/>
        </w:rPr>
        <w:t>Swarm and Evolutionary Computation</w:t>
      </w:r>
      <w:r w:rsidRPr="000029FB">
        <w:rPr>
          <w:rFonts w:ascii="Times New Roman" w:eastAsia="Times New Roman" w:hAnsi="Times New Roman" w:cs="Times New Roman"/>
          <w:color w:val="000000"/>
          <w:sz w:val="20"/>
          <w:szCs w:val="20"/>
        </w:rPr>
        <w:t xml:space="preserve"> 38 (2018): 35-41.</w:t>
      </w:r>
    </w:p>
    <w:p w:rsidR="00102949" w:rsidRDefault="00102949">
      <w:r w:rsidRPr="000029FB">
        <w:rPr>
          <w:rFonts w:ascii="Times New Roman" w:hAnsi="Times New Roman" w:cs="Times New Roman"/>
          <w:sz w:val="20"/>
          <w:szCs w:val="20"/>
        </w:rPr>
        <w:t xml:space="preserve"> </w:t>
      </w:r>
    </w:p>
    <w:sectPr w:rsidR="00102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85DD3"/>
    <w:multiLevelType w:val="multilevel"/>
    <w:tmpl w:val="2CF03D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49"/>
    <w:rsid w:val="00102949"/>
    <w:rsid w:val="00775D01"/>
    <w:rsid w:val="00D71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01"/>
    <w:pPr>
      <w:ind w:left="720"/>
      <w:contextualSpacing/>
    </w:pPr>
    <w:rPr>
      <w:rFonts w:ascii="Calibri" w:eastAsia="Calibri" w:hAnsi="Calibri" w:cs="Calibri"/>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01"/>
    <w:pPr>
      <w:ind w:left="720"/>
      <w:contextualSpacing/>
    </w:pPr>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2020-12-11T20:50:00Z</dcterms:created>
  <dcterms:modified xsi:type="dcterms:W3CDTF">2020-12-11T20:54:00Z</dcterms:modified>
</cp:coreProperties>
</file>