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494A3" w14:textId="03156AFB" w:rsidR="00445544" w:rsidRPr="00445544" w:rsidRDefault="00445544" w:rsidP="00445544">
      <w:pPr>
        <w:rPr>
          <w:rFonts w:cstheme="minorHAnsi"/>
          <w:b/>
          <w:bCs/>
          <w:sz w:val="28"/>
          <w:szCs w:val="28"/>
        </w:rPr>
      </w:pPr>
      <w:r w:rsidRPr="00445544">
        <w:rPr>
          <w:rFonts w:cstheme="minorHAnsi"/>
          <w:b/>
          <w:bCs/>
          <w:sz w:val="28"/>
          <w:szCs w:val="28"/>
        </w:rPr>
        <w:t>FRD – FUNCTIONAL REQUIREMENTS DOCUMENT</w:t>
      </w:r>
    </w:p>
    <w:p w14:paraId="13871B3E" w14:textId="77777777" w:rsidR="00445544" w:rsidRPr="00445544" w:rsidRDefault="00445544" w:rsidP="00445544">
      <w:pPr>
        <w:rPr>
          <w:rFonts w:cstheme="minorHAnsi"/>
          <w:sz w:val="24"/>
          <w:szCs w:val="24"/>
        </w:rPr>
      </w:pPr>
      <w:r w:rsidRPr="00445544">
        <w:rPr>
          <w:rFonts w:cstheme="minorHAnsi"/>
          <w:sz w:val="24"/>
          <w:szCs w:val="24"/>
        </w:rPr>
        <w:t xml:space="preserve">FR-01: SQL table </w:t>
      </w:r>
      <w:proofErr w:type="spellStart"/>
      <w:r w:rsidRPr="00445544">
        <w:rPr>
          <w:rFonts w:cstheme="minorHAnsi"/>
          <w:sz w:val="24"/>
          <w:szCs w:val="24"/>
        </w:rPr>
        <w:t>food_prices_ind</w:t>
      </w:r>
      <w:proofErr w:type="spellEnd"/>
      <w:r w:rsidRPr="00445544">
        <w:rPr>
          <w:rFonts w:cstheme="minorHAnsi"/>
          <w:sz w:val="24"/>
          <w:szCs w:val="24"/>
        </w:rPr>
        <w:t xml:space="preserve"> must store 14 structured fields.</w:t>
      </w:r>
      <w:r w:rsidRPr="00445544">
        <w:rPr>
          <w:rFonts w:cstheme="minorHAnsi"/>
          <w:sz w:val="24"/>
          <w:szCs w:val="24"/>
        </w:rPr>
        <w:br/>
        <w:t>FR-02: System must validate record count using COUNT(*).</w:t>
      </w:r>
      <w:r w:rsidRPr="00445544">
        <w:rPr>
          <w:rFonts w:cstheme="minorHAnsi"/>
          <w:sz w:val="24"/>
          <w:szCs w:val="24"/>
        </w:rPr>
        <w:br/>
        <w:t>FR-03: System must calculate AVG(price) grouped by category.</w:t>
      </w:r>
      <w:r w:rsidRPr="00445544">
        <w:rPr>
          <w:rFonts w:cstheme="minorHAnsi"/>
          <w:sz w:val="24"/>
          <w:szCs w:val="24"/>
        </w:rPr>
        <w:br/>
        <w:t>FR-04: System must support MAX(price) identification for commodities.</w:t>
      </w:r>
      <w:r w:rsidRPr="00445544">
        <w:rPr>
          <w:rFonts w:cstheme="minorHAnsi"/>
          <w:sz w:val="24"/>
          <w:szCs w:val="24"/>
        </w:rPr>
        <w:br/>
        <w:t>FR-05: System must join zones table with pricing data.</w:t>
      </w:r>
      <w:r w:rsidRPr="00445544">
        <w:rPr>
          <w:rFonts w:cstheme="minorHAnsi"/>
          <w:sz w:val="24"/>
          <w:szCs w:val="24"/>
        </w:rPr>
        <w:br/>
        <w:t>FR-06: System must generate historical comparison tables for 2012 &amp; 2022.</w:t>
      </w:r>
    </w:p>
    <w:p w14:paraId="412CCDD3" w14:textId="77777777" w:rsidR="00445544" w:rsidRPr="00445544" w:rsidRDefault="00445544" w:rsidP="00445544">
      <w:pPr>
        <w:rPr>
          <w:rFonts w:cstheme="minorHAnsi"/>
          <w:sz w:val="24"/>
          <w:szCs w:val="24"/>
        </w:rPr>
      </w:pPr>
      <w:r w:rsidRPr="00445544">
        <w:rPr>
          <w:rFonts w:cstheme="minorHAnsi"/>
          <w:sz w:val="24"/>
          <w:szCs w:val="24"/>
        </w:rPr>
        <w:t>Non-Functional:</w:t>
      </w:r>
    </w:p>
    <w:p w14:paraId="6EE0E93F" w14:textId="77777777" w:rsidR="00445544" w:rsidRPr="00445544" w:rsidRDefault="00445544" w:rsidP="00445544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445544">
        <w:rPr>
          <w:rFonts w:cstheme="minorHAnsi"/>
          <w:sz w:val="24"/>
          <w:szCs w:val="24"/>
        </w:rPr>
        <w:t>Query performance under 5 seconds</w:t>
      </w:r>
    </w:p>
    <w:p w14:paraId="45610EAC" w14:textId="77777777" w:rsidR="00445544" w:rsidRPr="00445544" w:rsidRDefault="00445544" w:rsidP="00445544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445544">
        <w:rPr>
          <w:rFonts w:cstheme="minorHAnsi"/>
          <w:sz w:val="24"/>
          <w:szCs w:val="24"/>
        </w:rPr>
        <w:t>Accurate numeric aggregation</w:t>
      </w:r>
    </w:p>
    <w:p w14:paraId="377CAED5" w14:textId="77777777" w:rsidR="00445544" w:rsidRPr="00445544" w:rsidRDefault="00445544" w:rsidP="00445544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445544">
        <w:rPr>
          <w:rFonts w:cstheme="minorHAnsi"/>
          <w:sz w:val="24"/>
          <w:szCs w:val="24"/>
        </w:rPr>
        <w:t>Data integrity validation</w:t>
      </w:r>
    </w:p>
    <w:p w14:paraId="02D100F6" w14:textId="77777777" w:rsidR="007E2C0C" w:rsidRPr="00445544" w:rsidRDefault="007E2C0C" w:rsidP="00445544">
      <w:pPr>
        <w:rPr>
          <w:rFonts w:cstheme="minorHAnsi"/>
          <w:sz w:val="24"/>
          <w:szCs w:val="24"/>
        </w:rPr>
      </w:pPr>
    </w:p>
    <w:sectPr w:rsidR="007E2C0C" w:rsidRPr="00445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B7A2E"/>
    <w:multiLevelType w:val="multilevel"/>
    <w:tmpl w:val="F4C8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65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44"/>
    <w:rsid w:val="00445544"/>
    <w:rsid w:val="007E2C0C"/>
    <w:rsid w:val="00BF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2F56D"/>
  <w15:chartTrackingRefBased/>
  <w15:docId w15:val="{B6C9919F-F158-4A4A-AD62-9911B6355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54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54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54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54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54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54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54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5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5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54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54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54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54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Acharya</dc:creator>
  <cp:keywords/>
  <dc:description/>
  <cp:lastModifiedBy>Seema Acharya</cp:lastModifiedBy>
  <cp:revision>1</cp:revision>
  <dcterms:created xsi:type="dcterms:W3CDTF">2026-03-02T10:50:00Z</dcterms:created>
  <dcterms:modified xsi:type="dcterms:W3CDTF">2026-03-02T10:52:00Z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3b75115b-19f1-403a-a14c-489e5c053db4</vt:lpwstr>
  </property>
</Properties>
</file>