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Audit Report – MAIS India</w:t>
      </w:r>
    </w:p>
    <w:p>
      <w:r>
        <w:t>Prepared for Internship Practice</w:t>
        <w:br/>
        <w:br/>
      </w:r>
    </w:p>
    <w:p>
      <w:pPr>
        <w:pStyle w:val="Heading2"/>
      </w:pPr>
      <w:r>
        <w:t>1. Executive Summary</w:t>
      </w:r>
    </w:p>
    <w:p>
      <w:r>
        <w:t>Website has a professional design but several SEO opportunities exist in keyword targeting, metadata, content, technical SEO, and backlink profile.</w:t>
      </w:r>
    </w:p>
    <w:p>
      <w:pPr>
        <w:pStyle w:val="Heading2"/>
      </w:pPr>
      <w:r>
        <w:t>2. Business Overview</w:t>
      </w:r>
    </w:p>
    <w:p>
      <w:r>
        <w:t>MAIS India manufactures medical disposable devices for healthcare markets.</w:t>
      </w:r>
    </w:p>
    <w:p>
      <w:pPr>
        <w:pStyle w:val="Heading2"/>
      </w:pPr>
      <w:r>
        <w:t>3. SEO Goals</w:t>
      </w:r>
    </w:p>
    <w:p>
      <w:r>
        <w:t>Increase organic traffic, improve rankings, generate B2B leads.</w:t>
      </w:r>
    </w:p>
    <w:p>
      <w:pPr>
        <w:pStyle w:val="Heading2"/>
      </w:pPr>
      <w:r>
        <w:t>4. Keyword Research</w:t>
      </w:r>
    </w:p>
    <w:p>
      <w:r>
        <w:t>Target: IV Cannula Manufacturer India, Infusion Set Manufacturer, Foley Catheter Manufacturer, Medical Disposable Manufacturer, OEM Medical Devices India.</w:t>
      </w:r>
    </w:p>
    <w:p>
      <w:pPr>
        <w:pStyle w:val="Heading2"/>
      </w:pPr>
      <w:r>
        <w:t>5. Competitor Analysis</w:t>
      </w:r>
    </w:p>
    <w:p>
      <w:r>
        <w:t>Compare keywords, content depth, backlinks, and page speed with leading medical device manufacturers.</w:t>
      </w:r>
    </w:p>
    <w:p>
      <w:pPr>
        <w:pStyle w:val="Heading2"/>
      </w:pPr>
      <w:r>
        <w:t>6. Homepage SEO</w:t>
      </w:r>
    </w:p>
    <w:p>
      <w:r>
        <w:t>Optimize title, meta description, H1, and include primary keywords naturally.</w:t>
      </w:r>
    </w:p>
    <w:p>
      <w:pPr>
        <w:pStyle w:val="Heading2"/>
      </w:pPr>
      <w:r>
        <w:t>7. Product Page SEO</w:t>
      </w:r>
    </w:p>
    <w:p>
      <w:r>
        <w:t>Create unique content, FAQs, specifications, certifications, and CTAs for every product.</w:t>
      </w:r>
    </w:p>
    <w:p>
      <w:pPr>
        <w:pStyle w:val="Heading2"/>
      </w:pPr>
      <w:r>
        <w:t>8. Blog Strategy</w:t>
      </w:r>
    </w:p>
    <w:p>
      <w:r>
        <w:t>Publish educational articles weekly to target informational searches.</w:t>
      </w:r>
    </w:p>
    <w:p>
      <w:pPr>
        <w:pStyle w:val="Heading2"/>
      </w:pPr>
      <w:r>
        <w:t>9. On-Page SEO</w:t>
      </w:r>
    </w:p>
    <w:p>
      <w:r>
        <w:t>Improve heading hierarchy, internal links, image alt text, and keyword placement.</w:t>
      </w:r>
    </w:p>
    <w:p>
      <w:pPr>
        <w:pStyle w:val="Heading2"/>
      </w:pPr>
      <w:r>
        <w:t>10. Technical SEO</w:t>
      </w:r>
    </w:p>
    <w:p>
      <w:r>
        <w:t>Review sitemap, robots.txt, canonicals, schema, indexing, HTTPS, and crawl errors.</w:t>
      </w:r>
    </w:p>
    <w:p>
      <w:pPr>
        <w:pStyle w:val="Heading2"/>
      </w:pPr>
      <w:r>
        <w:t>11. Page Speed</w:t>
      </w:r>
    </w:p>
    <w:p>
      <w:r>
        <w:t>Compress images, lazy-load media, minify CSS/JS, leverage browser caching.</w:t>
      </w:r>
    </w:p>
    <w:p>
      <w:pPr>
        <w:pStyle w:val="Heading2"/>
      </w:pPr>
      <w:r>
        <w:t>12. Mobile SEO</w:t>
      </w:r>
    </w:p>
    <w:p>
      <w:r>
        <w:t>Ensure responsive layout and Core Web Vitals pass.</w:t>
      </w:r>
    </w:p>
    <w:p>
      <w:pPr>
        <w:pStyle w:val="Heading2"/>
      </w:pPr>
      <w:r>
        <w:t>13. Local SEO</w:t>
      </w:r>
    </w:p>
    <w:p>
      <w:r>
        <w:t>Optimize Google Business Profile and maintain consistent NAP details.</w:t>
      </w:r>
    </w:p>
    <w:p>
      <w:pPr>
        <w:pStyle w:val="Heading2"/>
      </w:pPr>
      <w:r>
        <w:t>14. Backlink Strategy</w:t>
      </w:r>
    </w:p>
    <w:p>
      <w:r>
        <w:t>Acquire links from medical directories, associations, suppliers, and industry publications.</w:t>
      </w:r>
    </w:p>
    <w:p>
      <w:pPr>
        <w:pStyle w:val="Heading2"/>
      </w:pPr>
      <w:r>
        <w:t>15. Analytics</w:t>
      </w:r>
    </w:p>
    <w:p>
      <w:r>
        <w:t>Configure Google Analytics 4 and Google Search Console; monitor rankings and conversions.</w:t>
      </w:r>
    </w:p>
    <w:p>
      <w:pPr>
        <w:pStyle w:val="Heading2"/>
      </w:pPr>
      <w:r>
        <w:t>16. Priority Actions</w:t>
      </w:r>
    </w:p>
    <w:p>
      <w:r>
        <w:t>Week 1: metadata &amp; keywords. Week 2: product pages. Week 3: blogs. Week 4: technical fixes.</w:t>
      </w:r>
    </w:p>
    <w:p>
      <w:pPr>
        <w:pStyle w:val="Heading2"/>
      </w:pPr>
      <w:r>
        <w:t>17. KPIs</w:t>
      </w:r>
    </w:p>
    <w:p>
      <w:r>
        <w:t>Organic traffic, keyword rankings, leads, CTR, bounce rate, Core Web Vitals.</w:t>
      </w:r>
    </w:p>
    <w:p>
      <w:pPr>
        <w:pStyle w:val="Heading2"/>
      </w:pPr>
      <w:r>
        <w:t>18. Risks</w:t>
      </w:r>
    </w:p>
    <w:p>
      <w:r>
        <w:t>Avoid keyword stuffing, duplicate content, and low-quality backlinks.</w:t>
      </w:r>
    </w:p>
    <w:p>
      <w:pPr>
        <w:pStyle w:val="Heading2"/>
      </w:pPr>
      <w:r>
        <w:t>19. Conclusion</w:t>
      </w:r>
    </w:p>
    <w:p>
      <w:r>
        <w:t>A structured SEO campaign can significantly improve visibility and qualified B2B traffic over 6–12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