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sible.xml" ContentType="application/vnd.openxmlformats-officedocument.wordprocessingml.commentsExtensible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ECEDF6" w14:textId="77777777" w:rsidR="000B754F" w:rsidRPr="00DA46CA" w:rsidRDefault="000B754F" w:rsidP="000B754F">
      <w:pPr>
        <w:jc w:val="right"/>
        <w:rPr>
          <w:i/>
        </w:rPr>
      </w:pPr>
    </w:p>
    <w:p w14:paraId="7D71DEF7" w14:textId="77777777" w:rsidR="000B754F" w:rsidRDefault="000B754F" w:rsidP="000B754F">
      <w:pPr>
        <w:jc w:val="right"/>
        <w:rPr>
          <w:i/>
        </w:rPr>
      </w:pPr>
      <w:r>
        <w:rPr>
          <w:i/>
        </w:rPr>
        <w:t xml:space="preserve">Приложение № 1 / </w:t>
      </w:r>
      <w:r>
        <w:rPr>
          <w:i/>
          <w:lang w:val="en-GB"/>
        </w:rPr>
        <w:t>Exhibit</w:t>
      </w:r>
      <w:r>
        <w:rPr>
          <w:i/>
        </w:rPr>
        <w:t xml:space="preserve"> </w:t>
      </w:r>
      <w:r>
        <w:rPr>
          <w:i/>
          <w:lang w:val="en-GB"/>
        </w:rPr>
        <w:t>No</w:t>
      </w:r>
      <w:r>
        <w:rPr>
          <w:i/>
        </w:rPr>
        <w:t xml:space="preserve">. 1 </w:t>
      </w:r>
    </w:p>
    <w:p w14:paraId="14839974" w14:textId="31F54A06" w:rsidR="000B754F" w:rsidRDefault="00DA0C9A" w:rsidP="000B754F">
      <w:pPr>
        <w:jc w:val="right"/>
        <w:rPr>
          <w:i/>
        </w:rPr>
      </w:pPr>
      <w:r>
        <w:rPr>
          <w:i/>
        </w:rPr>
        <w:t xml:space="preserve"> к Контракту №</w:t>
      </w:r>
      <w:r w:rsidRPr="00DA0C9A">
        <w:rPr>
          <w:i/>
        </w:rPr>
        <w:t xml:space="preserve"> ${</w:t>
      </w:r>
      <w:r>
        <w:rPr>
          <w:i/>
          <w:lang w:val="en-US"/>
        </w:rPr>
        <w:t>from</w:t>
      </w:r>
      <w:r w:rsidRPr="00DA0C9A">
        <w:rPr>
          <w:i/>
        </w:rPr>
        <w:t>2}</w:t>
      </w:r>
      <w:r w:rsidR="000B754F" w:rsidRPr="00210AF7">
        <w:rPr>
          <w:i/>
        </w:rPr>
        <w:t>-</w:t>
      </w:r>
      <w:r w:rsidRPr="00DA0C9A">
        <w:rPr>
          <w:i/>
        </w:rPr>
        <w:t>${</w:t>
      </w:r>
      <w:proofErr w:type="spellStart"/>
      <w:r>
        <w:rPr>
          <w:i/>
          <w:lang w:val="en-US"/>
        </w:rPr>
        <w:t>val</w:t>
      </w:r>
      <w:proofErr w:type="spellEnd"/>
      <w:r w:rsidRPr="00DA0C9A">
        <w:rPr>
          <w:i/>
        </w:rPr>
        <w:t>4}</w:t>
      </w:r>
      <w:r w:rsidR="000B754F" w:rsidRPr="00210AF7">
        <w:rPr>
          <w:i/>
        </w:rPr>
        <w:t xml:space="preserve"> </w:t>
      </w:r>
      <w:r w:rsidR="000B754F">
        <w:rPr>
          <w:i/>
        </w:rPr>
        <w:t xml:space="preserve">от </w:t>
      </w:r>
      <w:r w:rsidRPr="00DA0C9A">
        <w:rPr>
          <w:i/>
        </w:rPr>
        <w:t>${</w:t>
      </w:r>
      <w:r>
        <w:rPr>
          <w:i/>
          <w:lang w:val="en-US"/>
        </w:rPr>
        <w:t>date</w:t>
      </w:r>
      <w:r w:rsidRPr="00DA0C9A">
        <w:rPr>
          <w:i/>
        </w:rPr>
        <w:t>2}</w:t>
      </w:r>
      <w:r w:rsidR="000B754F">
        <w:rPr>
          <w:i/>
        </w:rPr>
        <w:t xml:space="preserve"> /</w:t>
      </w:r>
    </w:p>
    <w:p w14:paraId="17A2A407" w14:textId="404D9DB2" w:rsidR="000B754F" w:rsidRPr="00DA0C9A" w:rsidRDefault="000B754F" w:rsidP="000B754F">
      <w:pPr>
        <w:jc w:val="right"/>
        <w:rPr>
          <w:i/>
          <w:lang w:val="en-US"/>
        </w:rPr>
      </w:pPr>
      <w:proofErr w:type="gramStart"/>
      <w:r>
        <w:rPr>
          <w:bCs/>
          <w:i/>
          <w:iCs/>
          <w:lang w:val="en-US"/>
        </w:rPr>
        <w:t>to</w:t>
      </w:r>
      <w:proofErr w:type="gramEnd"/>
      <w:r>
        <w:rPr>
          <w:bCs/>
          <w:i/>
          <w:iCs/>
          <w:lang w:val="en-US"/>
        </w:rPr>
        <w:t xml:space="preserve"> Contract </w:t>
      </w:r>
      <w:r w:rsidR="00DA0C9A" w:rsidRPr="00DA0C9A">
        <w:rPr>
          <w:i/>
          <w:lang w:val="en-US"/>
        </w:rPr>
        <w:t>№ ${</w:t>
      </w:r>
      <w:r w:rsidR="00DA0C9A">
        <w:rPr>
          <w:i/>
          <w:lang w:val="en-US"/>
        </w:rPr>
        <w:t>from</w:t>
      </w:r>
      <w:r w:rsidR="00DA0C9A" w:rsidRPr="00DA0C9A">
        <w:rPr>
          <w:i/>
          <w:lang w:val="en-US"/>
        </w:rPr>
        <w:t>2}-${</w:t>
      </w:r>
      <w:r w:rsidR="00DA0C9A">
        <w:rPr>
          <w:i/>
          <w:lang w:val="en-US"/>
        </w:rPr>
        <w:t>val</w:t>
      </w:r>
      <w:r w:rsidR="00DA0C9A" w:rsidRPr="00DA0C9A">
        <w:rPr>
          <w:i/>
          <w:lang w:val="en-US"/>
        </w:rPr>
        <w:t xml:space="preserve">4} </w:t>
      </w:r>
      <w:r w:rsidR="00C911D1">
        <w:rPr>
          <w:i/>
          <w:lang w:val="en-US"/>
        </w:rPr>
        <w:t xml:space="preserve"> </w:t>
      </w:r>
      <w:r w:rsidR="00DA0C9A">
        <w:rPr>
          <w:i/>
          <w:lang w:val="en-US"/>
        </w:rPr>
        <w:t>dated</w:t>
      </w:r>
      <w:r w:rsidR="00DA0C9A" w:rsidRPr="00DA0C9A">
        <w:rPr>
          <w:i/>
          <w:lang w:val="en-US"/>
        </w:rPr>
        <w:t xml:space="preserve"> ${</w:t>
      </w:r>
      <w:r w:rsidR="00DA0C9A">
        <w:rPr>
          <w:i/>
          <w:lang w:val="en-US"/>
        </w:rPr>
        <w:t>date</w:t>
      </w:r>
      <w:r w:rsidR="00DA0C9A" w:rsidRPr="00DA0C9A">
        <w:rPr>
          <w:i/>
          <w:lang w:val="en-US"/>
        </w:rPr>
        <w:t>2}</w:t>
      </w:r>
    </w:p>
    <w:p w14:paraId="557B4C73" w14:textId="77777777" w:rsidR="000B754F" w:rsidRDefault="000B754F" w:rsidP="000B754F">
      <w:pPr>
        <w:jc w:val="right"/>
        <w:rPr>
          <w:i/>
          <w:lang w:val="en-US"/>
        </w:rPr>
      </w:pPr>
    </w:p>
    <w:p w14:paraId="7630C28C" w14:textId="77777777" w:rsidR="000B754F" w:rsidRDefault="000B754F" w:rsidP="000B754F">
      <w:pPr>
        <w:rPr>
          <w:b/>
          <w:i/>
          <w:lang w:val="en-US"/>
        </w:rPr>
      </w:pPr>
    </w:p>
    <w:p w14:paraId="47A46ED8" w14:textId="77777777" w:rsidR="000B754F" w:rsidRDefault="000B754F" w:rsidP="000B754F">
      <w:pPr>
        <w:jc w:val="center"/>
        <w:rPr>
          <w:b/>
          <w:lang w:val="en-US"/>
        </w:rPr>
      </w:pPr>
      <w:r>
        <w:rPr>
          <w:b/>
        </w:rPr>
        <w:t>СПЕЦИФИКАЦИЯ</w:t>
      </w:r>
      <w:r>
        <w:rPr>
          <w:b/>
          <w:lang w:val="en-US"/>
        </w:rPr>
        <w:t xml:space="preserve"> </w:t>
      </w:r>
      <w:r>
        <w:rPr>
          <w:b/>
          <w:lang w:val="en-GB"/>
        </w:rPr>
        <w:t>/ S</w:t>
      </w:r>
      <w:r>
        <w:rPr>
          <w:b/>
          <w:lang w:val="en-US"/>
        </w:rPr>
        <w:t xml:space="preserve">PECIFICATION </w:t>
      </w:r>
    </w:p>
    <w:p w14:paraId="0A3D2339" w14:textId="2F9D38CD" w:rsidR="000B754F" w:rsidRPr="00DA46CA" w:rsidRDefault="000D1F38" w:rsidP="000B754F">
      <w:pPr>
        <w:jc w:val="center"/>
        <w:rPr>
          <w:b/>
          <w:lang w:val="en-US"/>
        </w:rPr>
      </w:pPr>
      <w:r>
        <w:rPr>
          <w:b/>
          <w:lang w:val="en-US"/>
        </w:rPr>
        <w:t xml:space="preserve">№ </w:t>
      </w:r>
      <w:r w:rsidR="00476E27">
        <w:rPr>
          <w:b/>
          <w:lang w:val="en-US"/>
        </w:rPr>
        <w:t>${from5}</w:t>
      </w:r>
    </w:p>
    <w:p w14:paraId="667CF182" w14:textId="3EC77069" w:rsidR="000B754F" w:rsidRDefault="000B754F" w:rsidP="000B754F">
      <w:pPr>
        <w:jc w:val="center"/>
        <w:rPr>
          <w:b/>
          <w:lang w:val="en-GB"/>
        </w:rPr>
      </w:pPr>
      <w:r>
        <w:rPr>
          <w:b/>
        </w:rPr>
        <w:t>к</w:t>
      </w:r>
      <w:r>
        <w:rPr>
          <w:b/>
          <w:lang w:val="en-US"/>
        </w:rPr>
        <w:t xml:space="preserve"> </w:t>
      </w:r>
      <w:r>
        <w:rPr>
          <w:b/>
        </w:rPr>
        <w:t>Контракту</w:t>
      </w:r>
      <w:r>
        <w:rPr>
          <w:b/>
          <w:lang w:val="en-US"/>
        </w:rPr>
        <w:t xml:space="preserve"> № </w:t>
      </w:r>
      <w:r w:rsidRPr="00210AF7">
        <w:rPr>
          <w:b/>
          <w:lang w:val="en-US"/>
        </w:rPr>
        <w:t>-</w:t>
      </w:r>
      <w:r w:rsidR="00A524B0">
        <w:rPr>
          <w:b/>
          <w:lang w:val="en-US"/>
        </w:rPr>
        <w:t>${from2} ${val4}</w:t>
      </w:r>
      <w:r w:rsidRPr="00210AF7">
        <w:rPr>
          <w:b/>
          <w:lang w:val="en-US"/>
        </w:rPr>
        <w:t xml:space="preserve"> </w:t>
      </w:r>
      <w:r>
        <w:rPr>
          <w:b/>
        </w:rPr>
        <w:t>от</w:t>
      </w:r>
      <w:r>
        <w:rPr>
          <w:b/>
          <w:lang w:val="en-US"/>
        </w:rPr>
        <w:t xml:space="preserve"> </w:t>
      </w:r>
      <w:r w:rsidR="00A524B0">
        <w:rPr>
          <w:b/>
          <w:lang w:val="en-US"/>
        </w:rPr>
        <w:t>${date2}</w:t>
      </w:r>
      <w:r>
        <w:rPr>
          <w:b/>
          <w:lang w:val="en-US"/>
        </w:rPr>
        <w:t xml:space="preserve"> / to Contract No. </w:t>
      </w:r>
      <w:r w:rsidR="00A524B0">
        <w:rPr>
          <w:b/>
          <w:sz w:val="22"/>
          <w:szCs w:val="22"/>
          <w:lang w:val="en-US"/>
        </w:rPr>
        <w:t>${from2}-${val4}</w:t>
      </w:r>
      <w:r>
        <w:rPr>
          <w:b/>
          <w:lang w:val="en-US"/>
        </w:rPr>
        <w:t xml:space="preserve"> dated </w:t>
      </w:r>
      <w:r w:rsidR="00A524B0">
        <w:rPr>
          <w:b/>
          <w:lang w:val="en-US"/>
        </w:rPr>
        <w:t>${date2}</w:t>
      </w:r>
    </w:p>
    <w:p w14:paraId="4C8B7D22" w14:textId="181B2975" w:rsidR="000B754F" w:rsidRPr="00A524B0" w:rsidRDefault="000B754F" w:rsidP="00A524B0">
      <w:pPr>
        <w:keepNext/>
        <w:spacing w:line="276" w:lineRule="auto"/>
        <w:jc w:val="center"/>
        <w:rPr>
          <w:b/>
          <w:lang w:val="en-US"/>
        </w:rPr>
      </w:pPr>
      <w:r>
        <w:rPr>
          <w:b/>
        </w:rPr>
        <w:t>между</w:t>
      </w:r>
      <w:r>
        <w:rPr>
          <w:b/>
          <w:lang w:val="en-US"/>
        </w:rPr>
        <w:t xml:space="preserve"> </w:t>
      </w:r>
      <w:r w:rsidR="00A524B0">
        <w:rPr>
          <w:b/>
          <w:lang w:val="en-US"/>
        </w:rPr>
        <w:t>${firm</w:t>
      </w:r>
      <w:r w:rsidR="00333A99">
        <w:rPr>
          <w:b/>
          <w:lang w:val="en-US"/>
        </w:rPr>
        <w:t>2</w:t>
      </w:r>
      <w:r w:rsidR="00A524B0">
        <w:rPr>
          <w:b/>
          <w:lang w:val="en-US"/>
        </w:rPr>
        <w:t>}</w:t>
      </w:r>
      <w:r>
        <w:rPr>
          <w:b/>
          <w:lang w:val="en-US"/>
        </w:rPr>
        <w:t xml:space="preserve"> </w:t>
      </w:r>
      <w:r>
        <w:rPr>
          <w:b/>
        </w:rPr>
        <w:t>и</w:t>
      </w:r>
      <w:r>
        <w:rPr>
          <w:b/>
          <w:lang w:val="en-US"/>
        </w:rPr>
        <w:t xml:space="preserve"> </w:t>
      </w:r>
      <w:r>
        <w:rPr>
          <w:b/>
        </w:rPr>
        <w:t>компанией</w:t>
      </w:r>
      <w:r>
        <w:rPr>
          <w:b/>
          <w:lang w:val="en-GB"/>
        </w:rPr>
        <w:t xml:space="preserve"> </w:t>
      </w:r>
      <w:r w:rsidR="009F5264">
        <w:rPr>
          <w:rFonts w:eastAsia="Times New Roman"/>
          <w:b/>
          <w:bCs/>
          <w:lang w:val="en-GB"/>
        </w:rPr>
        <w:t>$</w:t>
      </w:r>
      <w:r w:rsidR="00A524B0">
        <w:rPr>
          <w:rFonts w:eastAsia="Times New Roman"/>
          <w:b/>
          <w:bCs/>
          <w:lang w:val="en-GB"/>
        </w:rPr>
        <w:t>{</w:t>
      </w:r>
      <w:proofErr w:type="spellStart"/>
      <w:r w:rsidR="00A524B0">
        <w:rPr>
          <w:rFonts w:eastAsia="Times New Roman"/>
          <w:b/>
          <w:bCs/>
          <w:lang w:val="en-GB"/>
        </w:rPr>
        <w:t>firmnew</w:t>
      </w:r>
      <w:proofErr w:type="spellEnd"/>
      <w:r w:rsidR="00A524B0">
        <w:rPr>
          <w:rFonts w:eastAsia="Times New Roman"/>
          <w:b/>
          <w:bCs/>
          <w:lang w:val="en-GB"/>
        </w:rPr>
        <w:t>}</w:t>
      </w:r>
      <w:r>
        <w:rPr>
          <w:b/>
          <w:color w:val="000000"/>
          <w:lang w:val="en-US"/>
        </w:rPr>
        <w:t xml:space="preserve"> </w:t>
      </w:r>
      <w:r>
        <w:rPr>
          <w:b/>
          <w:color w:val="000000"/>
          <w:lang w:val="tr-TR"/>
        </w:rPr>
        <w:t xml:space="preserve">/ </w:t>
      </w:r>
      <w:r>
        <w:rPr>
          <w:b/>
          <w:lang w:val="en-US"/>
        </w:rPr>
        <w:t xml:space="preserve">between </w:t>
      </w:r>
      <w:r w:rsidR="00A524B0">
        <w:rPr>
          <w:b/>
          <w:lang w:val="en-US"/>
        </w:rPr>
        <w:t>${efirm</w:t>
      </w:r>
      <w:r w:rsidR="00333A99">
        <w:rPr>
          <w:b/>
          <w:lang w:val="en-US"/>
        </w:rPr>
        <w:t>2</w:t>
      </w:r>
      <w:r w:rsidR="00A524B0">
        <w:rPr>
          <w:b/>
          <w:lang w:val="en-US"/>
        </w:rPr>
        <w:t>}</w:t>
      </w:r>
      <w:r>
        <w:rPr>
          <w:b/>
          <w:lang w:val="en-US"/>
        </w:rPr>
        <w:t xml:space="preserve"> and \</w:t>
      </w:r>
      <w:r>
        <w:rPr>
          <w:b/>
          <w:color w:val="000000"/>
          <w:lang w:val="en-US"/>
        </w:rPr>
        <w:t xml:space="preserve"> </w:t>
      </w:r>
      <w:r w:rsidR="00A524B0">
        <w:rPr>
          <w:rFonts w:eastAsia="Times New Roman"/>
          <w:b/>
          <w:lang w:val="en-US"/>
        </w:rPr>
        <w:t>${</w:t>
      </w:r>
      <w:proofErr w:type="spellStart"/>
      <w:r w:rsidR="00A524B0">
        <w:rPr>
          <w:rFonts w:eastAsia="Times New Roman"/>
          <w:b/>
          <w:lang w:val="en-US"/>
        </w:rPr>
        <w:t>firmnew</w:t>
      </w:r>
      <w:proofErr w:type="spellEnd"/>
      <w:r w:rsidR="00A524B0">
        <w:rPr>
          <w:rFonts w:eastAsia="Times New Roman"/>
          <w:b/>
          <w:lang w:val="en-US"/>
        </w:rPr>
        <w:t>}</w:t>
      </w:r>
    </w:p>
    <w:p w14:paraId="1E4C6396" w14:textId="37C6E85A" w:rsidR="000B754F" w:rsidRPr="00A524B0" w:rsidRDefault="000B754F" w:rsidP="000B754F">
      <w:pPr>
        <w:rPr>
          <w:lang w:val="en-US"/>
        </w:rPr>
      </w:pPr>
      <w:r>
        <w:t>г</w:t>
      </w:r>
      <w:r w:rsidRPr="00A524B0">
        <w:rPr>
          <w:lang w:val="en-US"/>
        </w:rPr>
        <w:t xml:space="preserve">. </w:t>
      </w:r>
      <w:r>
        <w:t>Москва</w:t>
      </w:r>
      <w:r w:rsidRPr="00A524B0">
        <w:rPr>
          <w:lang w:val="en-US"/>
        </w:rPr>
        <w:t xml:space="preserve"> / </w:t>
      </w:r>
      <w:r>
        <w:rPr>
          <w:lang w:val="en-US"/>
        </w:rPr>
        <w:t>Moscow</w:t>
      </w:r>
      <w:r w:rsidRPr="00A524B0">
        <w:rPr>
          <w:lang w:val="en-US"/>
        </w:rPr>
        <w:tab/>
      </w:r>
      <w:r w:rsidRPr="00A524B0">
        <w:rPr>
          <w:lang w:val="en-US"/>
        </w:rPr>
        <w:tab/>
      </w:r>
      <w:r w:rsidRPr="00A524B0">
        <w:rPr>
          <w:lang w:val="en-US"/>
        </w:rPr>
        <w:tab/>
      </w:r>
      <w:r w:rsidRPr="00A524B0">
        <w:rPr>
          <w:lang w:val="en-US"/>
        </w:rPr>
        <w:tab/>
      </w:r>
      <w:r w:rsidRPr="00A524B0">
        <w:rPr>
          <w:lang w:val="en-US"/>
        </w:rPr>
        <w:tab/>
      </w:r>
      <w:r w:rsidR="00A524B0">
        <w:rPr>
          <w:lang w:val="en-US"/>
        </w:rPr>
        <w:t>${date2}</w:t>
      </w:r>
    </w:p>
    <w:p w14:paraId="781DE511" w14:textId="77777777" w:rsidR="00796B72" w:rsidRPr="00A524B0" w:rsidRDefault="00796B72">
      <w:pPr>
        <w:rPr>
          <w:lang w:val="en-US"/>
        </w:rPr>
      </w:pPr>
    </w:p>
    <w:p w14:paraId="5B56BBA4" w14:textId="69DC9773" w:rsidR="00E56DEC" w:rsidRPr="00AC7A0E" w:rsidRDefault="00A524B0" w:rsidP="00A524B0">
      <w:pPr>
        <w:jc w:val="center"/>
        <w:rPr>
          <w:lang w:val="en-US"/>
        </w:rPr>
      </w:pPr>
      <w:r>
        <w:rPr>
          <w:lang w:val="en-US"/>
        </w:rPr>
        <w:t>${table}</w:t>
      </w:r>
    </w:p>
    <w:tbl>
      <w:tblPr>
        <w:tblW w:w="10802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29"/>
        <w:gridCol w:w="5273"/>
      </w:tblGrid>
      <w:tr w:rsidR="00E56DEC" w14:paraId="3CB61F4A" w14:textId="77777777" w:rsidTr="00F7687D">
        <w:tc>
          <w:tcPr>
            <w:tcW w:w="5529" w:type="dxa"/>
          </w:tcPr>
          <w:p w14:paraId="296976DE" w14:textId="77777777" w:rsidR="00E56DEC" w:rsidRDefault="00EF012C">
            <w:pPr>
              <w:rPr>
                <w:b/>
                <w:u w:val="single"/>
              </w:rPr>
            </w:pPr>
            <w:bookmarkStart w:id="0" w:name="_Hlk112844010"/>
            <w:r>
              <w:rPr>
                <w:b/>
                <w:u w:val="single"/>
              </w:rPr>
              <w:t>Дополнительные условия поставки:</w:t>
            </w:r>
          </w:p>
        </w:tc>
        <w:tc>
          <w:tcPr>
            <w:tcW w:w="5273" w:type="dxa"/>
          </w:tcPr>
          <w:p w14:paraId="4E01F8E4" w14:textId="77777777" w:rsidR="00E56DEC" w:rsidRDefault="00EF012C">
            <w:pPr>
              <w:rPr>
                <w:b/>
                <w:u w:val="single"/>
              </w:rPr>
            </w:pPr>
            <w:proofErr w:type="spellStart"/>
            <w:r>
              <w:rPr>
                <w:b/>
                <w:u w:val="single"/>
              </w:rPr>
              <w:t>Additional</w:t>
            </w:r>
            <w:proofErr w:type="spellEnd"/>
            <w:r>
              <w:rPr>
                <w:b/>
                <w:u w:val="single"/>
              </w:rPr>
              <w:t xml:space="preserve"> </w:t>
            </w:r>
            <w:proofErr w:type="spellStart"/>
            <w:r>
              <w:rPr>
                <w:b/>
                <w:u w:val="single"/>
              </w:rPr>
              <w:t>terms</w:t>
            </w:r>
            <w:proofErr w:type="spellEnd"/>
            <w:r>
              <w:rPr>
                <w:b/>
                <w:u w:val="single"/>
              </w:rPr>
              <w:t xml:space="preserve"> </w:t>
            </w:r>
            <w:proofErr w:type="spellStart"/>
            <w:r>
              <w:rPr>
                <w:b/>
                <w:u w:val="single"/>
              </w:rPr>
              <w:t>of</w:t>
            </w:r>
            <w:proofErr w:type="spellEnd"/>
            <w:r>
              <w:rPr>
                <w:b/>
                <w:u w:val="single"/>
              </w:rPr>
              <w:t xml:space="preserve"> </w:t>
            </w:r>
            <w:proofErr w:type="spellStart"/>
            <w:r>
              <w:rPr>
                <w:b/>
                <w:u w:val="single"/>
              </w:rPr>
              <w:t>delivery</w:t>
            </w:r>
            <w:proofErr w:type="spellEnd"/>
            <w:r>
              <w:rPr>
                <w:b/>
                <w:u w:val="single"/>
              </w:rPr>
              <w:t>:</w:t>
            </w:r>
          </w:p>
        </w:tc>
      </w:tr>
      <w:tr w:rsidR="00E56DEC" w:rsidRPr="0007065A" w14:paraId="5167F538" w14:textId="77777777" w:rsidTr="00F7687D">
        <w:tc>
          <w:tcPr>
            <w:tcW w:w="5529" w:type="dxa"/>
          </w:tcPr>
          <w:p w14:paraId="31DB3945" w14:textId="77777777" w:rsidR="00E56DEC" w:rsidRDefault="00EF012C">
            <w:pPr>
              <w:pStyle w:val="a6"/>
              <w:tabs>
                <w:tab w:val="left" w:pos="284"/>
              </w:tabs>
              <w:adjustRightInd/>
              <w:ind w:left="0"/>
              <w:jc w:val="both"/>
              <w:rPr>
                <w:i/>
              </w:rPr>
            </w:pPr>
            <w:r>
              <w:t>1. Цена указана за единицу продукции с учетом транспортных расходов</w:t>
            </w:r>
            <w:r>
              <w:rPr>
                <w:i/>
              </w:rPr>
              <w:t>.</w:t>
            </w:r>
          </w:p>
          <w:p w14:paraId="4230C84F" w14:textId="77777777" w:rsidR="00E56DEC" w:rsidRDefault="00E56DEC">
            <w:pPr>
              <w:pStyle w:val="a6"/>
              <w:tabs>
                <w:tab w:val="left" w:pos="284"/>
              </w:tabs>
              <w:adjustRightInd/>
              <w:ind w:left="0"/>
              <w:jc w:val="both"/>
            </w:pPr>
          </w:p>
        </w:tc>
        <w:tc>
          <w:tcPr>
            <w:tcW w:w="5273" w:type="dxa"/>
          </w:tcPr>
          <w:p w14:paraId="64815A09" w14:textId="77777777" w:rsidR="00E56DEC" w:rsidRDefault="00EF012C">
            <w:pPr>
              <w:pStyle w:val="a6"/>
              <w:tabs>
                <w:tab w:val="left" w:pos="284"/>
              </w:tabs>
              <w:adjustRightInd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1. The price is per unit of production, including transportation costs</w:t>
            </w:r>
            <w:r>
              <w:rPr>
                <w:i/>
                <w:lang w:val="en-US"/>
              </w:rPr>
              <w:t>.</w:t>
            </w:r>
          </w:p>
        </w:tc>
      </w:tr>
      <w:tr w:rsidR="00E56DEC" w:rsidRPr="0007065A" w14:paraId="5CF8140C" w14:textId="77777777" w:rsidTr="00F7687D">
        <w:tc>
          <w:tcPr>
            <w:tcW w:w="5529" w:type="dxa"/>
          </w:tcPr>
          <w:p w14:paraId="1C37390B" w14:textId="77777777" w:rsidR="00E56DEC" w:rsidRPr="00D872BB" w:rsidRDefault="00EF012C">
            <w:pPr>
              <w:pStyle w:val="a6"/>
              <w:tabs>
                <w:tab w:val="left" w:pos="284"/>
              </w:tabs>
              <w:adjustRightInd/>
              <w:ind w:left="0"/>
              <w:jc w:val="both"/>
            </w:pPr>
            <w:r w:rsidRPr="00D872BB">
              <w:t xml:space="preserve">2. Форма оплаты: перечисление денежных средств на банковский счет Поставщика. </w:t>
            </w:r>
          </w:p>
          <w:p w14:paraId="0D940A5B" w14:textId="77777777" w:rsidR="00E56DEC" w:rsidRPr="00D872BB" w:rsidRDefault="00E56DEC">
            <w:pPr>
              <w:pStyle w:val="a6"/>
              <w:tabs>
                <w:tab w:val="left" w:pos="284"/>
              </w:tabs>
              <w:adjustRightInd/>
              <w:ind w:left="0"/>
              <w:jc w:val="both"/>
            </w:pPr>
          </w:p>
          <w:p w14:paraId="035DF0BF" w14:textId="77777777" w:rsidR="00E56DEC" w:rsidRPr="00D872BB" w:rsidRDefault="00EF012C">
            <w:pPr>
              <w:pStyle w:val="a6"/>
              <w:tabs>
                <w:tab w:val="left" w:pos="284"/>
              </w:tabs>
              <w:adjustRightInd/>
              <w:ind w:left="0"/>
              <w:jc w:val="both"/>
            </w:pPr>
            <w:r w:rsidRPr="00D872BB">
              <w:t>3. Стороны согласовали, что валютой поставки по настоящей Спецификации является доллар США.</w:t>
            </w:r>
          </w:p>
          <w:p w14:paraId="2160CB9C" w14:textId="77777777" w:rsidR="00D872BB" w:rsidRPr="00D872BB" w:rsidRDefault="00D872BB" w:rsidP="00D872BB">
            <w:pPr>
              <w:pStyle w:val="a6"/>
              <w:tabs>
                <w:tab w:val="left" w:pos="284"/>
              </w:tabs>
              <w:adjustRightInd/>
              <w:ind w:left="0"/>
              <w:jc w:val="both"/>
            </w:pPr>
          </w:p>
          <w:p w14:paraId="6DA24A35" w14:textId="77777777" w:rsidR="000D1F38" w:rsidRPr="000D1F38" w:rsidRDefault="00D872BB" w:rsidP="000D1F38">
            <w:pPr>
              <w:tabs>
                <w:tab w:val="left" w:pos="284"/>
              </w:tabs>
              <w:adjustRightInd/>
              <w:jc w:val="both"/>
              <w:rPr>
                <w:color w:val="000000" w:themeColor="text1"/>
              </w:rPr>
            </w:pPr>
            <w:r w:rsidRPr="00D872BB">
              <w:t xml:space="preserve">4. </w:t>
            </w:r>
            <w:r w:rsidR="000D1F38" w:rsidRPr="000D1F38">
              <w:rPr>
                <w:color w:val="000000" w:themeColor="text1"/>
              </w:rPr>
              <w:t>Стороны согласовали следующий порядок оплаты по настоящей Спецификации:</w:t>
            </w:r>
          </w:p>
          <w:p w14:paraId="0605D256" w14:textId="77777777" w:rsidR="000D1F38" w:rsidRPr="000D1F38" w:rsidRDefault="000D1F38" w:rsidP="000D1F38">
            <w:pPr>
              <w:tabs>
                <w:tab w:val="left" w:pos="284"/>
              </w:tabs>
              <w:adjustRightInd/>
              <w:jc w:val="both"/>
              <w:rPr>
                <w:color w:val="000000" w:themeColor="text1"/>
              </w:rPr>
            </w:pPr>
            <w:r w:rsidRPr="000D1F38">
              <w:rPr>
                <w:color w:val="000000" w:themeColor="text1"/>
              </w:rPr>
              <w:t>- расчет за поставку партии Продукции, определенной настоящей Спецификацией, производится в порядке аванса в размере не менее 20 (двадцать)% от общей суммы поставки по настоящей Спецификации, в течение 3 (трех) банковских дней с даты счета, полученного от Поставщика;</w:t>
            </w:r>
          </w:p>
          <w:p w14:paraId="2862E31E" w14:textId="77777777" w:rsidR="000D1F38" w:rsidRPr="000D1F38" w:rsidRDefault="000D1F38" w:rsidP="000D1F38">
            <w:pPr>
              <w:tabs>
                <w:tab w:val="left" w:pos="284"/>
              </w:tabs>
              <w:adjustRightInd/>
              <w:jc w:val="both"/>
              <w:rPr>
                <w:color w:val="000000" w:themeColor="text1"/>
              </w:rPr>
            </w:pPr>
            <w:r w:rsidRPr="000D1F38">
              <w:rPr>
                <w:color w:val="000000" w:themeColor="text1"/>
              </w:rPr>
              <w:t>- Покупатель, на свое усмотрение имеет право произвести аванс в большем размере, до 100(ста)% от общей суммы поставки по настоящей Спецификации, как единой суммой, так и частичными платежами.</w:t>
            </w:r>
          </w:p>
          <w:p w14:paraId="74AFC060" w14:textId="77777777" w:rsidR="000D1F38" w:rsidRPr="000D1F38" w:rsidRDefault="000D1F38" w:rsidP="000D1F38">
            <w:pPr>
              <w:tabs>
                <w:tab w:val="left" w:pos="284"/>
              </w:tabs>
              <w:adjustRightInd/>
              <w:jc w:val="both"/>
              <w:rPr>
                <w:color w:val="000000" w:themeColor="text1"/>
              </w:rPr>
            </w:pPr>
            <w:r w:rsidRPr="000D1F38">
              <w:rPr>
                <w:color w:val="000000" w:themeColor="text1"/>
              </w:rPr>
              <w:t>- в случае, если Покупателем оплачивается аванс в размере меньшем, чем 100%, то окончательный расчет за поставленную Продукцию осуществляется в течение 5 (пяти) рабочих дней с даты выставления счета Поставщиком.</w:t>
            </w:r>
          </w:p>
          <w:p w14:paraId="157411D9" w14:textId="77777777" w:rsidR="000D1F38" w:rsidRPr="000D1F38" w:rsidRDefault="000D1F38" w:rsidP="000D1F38">
            <w:pPr>
              <w:pStyle w:val="a6"/>
              <w:tabs>
                <w:tab w:val="left" w:pos="284"/>
              </w:tabs>
              <w:adjustRightInd/>
              <w:jc w:val="both"/>
              <w:rPr>
                <w:color w:val="000000" w:themeColor="text1"/>
              </w:rPr>
            </w:pPr>
          </w:p>
          <w:p w14:paraId="2CC0596F" w14:textId="20DD65C2" w:rsidR="00D872BB" w:rsidRPr="00D041A4" w:rsidRDefault="000D1F38" w:rsidP="000D1F38">
            <w:pPr>
              <w:shd w:val="clear" w:color="auto" w:fill="FFFFFF"/>
              <w:jc w:val="both"/>
              <w:rPr>
                <w:color w:val="000000" w:themeColor="text1"/>
              </w:rPr>
            </w:pPr>
            <w:r w:rsidRPr="000D1F38">
              <w:rPr>
                <w:color w:val="000000" w:themeColor="text1"/>
              </w:rPr>
              <w:t xml:space="preserve">5. Стороны определили, что валютой платежа по настоящей Спецификации могут являться Доллары США. </w:t>
            </w:r>
            <w:bookmarkStart w:id="1" w:name="OLE_LINK2"/>
            <w:bookmarkStart w:id="2" w:name="OLE_LINK1"/>
          </w:p>
          <w:p w14:paraId="6A33B656" w14:textId="77777777" w:rsidR="00D872BB" w:rsidRPr="00D872BB" w:rsidRDefault="00D872BB" w:rsidP="00D872BB">
            <w:pPr>
              <w:shd w:val="clear" w:color="auto" w:fill="FFFFFF"/>
              <w:jc w:val="both"/>
              <w:rPr>
                <w:color w:val="000000" w:themeColor="text1"/>
              </w:rPr>
            </w:pPr>
            <w:r w:rsidRPr="00D872BB">
              <w:rPr>
                <w:color w:val="000000" w:themeColor="text1"/>
              </w:rPr>
              <w:t xml:space="preserve">5. Стороны определили, что валютой платежа по настоящей Спецификации могут являться Доллары США. </w:t>
            </w:r>
          </w:p>
          <w:bookmarkEnd w:id="1"/>
          <w:bookmarkEnd w:id="2"/>
          <w:p w14:paraId="04941D8B" w14:textId="3AC38F48" w:rsidR="00E56DEC" w:rsidRPr="00D041A4" w:rsidRDefault="00E56DEC" w:rsidP="00D872BB">
            <w:pPr>
              <w:shd w:val="clear" w:color="auto" w:fill="FFFFFF"/>
              <w:jc w:val="both"/>
            </w:pPr>
          </w:p>
        </w:tc>
        <w:tc>
          <w:tcPr>
            <w:tcW w:w="5273" w:type="dxa"/>
          </w:tcPr>
          <w:p w14:paraId="413E10E6" w14:textId="77777777" w:rsidR="00E56DEC" w:rsidRPr="00D872BB" w:rsidRDefault="00EF012C">
            <w:pPr>
              <w:pStyle w:val="a6"/>
              <w:tabs>
                <w:tab w:val="left" w:pos="284"/>
              </w:tabs>
              <w:adjustRightInd/>
              <w:ind w:left="0"/>
              <w:jc w:val="both"/>
              <w:rPr>
                <w:lang w:val="en-US"/>
              </w:rPr>
            </w:pPr>
            <w:r w:rsidRPr="00D872BB">
              <w:rPr>
                <w:lang w:val="en-US"/>
              </w:rPr>
              <w:t xml:space="preserve">2. Payment method: transfer of funds to the Supplier’s settlement account. </w:t>
            </w:r>
          </w:p>
          <w:p w14:paraId="051B1243" w14:textId="77777777" w:rsidR="00E56DEC" w:rsidRPr="00D872BB" w:rsidRDefault="00E56DEC">
            <w:pPr>
              <w:pStyle w:val="a6"/>
              <w:tabs>
                <w:tab w:val="left" w:pos="284"/>
              </w:tabs>
              <w:adjustRightInd/>
              <w:ind w:left="0"/>
              <w:jc w:val="both"/>
              <w:rPr>
                <w:lang w:val="en-US"/>
              </w:rPr>
            </w:pPr>
          </w:p>
          <w:p w14:paraId="7A984B7C" w14:textId="77777777" w:rsidR="00E56DEC" w:rsidRPr="00D872BB" w:rsidRDefault="00EF012C">
            <w:pPr>
              <w:pStyle w:val="a6"/>
              <w:tabs>
                <w:tab w:val="left" w:pos="284"/>
              </w:tabs>
              <w:adjustRightInd/>
              <w:ind w:left="0"/>
              <w:jc w:val="both"/>
              <w:rPr>
                <w:lang w:val="en-US"/>
              </w:rPr>
            </w:pPr>
            <w:r w:rsidRPr="00D872BB">
              <w:rPr>
                <w:lang w:val="en-US"/>
              </w:rPr>
              <w:t>3. The Parties agreed that the currency of delivery according to this Specification is the US dollar.</w:t>
            </w:r>
          </w:p>
          <w:p w14:paraId="3F94C843" w14:textId="77777777" w:rsidR="00E56DEC" w:rsidRPr="00D872BB" w:rsidRDefault="00E56DEC">
            <w:pPr>
              <w:pStyle w:val="a6"/>
              <w:tabs>
                <w:tab w:val="left" w:pos="284"/>
              </w:tabs>
              <w:adjustRightInd/>
              <w:ind w:left="0"/>
              <w:jc w:val="both"/>
              <w:rPr>
                <w:lang w:val="en-US"/>
              </w:rPr>
            </w:pPr>
          </w:p>
          <w:p w14:paraId="03FDF347" w14:textId="3E64C3B2" w:rsidR="000D1F38" w:rsidRPr="00D872BB" w:rsidRDefault="00783AE2" w:rsidP="000D1F38">
            <w:pPr>
              <w:pStyle w:val="a6"/>
              <w:tabs>
                <w:tab w:val="left" w:pos="284"/>
              </w:tabs>
              <w:adjustRightInd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="00413CB3">
              <w:rPr>
                <w:lang w:val="en-US"/>
              </w:rPr>
              <w:t>.</w:t>
            </w:r>
            <w:r w:rsidR="000D1F38" w:rsidRPr="000D1F38">
              <w:rPr>
                <w:lang w:val="en-US"/>
              </w:rPr>
              <w:t xml:space="preserve"> </w:t>
            </w:r>
            <w:r w:rsidR="000D1F38" w:rsidRPr="00D872BB">
              <w:rPr>
                <w:lang w:val="en-US"/>
              </w:rPr>
              <w:t>The Parties have agreed on the following payment procedure according to this Specification:</w:t>
            </w:r>
          </w:p>
          <w:p w14:paraId="406A97E6" w14:textId="77777777" w:rsidR="000D1F38" w:rsidRPr="00D872BB" w:rsidRDefault="000D1F38" w:rsidP="000D1F38">
            <w:pPr>
              <w:pStyle w:val="a6"/>
              <w:tabs>
                <w:tab w:val="left" w:pos="284"/>
              </w:tabs>
              <w:adjustRightInd/>
              <w:ind w:left="0"/>
              <w:jc w:val="both"/>
              <w:rPr>
                <w:lang w:val="en-US"/>
              </w:rPr>
            </w:pPr>
            <w:r w:rsidRPr="00D872BB">
              <w:rPr>
                <w:lang w:val="en-US"/>
              </w:rPr>
              <w:t>- the payment for the delivery of a batch of Products defined by this Specification is made in advance in the amount of at least 20 (twenty)% of the total amount of delivery according to this Specification, within 3 (three) banking days from the date of the invoice received from the Supplier;</w:t>
            </w:r>
          </w:p>
          <w:p w14:paraId="545239BB" w14:textId="77777777" w:rsidR="000D1F38" w:rsidRPr="00D872BB" w:rsidRDefault="000D1F38" w:rsidP="000D1F38">
            <w:pPr>
              <w:pStyle w:val="a6"/>
              <w:tabs>
                <w:tab w:val="left" w:pos="284"/>
              </w:tabs>
              <w:adjustRightInd/>
              <w:ind w:left="0"/>
              <w:jc w:val="both"/>
              <w:rPr>
                <w:lang w:val="en-US"/>
              </w:rPr>
            </w:pPr>
            <w:r w:rsidRPr="00D872BB">
              <w:rPr>
                <w:lang w:val="en-US"/>
              </w:rPr>
              <w:t>- The Buyer, at his discretion, has the right to make an advance in a larger amount, up to 100 (one hundred)% of the total amount of delivery according to this Specification, both in a single amount and in partial payments</w:t>
            </w:r>
          </w:p>
          <w:p w14:paraId="717D9957" w14:textId="77777777" w:rsidR="000D1F38" w:rsidRPr="003B642A" w:rsidRDefault="000D1F38" w:rsidP="000D1F38">
            <w:pPr>
              <w:pStyle w:val="a6"/>
              <w:tabs>
                <w:tab w:val="left" w:pos="284"/>
              </w:tabs>
              <w:adjustRightInd/>
              <w:ind w:left="0"/>
              <w:jc w:val="both"/>
              <w:rPr>
                <w:lang w:val="en-US"/>
              </w:rPr>
            </w:pPr>
            <w:r w:rsidRPr="00D872BB">
              <w:rPr>
                <w:lang w:val="en-US"/>
              </w:rPr>
              <w:t>- in the event if The Buyer pays an advance payment in the amount of less than 100%, then the final payment for the delivered batch of the Products is implemented within 5 (five) working days from the date of the invoice by the Supplier.</w:t>
            </w:r>
          </w:p>
          <w:p w14:paraId="72C616D0" w14:textId="352FC0A3" w:rsidR="00D872BB" w:rsidRPr="00D872BB" w:rsidRDefault="00D872BB" w:rsidP="00D872BB">
            <w:pPr>
              <w:pStyle w:val="a6"/>
              <w:tabs>
                <w:tab w:val="left" w:pos="284"/>
              </w:tabs>
              <w:adjustRightInd/>
              <w:ind w:left="0"/>
              <w:jc w:val="both"/>
              <w:rPr>
                <w:lang w:val="en-US"/>
              </w:rPr>
            </w:pPr>
          </w:p>
          <w:p w14:paraId="4B15BBB6" w14:textId="5945ECEF" w:rsidR="00413CB3" w:rsidRPr="00D872BB" w:rsidRDefault="00D872BB" w:rsidP="00413CB3">
            <w:pPr>
              <w:pStyle w:val="a6"/>
              <w:tabs>
                <w:tab w:val="left" w:pos="284"/>
              </w:tabs>
              <w:adjustRightInd/>
              <w:ind w:left="0"/>
              <w:jc w:val="both"/>
              <w:rPr>
                <w:lang w:val="en-US"/>
              </w:rPr>
            </w:pPr>
            <w:r w:rsidRPr="00D872BB">
              <w:rPr>
                <w:lang w:val="en-US"/>
              </w:rPr>
              <w:t>5. The Parties have determined that the currency of payment under this Sp</w:t>
            </w:r>
            <w:r w:rsidR="00413CB3">
              <w:rPr>
                <w:lang w:val="en-US"/>
              </w:rPr>
              <w:t xml:space="preserve">ecification may be US Dollars. </w:t>
            </w:r>
          </w:p>
          <w:p w14:paraId="031BCF9B" w14:textId="7B5C98B7" w:rsidR="00E56DEC" w:rsidRPr="00D872BB" w:rsidRDefault="00E56DEC" w:rsidP="00D872BB">
            <w:pPr>
              <w:pStyle w:val="a6"/>
              <w:tabs>
                <w:tab w:val="left" w:pos="284"/>
              </w:tabs>
              <w:adjustRightInd/>
              <w:ind w:left="0"/>
              <w:jc w:val="both"/>
              <w:rPr>
                <w:lang w:val="en-US"/>
              </w:rPr>
            </w:pPr>
          </w:p>
        </w:tc>
      </w:tr>
      <w:tr w:rsidR="00E56DEC" w:rsidRPr="00D275A9" w14:paraId="6AD3D09F" w14:textId="77777777" w:rsidTr="00F7687D">
        <w:tc>
          <w:tcPr>
            <w:tcW w:w="5529" w:type="dxa"/>
          </w:tcPr>
          <w:p w14:paraId="3E5B57E7" w14:textId="5916BA29" w:rsidR="00796B72" w:rsidRPr="00D872BB" w:rsidRDefault="00796B72" w:rsidP="00796B72">
            <w:pPr>
              <w:shd w:val="clear" w:color="auto" w:fill="FFFFFF"/>
              <w:tabs>
                <w:tab w:val="left" w:pos="494"/>
              </w:tabs>
              <w:spacing w:line="276" w:lineRule="auto"/>
              <w:jc w:val="both"/>
            </w:pPr>
            <w:bookmarkStart w:id="3" w:name="OLE_LINK3"/>
            <w:bookmarkStart w:id="4" w:name="OLE_LINK4"/>
            <w:r w:rsidRPr="00D872BB">
              <w:t xml:space="preserve">6. Продукция поставляется на условиях </w:t>
            </w:r>
            <w:r w:rsidRPr="00D872BB">
              <w:rPr>
                <w:lang w:val="en-US"/>
              </w:rPr>
              <w:t>DDP</w:t>
            </w:r>
            <w:r w:rsidRPr="00D872BB">
              <w:t xml:space="preserve"> </w:t>
            </w:r>
          </w:p>
          <w:p w14:paraId="6ECDB6A7" w14:textId="77777777" w:rsidR="004751A1" w:rsidRPr="00DA46CA" w:rsidRDefault="00796B72" w:rsidP="00995768">
            <w:pPr>
              <w:tabs>
                <w:tab w:val="left" w:pos="284"/>
              </w:tabs>
              <w:overflowPunct w:val="0"/>
              <w:spacing w:line="276" w:lineRule="auto"/>
              <w:ind w:right="-708"/>
              <w:jc w:val="both"/>
              <w:textAlignment w:val="baseline"/>
            </w:pPr>
            <w:r w:rsidRPr="00D872BB">
              <w:t>Адрес поставки автотранспортом</w:t>
            </w:r>
            <w:bookmarkEnd w:id="3"/>
            <w:bookmarkEnd w:id="4"/>
            <w:r w:rsidR="00783AE2" w:rsidRPr="005847D9">
              <w:t>:</w:t>
            </w:r>
            <w:r w:rsidR="00783AE2">
              <w:t xml:space="preserve"> </w:t>
            </w:r>
            <w:r w:rsidR="004751A1" w:rsidRPr="004751A1">
              <w:t>198216,</w:t>
            </w:r>
          </w:p>
          <w:p w14:paraId="0959E981" w14:textId="64E51DAD" w:rsidR="00E56DEC" w:rsidRPr="00D872BB" w:rsidRDefault="004751A1" w:rsidP="00995768">
            <w:pPr>
              <w:tabs>
                <w:tab w:val="left" w:pos="284"/>
              </w:tabs>
              <w:overflowPunct w:val="0"/>
              <w:spacing w:line="276" w:lineRule="auto"/>
              <w:ind w:right="-708"/>
              <w:jc w:val="both"/>
              <w:textAlignment w:val="baseline"/>
            </w:pPr>
            <w:r w:rsidRPr="004751A1">
              <w:t xml:space="preserve"> </w:t>
            </w:r>
            <w:proofErr w:type="spellStart"/>
            <w:r w:rsidRPr="004751A1">
              <w:t>г.Санкт</w:t>
            </w:r>
            <w:proofErr w:type="spellEnd"/>
            <w:r w:rsidRPr="004751A1">
              <w:t>-Петербург, Ленинский пр-т. д.140 лит А</w:t>
            </w:r>
          </w:p>
        </w:tc>
        <w:tc>
          <w:tcPr>
            <w:tcW w:w="5273" w:type="dxa"/>
          </w:tcPr>
          <w:p w14:paraId="46DA342D" w14:textId="2ECC2CC6" w:rsidR="00796B72" w:rsidRPr="00D872BB" w:rsidRDefault="00796B72" w:rsidP="00796B72">
            <w:pPr>
              <w:numPr>
                <w:ilvl w:val="0"/>
                <w:numId w:val="1"/>
              </w:numPr>
              <w:shd w:val="clear" w:color="auto" w:fill="FFFFFF"/>
              <w:tabs>
                <w:tab w:val="left" w:pos="494"/>
              </w:tabs>
              <w:spacing w:line="276" w:lineRule="auto"/>
              <w:jc w:val="both"/>
              <w:rPr>
                <w:lang w:val="en-US"/>
              </w:rPr>
            </w:pPr>
            <w:r w:rsidRPr="00D872BB">
              <w:rPr>
                <w:lang w:val="en-US"/>
              </w:rPr>
              <w:t xml:space="preserve">The products are delivered on DDP terms </w:t>
            </w:r>
          </w:p>
          <w:p w14:paraId="1C224C3F" w14:textId="2B98AE8A" w:rsidR="00E56DEC" w:rsidRPr="00995768" w:rsidRDefault="00796B72" w:rsidP="00413CB3">
            <w:pPr>
              <w:shd w:val="clear" w:color="auto" w:fill="FFFFFF"/>
              <w:tabs>
                <w:tab w:val="left" w:pos="494"/>
              </w:tabs>
              <w:spacing w:line="276" w:lineRule="auto"/>
              <w:jc w:val="both"/>
              <w:rPr>
                <w:lang w:val="en-US"/>
              </w:rPr>
            </w:pPr>
            <w:r w:rsidRPr="00D872BB">
              <w:rPr>
                <w:lang w:val="en-US"/>
              </w:rPr>
              <w:t xml:space="preserve">Address of delivery by motor transport, </w:t>
            </w:r>
            <w:r w:rsidR="004751A1" w:rsidRPr="004751A1">
              <w:rPr>
                <w:lang w:val="en-US"/>
              </w:rPr>
              <w:t xml:space="preserve">198216, St. Petersburg, </w:t>
            </w:r>
            <w:proofErr w:type="spellStart"/>
            <w:r w:rsidR="004751A1" w:rsidRPr="004751A1">
              <w:rPr>
                <w:lang w:val="en-US"/>
              </w:rPr>
              <w:t>Leninsky</w:t>
            </w:r>
            <w:proofErr w:type="spellEnd"/>
            <w:r w:rsidR="004751A1" w:rsidRPr="004751A1">
              <w:rPr>
                <w:lang w:val="en-US"/>
              </w:rPr>
              <w:t xml:space="preserve"> Ave., 140 lit. A</w:t>
            </w:r>
          </w:p>
        </w:tc>
      </w:tr>
      <w:tr w:rsidR="00E56DEC" w:rsidRPr="0007065A" w14:paraId="0856BE97" w14:textId="77777777" w:rsidTr="00F7687D">
        <w:tc>
          <w:tcPr>
            <w:tcW w:w="5529" w:type="dxa"/>
          </w:tcPr>
          <w:p w14:paraId="5AF74564" w14:textId="77777777" w:rsidR="00E56DEC" w:rsidRPr="00D872BB" w:rsidRDefault="00EF012C">
            <w:pPr>
              <w:pStyle w:val="a6"/>
              <w:tabs>
                <w:tab w:val="left" w:pos="284"/>
              </w:tabs>
              <w:adjustRightInd/>
              <w:ind w:left="0"/>
              <w:jc w:val="both"/>
              <w:rPr>
                <w:i/>
                <w:color w:val="3F3F42"/>
                <w:spacing w:val="-2"/>
              </w:rPr>
            </w:pPr>
            <w:r w:rsidRPr="00D872BB">
              <w:rPr>
                <w:spacing w:val="-2"/>
              </w:rPr>
              <w:t xml:space="preserve">7. </w:t>
            </w:r>
            <w:r w:rsidRPr="00D872BB">
              <w:t>Поставщ</w:t>
            </w:r>
            <w:r w:rsidRPr="00D872BB">
              <w:rPr>
                <w:color w:val="3F3F42"/>
              </w:rPr>
              <w:t>ик</w:t>
            </w:r>
            <w:r w:rsidRPr="00D872BB">
              <w:rPr>
                <w:spacing w:val="-2"/>
              </w:rPr>
              <w:t xml:space="preserve"> несёт ответственность</w:t>
            </w:r>
            <w:r w:rsidRPr="00D872BB">
              <w:rPr>
                <w:spacing w:val="-7"/>
              </w:rPr>
              <w:t xml:space="preserve"> </w:t>
            </w:r>
            <w:r w:rsidRPr="00D872BB">
              <w:t>за</w:t>
            </w:r>
            <w:r w:rsidRPr="00D872BB">
              <w:rPr>
                <w:spacing w:val="1"/>
              </w:rPr>
              <w:t xml:space="preserve"> </w:t>
            </w:r>
            <w:r w:rsidRPr="00D872BB">
              <w:t>организацию</w:t>
            </w:r>
            <w:r w:rsidRPr="00D872BB">
              <w:rPr>
                <w:spacing w:val="9"/>
              </w:rPr>
              <w:t xml:space="preserve"> </w:t>
            </w:r>
            <w:r w:rsidRPr="00D872BB">
              <w:t>перевозки</w:t>
            </w:r>
            <w:r w:rsidRPr="00D872BB">
              <w:rPr>
                <w:spacing w:val="5"/>
              </w:rPr>
              <w:t xml:space="preserve"> </w:t>
            </w:r>
            <w:r w:rsidRPr="00D872BB">
              <w:t>или наём</w:t>
            </w:r>
            <w:r w:rsidRPr="00D872BB">
              <w:rPr>
                <w:spacing w:val="-6"/>
              </w:rPr>
              <w:t xml:space="preserve"> </w:t>
            </w:r>
            <w:r w:rsidRPr="00D872BB">
              <w:t>перевозчика</w:t>
            </w:r>
            <w:r w:rsidRPr="00D872BB">
              <w:rPr>
                <w:i/>
                <w:color w:val="3F3F42"/>
                <w:spacing w:val="-2"/>
              </w:rPr>
              <w:t>.</w:t>
            </w:r>
          </w:p>
          <w:p w14:paraId="5B2E013E" w14:textId="77777777" w:rsidR="00E56DEC" w:rsidRPr="00D872BB" w:rsidRDefault="00E56DEC">
            <w:pPr>
              <w:pStyle w:val="a6"/>
              <w:tabs>
                <w:tab w:val="left" w:pos="284"/>
              </w:tabs>
              <w:adjustRightInd/>
              <w:ind w:left="0"/>
              <w:jc w:val="both"/>
              <w:rPr>
                <w:i/>
              </w:rPr>
            </w:pPr>
          </w:p>
        </w:tc>
        <w:tc>
          <w:tcPr>
            <w:tcW w:w="5273" w:type="dxa"/>
          </w:tcPr>
          <w:p w14:paraId="0EF2814A" w14:textId="77777777" w:rsidR="00E56DEC" w:rsidRPr="00D872BB" w:rsidRDefault="00EF012C">
            <w:pPr>
              <w:pStyle w:val="a6"/>
              <w:tabs>
                <w:tab w:val="left" w:pos="284"/>
              </w:tabs>
              <w:adjustRightInd/>
              <w:ind w:left="0"/>
              <w:jc w:val="both"/>
              <w:rPr>
                <w:spacing w:val="-2"/>
                <w:lang w:val="en-US"/>
              </w:rPr>
            </w:pPr>
            <w:r w:rsidRPr="00D872BB">
              <w:rPr>
                <w:lang w:val="en-US"/>
              </w:rPr>
              <w:t>7. The Supplier shall be responsible for arranging transportation or hiring a carrier.</w:t>
            </w:r>
          </w:p>
        </w:tc>
      </w:tr>
      <w:tr w:rsidR="00E56DEC" w:rsidRPr="0007065A" w14:paraId="044BF279" w14:textId="77777777" w:rsidTr="00F7687D">
        <w:tc>
          <w:tcPr>
            <w:tcW w:w="5529" w:type="dxa"/>
          </w:tcPr>
          <w:p w14:paraId="09B0EDDA" w14:textId="16BDF71C" w:rsidR="00783AE2" w:rsidRDefault="00A408C5" w:rsidP="00783AE2">
            <w:pPr>
              <w:tabs>
                <w:tab w:val="left" w:pos="284"/>
              </w:tabs>
              <w:contextualSpacing/>
              <w:jc w:val="both"/>
            </w:pPr>
            <w:r w:rsidRPr="00D872BB">
              <w:t xml:space="preserve">8. </w:t>
            </w:r>
            <w:r w:rsidR="00EF012C" w:rsidRPr="00D872BB">
              <w:t>Срок поставки продукции –</w:t>
            </w:r>
            <w:r w:rsidR="00D872BB">
              <w:t xml:space="preserve"> </w:t>
            </w:r>
            <w:r w:rsidR="004751A1">
              <w:t>70</w:t>
            </w:r>
            <w:r w:rsidR="00995768">
              <w:t xml:space="preserve"> </w:t>
            </w:r>
            <w:r w:rsidR="00783AE2">
              <w:t>(</w:t>
            </w:r>
            <w:r w:rsidR="004751A1">
              <w:t>семьдесят</w:t>
            </w:r>
            <w:r w:rsidR="00783AE2">
              <w:t xml:space="preserve">) календарных дней с даты подписания данной Спецификации. </w:t>
            </w:r>
          </w:p>
          <w:p w14:paraId="0E551A38" w14:textId="6DFFCEE4" w:rsidR="00E56DEC" w:rsidRPr="00D872BB" w:rsidRDefault="00E56DEC" w:rsidP="00D872BB">
            <w:pPr>
              <w:pStyle w:val="a6"/>
              <w:tabs>
                <w:tab w:val="left" w:pos="284"/>
              </w:tabs>
              <w:adjustRightInd/>
              <w:ind w:left="0"/>
              <w:jc w:val="both"/>
              <w:rPr>
                <w:i/>
              </w:rPr>
            </w:pPr>
          </w:p>
        </w:tc>
        <w:tc>
          <w:tcPr>
            <w:tcW w:w="5273" w:type="dxa"/>
          </w:tcPr>
          <w:p w14:paraId="0CADD834" w14:textId="71F3DEC1" w:rsidR="00D872BB" w:rsidRPr="00D872BB" w:rsidRDefault="00EF012C" w:rsidP="004751A1">
            <w:pPr>
              <w:pStyle w:val="a6"/>
              <w:tabs>
                <w:tab w:val="left" w:pos="284"/>
              </w:tabs>
              <w:adjustRightInd/>
              <w:ind w:left="0"/>
              <w:jc w:val="both"/>
              <w:rPr>
                <w:lang w:val="en-US"/>
              </w:rPr>
            </w:pPr>
            <w:r w:rsidRPr="00D872BB">
              <w:rPr>
                <w:lang w:val="en-US"/>
              </w:rPr>
              <w:t xml:space="preserve">8. </w:t>
            </w:r>
            <w:r w:rsidR="00783AE2">
              <w:rPr>
                <w:lang w:val="en-US"/>
              </w:rPr>
              <w:t xml:space="preserve">Product delivery period is </w:t>
            </w:r>
            <w:r w:rsidR="004751A1" w:rsidRPr="004751A1">
              <w:rPr>
                <w:lang w:val="en-US"/>
              </w:rPr>
              <w:t>7</w:t>
            </w:r>
            <w:r w:rsidR="00995768" w:rsidRPr="00995768">
              <w:rPr>
                <w:lang w:val="en-US"/>
              </w:rPr>
              <w:t xml:space="preserve">0 </w:t>
            </w:r>
            <w:r w:rsidR="00783AE2">
              <w:rPr>
                <w:lang w:val="en-US"/>
              </w:rPr>
              <w:t>(</w:t>
            </w:r>
            <w:r w:rsidR="004751A1" w:rsidRPr="004751A1">
              <w:rPr>
                <w:lang w:val="en-US"/>
              </w:rPr>
              <w:t>seventy</w:t>
            </w:r>
            <w:r w:rsidR="00783AE2">
              <w:rPr>
                <w:lang w:val="en-US"/>
              </w:rPr>
              <w:t>) calendar days from the date of this Specification.</w:t>
            </w:r>
          </w:p>
        </w:tc>
      </w:tr>
      <w:bookmarkEnd w:id="0"/>
      <w:tr w:rsidR="00E56DEC" w14:paraId="248F6420" w14:textId="77777777" w:rsidTr="00F7687D">
        <w:tc>
          <w:tcPr>
            <w:tcW w:w="5529" w:type="dxa"/>
          </w:tcPr>
          <w:p w14:paraId="70A1CC8B" w14:textId="37D556FB" w:rsidR="00E56DEC" w:rsidRPr="00D872BB" w:rsidRDefault="00EF012C">
            <w:pPr>
              <w:pStyle w:val="a6"/>
              <w:tabs>
                <w:tab w:val="left" w:pos="284"/>
              </w:tabs>
              <w:adjustRightInd/>
              <w:ind w:left="0"/>
              <w:jc w:val="both"/>
            </w:pPr>
            <w:r w:rsidRPr="00D872BB">
              <w:t>9. Грузоотправитель - Поставщик.</w:t>
            </w:r>
          </w:p>
          <w:p w14:paraId="0A30E05E" w14:textId="77777777" w:rsidR="00E56DEC" w:rsidRPr="00D872BB" w:rsidRDefault="00E56DEC">
            <w:pPr>
              <w:pStyle w:val="a6"/>
              <w:tabs>
                <w:tab w:val="left" w:pos="284"/>
              </w:tabs>
              <w:adjustRightInd/>
              <w:ind w:left="0"/>
              <w:jc w:val="both"/>
              <w:rPr>
                <w:i/>
              </w:rPr>
            </w:pPr>
          </w:p>
        </w:tc>
        <w:tc>
          <w:tcPr>
            <w:tcW w:w="5273" w:type="dxa"/>
          </w:tcPr>
          <w:p w14:paraId="101C30F8" w14:textId="77777777" w:rsidR="00E56DEC" w:rsidRPr="00D872BB" w:rsidRDefault="00EF012C">
            <w:pPr>
              <w:pStyle w:val="a6"/>
              <w:tabs>
                <w:tab w:val="left" w:pos="284"/>
              </w:tabs>
              <w:adjustRightInd/>
              <w:ind w:left="0"/>
              <w:jc w:val="both"/>
            </w:pPr>
            <w:r w:rsidRPr="00D872BB">
              <w:t xml:space="preserve">9. </w:t>
            </w:r>
            <w:proofErr w:type="spellStart"/>
            <w:r w:rsidRPr="00D872BB">
              <w:t>The</w:t>
            </w:r>
            <w:proofErr w:type="spellEnd"/>
            <w:r w:rsidRPr="00D872BB">
              <w:t xml:space="preserve"> </w:t>
            </w:r>
            <w:proofErr w:type="spellStart"/>
            <w:r w:rsidRPr="00D872BB">
              <w:t>Shipper</w:t>
            </w:r>
            <w:proofErr w:type="spellEnd"/>
            <w:r w:rsidRPr="00D872BB">
              <w:t xml:space="preserve"> - S</w:t>
            </w:r>
            <w:proofErr w:type="spellStart"/>
            <w:r w:rsidRPr="00D872BB">
              <w:rPr>
                <w:lang w:val="en-US"/>
              </w:rPr>
              <w:t>upplier</w:t>
            </w:r>
            <w:proofErr w:type="spellEnd"/>
            <w:r w:rsidRPr="00D872BB">
              <w:t>.</w:t>
            </w:r>
          </w:p>
        </w:tc>
      </w:tr>
    </w:tbl>
    <w:p w14:paraId="22505471" w14:textId="77777777" w:rsidR="00413CB3" w:rsidRDefault="00413CB3">
      <w:pPr>
        <w:spacing w:line="276" w:lineRule="auto"/>
        <w:rPr>
          <w:b/>
          <w:lang w:val="en-US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997"/>
        <w:gridCol w:w="4998"/>
      </w:tblGrid>
      <w:tr w:rsidR="008B011E" w:rsidRPr="0007065A" w14:paraId="5D6A2013" w14:textId="77777777" w:rsidTr="008B011E">
        <w:tc>
          <w:tcPr>
            <w:tcW w:w="4997" w:type="dxa"/>
          </w:tcPr>
          <w:p w14:paraId="544054C6" w14:textId="77777777" w:rsidR="008B011E" w:rsidRDefault="008B011E">
            <w:pPr>
              <w:spacing w:line="276" w:lineRule="auto"/>
              <w:rPr>
                <w:b/>
                <w:lang w:val="en-GB"/>
              </w:rPr>
            </w:pPr>
            <w:r>
              <w:rPr>
                <w:b/>
              </w:rPr>
              <w:t>Покупатель</w:t>
            </w:r>
            <w:r>
              <w:rPr>
                <w:b/>
                <w:lang w:val="en-GB"/>
              </w:rPr>
              <w:t xml:space="preserve"> / Buyer</w:t>
            </w:r>
          </w:p>
          <w:p w14:paraId="13DAE10D" w14:textId="542AAB2B" w:rsidR="008B011E" w:rsidRDefault="008B011E">
            <w:pPr>
              <w:spacing w:line="276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${firm</w:t>
            </w:r>
            <w:r w:rsidR="00333A99">
              <w:rPr>
                <w:b/>
                <w:bCs/>
                <w:lang w:val="en-US"/>
              </w:rPr>
              <w:t>2</w:t>
            </w:r>
            <w:r>
              <w:rPr>
                <w:b/>
                <w:bCs/>
                <w:lang w:val="en-US"/>
              </w:rPr>
              <w:t>}/${efirm</w:t>
            </w:r>
            <w:r w:rsidR="003A7746">
              <w:rPr>
                <w:b/>
                <w:bCs/>
                <w:lang w:val="en-US"/>
              </w:rPr>
              <w:t>2</w:t>
            </w:r>
            <w:r>
              <w:rPr>
                <w:b/>
                <w:bCs/>
                <w:lang w:val="en-US"/>
              </w:rPr>
              <w:t>}</w:t>
            </w:r>
          </w:p>
          <w:p w14:paraId="4EF87AE0" w14:textId="77777777" w:rsidR="008B011E" w:rsidRDefault="008B011E">
            <w:pPr>
              <w:spacing w:line="276" w:lineRule="auto"/>
              <w:rPr>
                <w:b/>
                <w:bCs/>
                <w:lang w:val="en-US"/>
              </w:rPr>
            </w:pPr>
          </w:p>
          <w:p w14:paraId="7F70A8EF" w14:textId="77777777" w:rsidR="008B011E" w:rsidRDefault="008B011E">
            <w:pPr>
              <w:spacing w:line="276" w:lineRule="auto"/>
              <w:rPr>
                <w:lang w:val="en-US"/>
              </w:rPr>
            </w:pPr>
            <w:r>
              <w:t>Генеральный</w:t>
            </w:r>
            <w:r w:rsidRPr="00DA0C9A">
              <w:rPr>
                <w:lang w:val="en-US"/>
              </w:rPr>
              <w:t xml:space="preserve"> </w:t>
            </w:r>
            <w:r>
              <w:t>директор</w:t>
            </w:r>
            <w:r w:rsidRPr="00DA0C9A">
              <w:rPr>
                <w:lang w:val="en-US"/>
              </w:rPr>
              <w:t xml:space="preserve"> / </w:t>
            </w:r>
            <w:r>
              <w:rPr>
                <w:lang w:val="en-GB"/>
              </w:rPr>
              <w:t>General</w:t>
            </w:r>
            <w:r w:rsidRPr="00DA0C9A">
              <w:rPr>
                <w:lang w:val="en-US"/>
              </w:rPr>
              <w:t xml:space="preserve"> </w:t>
            </w:r>
            <w:r>
              <w:rPr>
                <w:lang w:val="en-GB"/>
              </w:rPr>
              <w:t>Director</w:t>
            </w:r>
            <w:r w:rsidRPr="00DA0C9A">
              <w:rPr>
                <w:lang w:val="en-US"/>
              </w:rPr>
              <w:t xml:space="preserve">  </w:t>
            </w:r>
          </w:p>
          <w:p w14:paraId="504CA8CA" w14:textId="7CB1B298" w:rsidR="008B011E" w:rsidRPr="008B011E" w:rsidRDefault="008B011E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${</w:t>
            </w:r>
            <w:proofErr w:type="spellStart"/>
            <w:r>
              <w:rPr>
                <w:lang w:val="en-US"/>
              </w:rPr>
              <w:t>dir</w:t>
            </w:r>
            <w:proofErr w:type="spellEnd"/>
            <w:r>
              <w:rPr>
                <w:lang w:val="en-US"/>
              </w:rPr>
              <w:t>}</w:t>
            </w:r>
            <w:r w:rsidRPr="00DA0C9A">
              <w:rPr>
                <w:lang w:val="en-US"/>
              </w:rPr>
              <w:t xml:space="preserve"> / </w:t>
            </w:r>
            <w:r>
              <w:rPr>
                <w:lang w:val="en-US"/>
              </w:rPr>
              <w:t>${</w:t>
            </w:r>
            <w:proofErr w:type="spellStart"/>
            <w:r>
              <w:rPr>
                <w:lang w:val="en-US"/>
              </w:rPr>
              <w:t>edir</w:t>
            </w:r>
            <w:proofErr w:type="spellEnd"/>
            <w:r>
              <w:rPr>
                <w:lang w:val="en-US"/>
              </w:rPr>
              <w:t>}</w:t>
            </w:r>
          </w:p>
          <w:p w14:paraId="27F43EC0" w14:textId="77777777" w:rsidR="008B011E" w:rsidRDefault="008B011E">
            <w:pPr>
              <w:spacing w:line="276" w:lineRule="auto"/>
              <w:rPr>
                <w:lang w:val="en-US"/>
              </w:rPr>
            </w:pPr>
          </w:p>
          <w:p w14:paraId="60181EC5" w14:textId="77777777" w:rsidR="008B011E" w:rsidRDefault="008B011E">
            <w:pPr>
              <w:spacing w:line="276" w:lineRule="auto"/>
              <w:rPr>
                <w:lang w:val="en-US"/>
              </w:rPr>
            </w:pPr>
          </w:p>
          <w:p w14:paraId="165E3166" w14:textId="77777777" w:rsidR="008B011E" w:rsidRDefault="008B011E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 xml:space="preserve">___________________________________  </w:t>
            </w:r>
          </w:p>
          <w:p w14:paraId="555A6D98" w14:textId="3699DD50" w:rsidR="008B011E" w:rsidRPr="008B011E" w:rsidRDefault="008B011E">
            <w:pPr>
              <w:spacing w:line="276" w:lineRule="auto"/>
              <w:rPr>
                <w:b/>
                <w:lang w:val="en-US"/>
              </w:rPr>
            </w:pPr>
            <w:r>
              <w:t>м</w:t>
            </w:r>
            <w:r>
              <w:rPr>
                <w:lang w:val="en-US"/>
              </w:rPr>
              <w:t>.</w:t>
            </w:r>
            <w:r>
              <w:t>п</w:t>
            </w:r>
            <w:r>
              <w:rPr>
                <w:lang w:val="en-US"/>
              </w:rPr>
              <w:t>. / stamp</w:t>
            </w:r>
          </w:p>
        </w:tc>
        <w:tc>
          <w:tcPr>
            <w:tcW w:w="4998" w:type="dxa"/>
          </w:tcPr>
          <w:p w14:paraId="44807820" w14:textId="77777777" w:rsidR="008B011E" w:rsidRDefault="008B011E" w:rsidP="008B011E">
            <w:pPr>
              <w:spacing w:line="276" w:lineRule="auto"/>
              <w:rPr>
                <w:b/>
                <w:lang w:val="en-GB"/>
              </w:rPr>
            </w:pPr>
            <w:r>
              <w:rPr>
                <w:b/>
              </w:rPr>
              <w:t>Покупатель</w:t>
            </w:r>
            <w:r>
              <w:rPr>
                <w:b/>
                <w:lang w:val="en-GB"/>
              </w:rPr>
              <w:t xml:space="preserve"> / Buyer</w:t>
            </w:r>
          </w:p>
          <w:p w14:paraId="0F8D29D6" w14:textId="0C3118A5" w:rsidR="008B011E" w:rsidRDefault="00BA4505" w:rsidP="008B011E">
            <w:pPr>
              <w:spacing w:line="276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${</w:t>
            </w:r>
            <w:proofErr w:type="spellStart"/>
            <w:r>
              <w:rPr>
                <w:b/>
                <w:bCs/>
                <w:lang w:val="en-US"/>
              </w:rPr>
              <w:t>firmnew</w:t>
            </w:r>
            <w:proofErr w:type="spellEnd"/>
            <w:r w:rsidR="00C04DBB">
              <w:rPr>
                <w:b/>
                <w:bCs/>
                <w:lang w:val="en-US"/>
              </w:rPr>
              <w:t>}</w:t>
            </w:r>
            <w:bookmarkStart w:id="5" w:name="_GoBack"/>
            <w:bookmarkEnd w:id="5"/>
          </w:p>
          <w:p w14:paraId="358AB1C9" w14:textId="77777777" w:rsidR="008B011E" w:rsidRDefault="008B011E" w:rsidP="008B011E">
            <w:pPr>
              <w:spacing w:line="276" w:lineRule="auto"/>
              <w:rPr>
                <w:b/>
                <w:bCs/>
                <w:lang w:val="en-US"/>
              </w:rPr>
            </w:pPr>
          </w:p>
          <w:p w14:paraId="24D34AF5" w14:textId="77777777" w:rsidR="008B011E" w:rsidRDefault="008B011E" w:rsidP="008B011E">
            <w:pPr>
              <w:spacing w:line="276" w:lineRule="auto"/>
              <w:rPr>
                <w:lang w:val="en-US"/>
              </w:rPr>
            </w:pPr>
            <w:r>
              <w:t>Генеральный</w:t>
            </w:r>
            <w:r w:rsidRPr="008B011E">
              <w:rPr>
                <w:lang w:val="en-US"/>
              </w:rPr>
              <w:t xml:space="preserve"> </w:t>
            </w:r>
            <w:r>
              <w:t>директор</w:t>
            </w:r>
            <w:r w:rsidRPr="008B011E">
              <w:rPr>
                <w:lang w:val="en-US"/>
              </w:rPr>
              <w:t xml:space="preserve"> / </w:t>
            </w:r>
            <w:r>
              <w:rPr>
                <w:lang w:val="en-GB"/>
              </w:rPr>
              <w:t>General</w:t>
            </w:r>
            <w:r w:rsidRPr="008B011E">
              <w:rPr>
                <w:lang w:val="en-US"/>
              </w:rPr>
              <w:t xml:space="preserve"> </w:t>
            </w:r>
            <w:r>
              <w:rPr>
                <w:lang w:val="en-GB"/>
              </w:rPr>
              <w:t>Director</w:t>
            </w:r>
            <w:r w:rsidRPr="008B011E">
              <w:rPr>
                <w:lang w:val="en-US"/>
              </w:rPr>
              <w:t xml:space="preserve">  </w:t>
            </w:r>
          </w:p>
          <w:p w14:paraId="58EF51CC" w14:textId="11EA2C08" w:rsidR="008B011E" w:rsidRDefault="008B011E" w:rsidP="008B011E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${</w:t>
            </w:r>
            <w:proofErr w:type="spellStart"/>
            <w:r>
              <w:rPr>
                <w:lang w:val="en-US"/>
              </w:rPr>
              <w:t>newdir</w:t>
            </w:r>
            <w:proofErr w:type="spellEnd"/>
            <w:r>
              <w:rPr>
                <w:lang w:val="en-US"/>
              </w:rPr>
              <w:t>}</w:t>
            </w:r>
            <w:r w:rsidRPr="008B011E">
              <w:rPr>
                <w:lang w:val="en-US"/>
              </w:rPr>
              <w:t xml:space="preserve"> / </w:t>
            </w:r>
            <w:r>
              <w:rPr>
                <w:lang w:val="en-US"/>
              </w:rPr>
              <w:t>${</w:t>
            </w:r>
            <w:proofErr w:type="spellStart"/>
            <w:r>
              <w:rPr>
                <w:lang w:val="en-US"/>
              </w:rPr>
              <w:t>enewdir</w:t>
            </w:r>
            <w:proofErr w:type="spellEnd"/>
            <w:r>
              <w:rPr>
                <w:lang w:val="en-US"/>
              </w:rPr>
              <w:t>}</w:t>
            </w:r>
          </w:p>
          <w:p w14:paraId="7021F32C" w14:textId="77777777" w:rsidR="008B011E" w:rsidRDefault="008B011E" w:rsidP="008B011E">
            <w:pPr>
              <w:spacing w:line="276" w:lineRule="auto"/>
              <w:rPr>
                <w:lang w:val="en-US"/>
              </w:rPr>
            </w:pPr>
          </w:p>
          <w:p w14:paraId="617AC6AF" w14:textId="77777777" w:rsidR="008B011E" w:rsidRDefault="008B011E" w:rsidP="008B011E">
            <w:pPr>
              <w:spacing w:line="276" w:lineRule="auto"/>
              <w:rPr>
                <w:lang w:val="en-US"/>
              </w:rPr>
            </w:pPr>
          </w:p>
          <w:p w14:paraId="3E251066" w14:textId="77777777" w:rsidR="008B011E" w:rsidRDefault="008B011E" w:rsidP="008B011E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 xml:space="preserve">___________________________________  </w:t>
            </w:r>
          </w:p>
          <w:p w14:paraId="092B4E5E" w14:textId="2EF2F751" w:rsidR="008B011E" w:rsidRDefault="008B011E" w:rsidP="008B011E">
            <w:pPr>
              <w:spacing w:line="276" w:lineRule="auto"/>
              <w:rPr>
                <w:b/>
                <w:lang w:val="en-US"/>
              </w:rPr>
            </w:pPr>
            <w:r>
              <w:t>м</w:t>
            </w:r>
            <w:r>
              <w:rPr>
                <w:lang w:val="en-US"/>
              </w:rPr>
              <w:t>.</w:t>
            </w:r>
            <w:r>
              <w:t>п</w:t>
            </w:r>
            <w:r>
              <w:rPr>
                <w:lang w:val="en-US"/>
              </w:rPr>
              <w:t>. / stamp</w:t>
            </w:r>
          </w:p>
        </w:tc>
      </w:tr>
    </w:tbl>
    <w:p w14:paraId="1678762C" w14:textId="77777777" w:rsidR="008B011E" w:rsidRDefault="008B011E">
      <w:pPr>
        <w:spacing w:line="276" w:lineRule="auto"/>
        <w:rPr>
          <w:b/>
          <w:lang w:val="en-US"/>
        </w:rPr>
      </w:pPr>
    </w:p>
    <w:p w14:paraId="1E689AFC" w14:textId="4A08B437" w:rsidR="00E56DEC" w:rsidRPr="008B011E" w:rsidRDefault="008B011E">
      <w:pPr>
        <w:tabs>
          <w:tab w:val="left" w:pos="1030"/>
          <w:tab w:val="left" w:pos="5103"/>
          <w:tab w:val="left" w:pos="5510"/>
        </w:tabs>
        <w:spacing w:line="276" w:lineRule="auto"/>
        <w:rPr>
          <w:lang w:val="en-US"/>
        </w:rPr>
      </w:pPr>
      <w:r>
        <w:rPr>
          <w:b/>
          <w:lang w:val="en-US"/>
        </w:rPr>
        <w:lastRenderedPageBreak/>
        <w:t xml:space="preserve"> </w:t>
      </w:r>
    </w:p>
    <w:p w14:paraId="2E0E89FE" w14:textId="77777777" w:rsidR="00E56DEC" w:rsidRDefault="00E56DEC">
      <w:pPr>
        <w:rPr>
          <w:lang w:val="en-US"/>
        </w:rPr>
      </w:pPr>
    </w:p>
    <w:p w14:paraId="7ED0A3F2" w14:textId="77777777" w:rsidR="00E56DEC" w:rsidRDefault="00E56DEC">
      <w:pPr>
        <w:rPr>
          <w:lang w:val="en-US"/>
        </w:rPr>
      </w:pPr>
    </w:p>
    <w:p w14:paraId="252E707B" w14:textId="77777777" w:rsidR="00E56DEC" w:rsidRDefault="00E56DEC">
      <w:pPr>
        <w:rPr>
          <w:lang w:val="en-US"/>
        </w:rPr>
      </w:pPr>
    </w:p>
    <w:p w14:paraId="019DD203" w14:textId="77777777" w:rsidR="00E56DEC" w:rsidRDefault="00E56DEC">
      <w:pPr>
        <w:rPr>
          <w:lang w:val="en-US"/>
        </w:rPr>
      </w:pPr>
    </w:p>
    <w:p w14:paraId="1E8E80D4" w14:textId="77777777" w:rsidR="00E56DEC" w:rsidRDefault="00E56DEC">
      <w:pPr>
        <w:rPr>
          <w:lang w:val="en-US"/>
        </w:rPr>
      </w:pPr>
    </w:p>
    <w:p w14:paraId="5BF10049" w14:textId="77777777" w:rsidR="00E56DEC" w:rsidRDefault="00E56DEC">
      <w:pPr>
        <w:rPr>
          <w:lang w:val="en-US"/>
        </w:rPr>
      </w:pPr>
    </w:p>
    <w:p w14:paraId="47A4C97F" w14:textId="77777777" w:rsidR="00E56DEC" w:rsidRDefault="00E56DEC">
      <w:pPr>
        <w:rPr>
          <w:lang w:val="en-US"/>
        </w:rPr>
      </w:pPr>
    </w:p>
    <w:p w14:paraId="17D2EE8C" w14:textId="77777777" w:rsidR="00E56DEC" w:rsidRDefault="00E56DEC">
      <w:pPr>
        <w:rPr>
          <w:lang w:val="en-US"/>
        </w:rPr>
      </w:pPr>
    </w:p>
    <w:p w14:paraId="1216296F" w14:textId="77777777" w:rsidR="00E56DEC" w:rsidRDefault="00E56DEC">
      <w:pPr>
        <w:rPr>
          <w:lang w:val="en-US"/>
        </w:rPr>
      </w:pPr>
    </w:p>
    <w:p w14:paraId="7740401E" w14:textId="77777777" w:rsidR="00E56DEC" w:rsidRDefault="00E56DEC">
      <w:pPr>
        <w:rPr>
          <w:lang w:val="en-US"/>
        </w:rPr>
      </w:pPr>
    </w:p>
    <w:p w14:paraId="76E8B2F6" w14:textId="77777777" w:rsidR="00E56DEC" w:rsidRDefault="00E56DEC">
      <w:pPr>
        <w:rPr>
          <w:lang w:val="en-US"/>
        </w:rPr>
      </w:pPr>
    </w:p>
    <w:p w14:paraId="58266F24" w14:textId="77777777" w:rsidR="00E56DEC" w:rsidRDefault="00E56DEC">
      <w:pPr>
        <w:rPr>
          <w:lang w:val="en-US"/>
        </w:rPr>
      </w:pPr>
    </w:p>
    <w:p w14:paraId="5582A7F2" w14:textId="77777777" w:rsidR="00E56DEC" w:rsidRDefault="00E56DEC">
      <w:pPr>
        <w:rPr>
          <w:lang w:val="en-US"/>
        </w:rPr>
      </w:pPr>
    </w:p>
    <w:p w14:paraId="1071D006" w14:textId="77777777" w:rsidR="00E56DEC" w:rsidRDefault="00E56DEC">
      <w:pPr>
        <w:rPr>
          <w:lang w:val="en-US"/>
        </w:rPr>
      </w:pPr>
    </w:p>
    <w:p w14:paraId="7946393D" w14:textId="77777777" w:rsidR="00E56DEC" w:rsidRDefault="00E56DEC">
      <w:pPr>
        <w:rPr>
          <w:lang w:val="tr-TR"/>
        </w:rPr>
      </w:pPr>
    </w:p>
    <w:p w14:paraId="160EC8CE" w14:textId="77777777" w:rsidR="00E56DEC" w:rsidRDefault="00E56DEC">
      <w:pPr>
        <w:rPr>
          <w:lang w:val="en-US"/>
        </w:rPr>
      </w:pPr>
    </w:p>
    <w:p w14:paraId="503A5330" w14:textId="77777777" w:rsidR="00E56DEC" w:rsidRDefault="00E56DEC">
      <w:pPr>
        <w:rPr>
          <w:lang w:val="en-US"/>
        </w:rPr>
      </w:pPr>
    </w:p>
    <w:p w14:paraId="689635CC" w14:textId="77777777" w:rsidR="00E56DEC" w:rsidRDefault="00E56DEC">
      <w:pPr>
        <w:rPr>
          <w:lang w:val="en-US"/>
        </w:rPr>
      </w:pPr>
    </w:p>
    <w:p w14:paraId="659AB962" w14:textId="77777777" w:rsidR="00E56DEC" w:rsidRDefault="00E56DEC">
      <w:pPr>
        <w:rPr>
          <w:lang w:val="en-US"/>
        </w:rPr>
      </w:pPr>
    </w:p>
    <w:p w14:paraId="7BC6E27A" w14:textId="77777777" w:rsidR="00E56DEC" w:rsidRDefault="00E56DEC">
      <w:pPr>
        <w:rPr>
          <w:lang w:val="en-US"/>
        </w:rPr>
      </w:pPr>
    </w:p>
    <w:p w14:paraId="17EB6885" w14:textId="77777777" w:rsidR="00E56DEC" w:rsidRDefault="00E56DEC">
      <w:pPr>
        <w:rPr>
          <w:lang w:val="en-US"/>
        </w:rPr>
      </w:pPr>
    </w:p>
    <w:p w14:paraId="3D157615" w14:textId="77777777" w:rsidR="00E56DEC" w:rsidRDefault="00E56DEC">
      <w:pPr>
        <w:rPr>
          <w:lang w:val="en-US"/>
        </w:rPr>
      </w:pPr>
    </w:p>
    <w:p w14:paraId="7B5FCD35" w14:textId="77777777" w:rsidR="00E56DEC" w:rsidRDefault="00E56DEC">
      <w:pPr>
        <w:rPr>
          <w:lang w:val="en-US"/>
        </w:rPr>
      </w:pPr>
    </w:p>
    <w:p w14:paraId="25505255" w14:textId="77777777" w:rsidR="00E56DEC" w:rsidRDefault="00E56DEC">
      <w:pPr>
        <w:rPr>
          <w:lang w:val="en-US"/>
        </w:rPr>
      </w:pPr>
    </w:p>
    <w:p w14:paraId="157345E6" w14:textId="77777777" w:rsidR="00E56DEC" w:rsidRDefault="00E56DEC">
      <w:pPr>
        <w:rPr>
          <w:lang w:val="en-US"/>
        </w:rPr>
      </w:pPr>
    </w:p>
    <w:p w14:paraId="024D32D1" w14:textId="77777777" w:rsidR="00E56DEC" w:rsidRDefault="00E56DEC">
      <w:pPr>
        <w:rPr>
          <w:lang w:val="en-US"/>
        </w:rPr>
      </w:pPr>
    </w:p>
    <w:sectPr w:rsidR="00E56DEC">
      <w:footerReference w:type="default" r:id="rId9"/>
      <w:pgSz w:w="11906" w:h="16838"/>
      <w:pgMar w:top="397" w:right="851" w:bottom="0" w:left="1276" w:header="709" w:footer="500" w:gutter="0"/>
      <w:cols w:space="720"/>
      <w:docGrid w:linePitch="360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5EF09AC" w15:done="0"/>
  <w15:commentEx w15:paraId="237138EA" w15:done="0"/>
  <w15:commentEx w15:paraId="74F40522" w15:done="0"/>
  <w15:commentEx w15:paraId="38FABD7D" w15:done="0"/>
  <w15:commentEx w15:paraId="392AB514" w15:done="0"/>
  <w15:commentEx w15:paraId="707BE8C1" w15:done="0"/>
  <w15:commentEx w15:paraId="3993F0BC" w15:done="0"/>
  <w15:commentEx w15:paraId="1013F40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7D28D4" w16cex:dateUtc="2023-08-08T17:49:00Z"/>
  <w16cex:commentExtensible w16cex:durableId="287D2902" w16cex:dateUtc="2023-08-08T17:50:00Z"/>
  <w16cex:commentExtensible w16cex:durableId="287D2952" w16cex:dateUtc="2023-08-08T17:51:00Z"/>
  <w16cex:commentExtensible w16cex:durableId="287D299E" w16cex:dateUtc="2023-08-08T17:52:00Z"/>
  <w16cex:commentExtensible w16cex:durableId="287D29C0" w16cex:dateUtc="2023-08-08T17:53:00Z"/>
  <w16cex:commentExtensible w16cex:durableId="287D2A2E" w16cex:dateUtc="2023-08-08T17:55:00Z"/>
  <w16cex:commentExtensible w16cex:durableId="287D2A4D" w16cex:dateUtc="2023-08-08T17:55:00Z"/>
  <w16cex:commentExtensible w16cex:durableId="287D2AA6" w16cex:dateUtc="2023-08-08T17:5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5EF09AC" w16cid:durableId="287D28D4"/>
  <w16cid:commentId w16cid:paraId="237138EA" w16cid:durableId="287D2902"/>
  <w16cid:commentId w16cid:paraId="74F40522" w16cid:durableId="287D2952"/>
  <w16cid:commentId w16cid:paraId="38FABD7D" w16cid:durableId="287D299E"/>
  <w16cid:commentId w16cid:paraId="392AB514" w16cid:durableId="287D29C0"/>
  <w16cid:commentId w16cid:paraId="707BE8C1" w16cid:durableId="287D2A2E"/>
  <w16cid:commentId w16cid:paraId="3993F0BC" w16cid:durableId="287D2A4D"/>
  <w16cid:commentId w16cid:paraId="1013F40C" w16cid:durableId="287D2AA6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A5A08A7" w14:textId="77777777" w:rsidR="00512C96" w:rsidRDefault="00512C96">
      <w:r>
        <w:separator/>
      </w:r>
    </w:p>
  </w:endnote>
  <w:endnote w:type="continuationSeparator" w:id="0">
    <w:p w14:paraId="439EE43B" w14:textId="77777777" w:rsidR="00512C96" w:rsidRDefault="00512C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等线">
    <w:panose1 w:val="00000000000000000000"/>
    <w:charset w:val="8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2B8940" w14:textId="77777777" w:rsidR="00127CC0" w:rsidRDefault="00127CC0">
    <w:pPr>
      <w:pStyle w:val="a4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96E9DD8" w14:textId="77777777" w:rsidR="00512C96" w:rsidRDefault="00512C96">
      <w:r>
        <w:separator/>
      </w:r>
    </w:p>
  </w:footnote>
  <w:footnote w:type="continuationSeparator" w:id="0">
    <w:p w14:paraId="11F7CF25" w14:textId="77777777" w:rsidR="00512C96" w:rsidRDefault="00512C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62CF23F"/>
    <w:multiLevelType w:val="singleLevel"/>
    <w:tmpl w:val="E62CF23F"/>
    <w:lvl w:ilvl="0">
      <w:start w:val="6"/>
      <w:numFmt w:val="decimal"/>
      <w:suff w:val="space"/>
      <w:lvlText w:val="%1."/>
      <w:lvlJc w:val="left"/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Николай Греков">
    <w15:presenceInfo w15:providerId="Windows Live" w15:userId="4ba174d5296b3ba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proofState w:spelling="clean" w:grammar="clean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doNotExpandShiftReturn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0B5F"/>
    <w:rsid w:val="00041F94"/>
    <w:rsid w:val="00050EE7"/>
    <w:rsid w:val="00070340"/>
    <w:rsid w:val="0007065A"/>
    <w:rsid w:val="000B754F"/>
    <w:rsid w:val="000C1C67"/>
    <w:rsid w:val="000D1F38"/>
    <w:rsid w:val="000F4F94"/>
    <w:rsid w:val="001068D4"/>
    <w:rsid w:val="001175F0"/>
    <w:rsid w:val="0012629D"/>
    <w:rsid w:val="001275E1"/>
    <w:rsid w:val="00127CC0"/>
    <w:rsid w:val="00154E59"/>
    <w:rsid w:val="00172998"/>
    <w:rsid w:val="001770BD"/>
    <w:rsid w:val="001876F5"/>
    <w:rsid w:val="00190E3F"/>
    <w:rsid w:val="001C5C4C"/>
    <w:rsid w:val="001F0623"/>
    <w:rsid w:val="00206535"/>
    <w:rsid w:val="00226253"/>
    <w:rsid w:val="0026211E"/>
    <w:rsid w:val="00273759"/>
    <w:rsid w:val="002910A2"/>
    <w:rsid w:val="002925AB"/>
    <w:rsid w:val="002A0E9C"/>
    <w:rsid w:val="002A4398"/>
    <w:rsid w:val="002B5FB6"/>
    <w:rsid w:val="002C08DD"/>
    <w:rsid w:val="002E3F21"/>
    <w:rsid w:val="00313147"/>
    <w:rsid w:val="003315B9"/>
    <w:rsid w:val="00333A99"/>
    <w:rsid w:val="00385CDA"/>
    <w:rsid w:val="00391113"/>
    <w:rsid w:val="003A7746"/>
    <w:rsid w:val="003C0E8E"/>
    <w:rsid w:val="003D2914"/>
    <w:rsid w:val="003F110D"/>
    <w:rsid w:val="003F1227"/>
    <w:rsid w:val="00410BA0"/>
    <w:rsid w:val="00413CB3"/>
    <w:rsid w:val="00420D2A"/>
    <w:rsid w:val="004230C5"/>
    <w:rsid w:val="00426D7E"/>
    <w:rsid w:val="004329FF"/>
    <w:rsid w:val="0044582D"/>
    <w:rsid w:val="00457BE1"/>
    <w:rsid w:val="004612AD"/>
    <w:rsid w:val="004751A1"/>
    <w:rsid w:val="00476E27"/>
    <w:rsid w:val="00481D87"/>
    <w:rsid w:val="00483D43"/>
    <w:rsid w:val="00497F74"/>
    <w:rsid w:val="004A5082"/>
    <w:rsid w:val="004C6B12"/>
    <w:rsid w:val="004C7014"/>
    <w:rsid w:val="00500C32"/>
    <w:rsid w:val="00512577"/>
    <w:rsid w:val="00512C96"/>
    <w:rsid w:val="00514F10"/>
    <w:rsid w:val="005212AA"/>
    <w:rsid w:val="005417BF"/>
    <w:rsid w:val="00543892"/>
    <w:rsid w:val="00550BD2"/>
    <w:rsid w:val="00575668"/>
    <w:rsid w:val="005847D9"/>
    <w:rsid w:val="005D3B7E"/>
    <w:rsid w:val="00613F30"/>
    <w:rsid w:val="00621B81"/>
    <w:rsid w:val="00637F2D"/>
    <w:rsid w:val="0064448C"/>
    <w:rsid w:val="00683B98"/>
    <w:rsid w:val="006E3AC7"/>
    <w:rsid w:val="006F1276"/>
    <w:rsid w:val="007138F3"/>
    <w:rsid w:val="00717A51"/>
    <w:rsid w:val="0072752F"/>
    <w:rsid w:val="00731397"/>
    <w:rsid w:val="00734CCF"/>
    <w:rsid w:val="00745EE1"/>
    <w:rsid w:val="00746BF5"/>
    <w:rsid w:val="00762533"/>
    <w:rsid w:val="00765575"/>
    <w:rsid w:val="00767BDA"/>
    <w:rsid w:val="00783AE2"/>
    <w:rsid w:val="00796B72"/>
    <w:rsid w:val="007B6081"/>
    <w:rsid w:val="007C7EBA"/>
    <w:rsid w:val="007D60FE"/>
    <w:rsid w:val="007F52D1"/>
    <w:rsid w:val="008443DB"/>
    <w:rsid w:val="00846250"/>
    <w:rsid w:val="00854498"/>
    <w:rsid w:val="008602A1"/>
    <w:rsid w:val="008656EA"/>
    <w:rsid w:val="00867099"/>
    <w:rsid w:val="00890B5F"/>
    <w:rsid w:val="00894BB2"/>
    <w:rsid w:val="008A227B"/>
    <w:rsid w:val="008B011E"/>
    <w:rsid w:val="008D2C58"/>
    <w:rsid w:val="008E5F55"/>
    <w:rsid w:val="00900BEB"/>
    <w:rsid w:val="009310F6"/>
    <w:rsid w:val="00935866"/>
    <w:rsid w:val="0095120F"/>
    <w:rsid w:val="0098690A"/>
    <w:rsid w:val="00995768"/>
    <w:rsid w:val="009A4BBF"/>
    <w:rsid w:val="009F5264"/>
    <w:rsid w:val="00A12C2B"/>
    <w:rsid w:val="00A15A30"/>
    <w:rsid w:val="00A3252D"/>
    <w:rsid w:val="00A408C5"/>
    <w:rsid w:val="00A50C5A"/>
    <w:rsid w:val="00A524B0"/>
    <w:rsid w:val="00A64208"/>
    <w:rsid w:val="00A9017E"/>
    <w:rsid w:val="00A91549"/>
    <w:rsid w:val="00A932D3"/>
    <w:rsid w:val="00AB2E52"/>
    <w:rsid w:val="00AC7A0E"/>
    <w:rsid w:val="00AF349D"/>
    <w:rsid w:val="00AF73DB"/>
    <w:rsid w:val="00B07DA3"/>
    <w:rsid w:val="00B17EAA"/>
    <w:rsid w:val="00B20B79"/>
    <w:rsid w:val="00B31411"/>
    <w:rsid w:val="00B413B0"/>
    <w:rsid w:val="00B55CA7"/>
    <w:rsid w:val="00B564EA"/>
    <w:rsid w:val="00B64BC2"/>
    <w:rsid w:val="00B907AB"/>
    <w:rsid w:val="00B969D9"/>
    <w:rsid w:val="00BA03D2"/>
    <w:rsid w:val="00BA4505"/>
    <w:rsid w:val="00BD16B5"/>
    <w:rsid w:val="00BD4705"/>
    <w:rsid w:val="00BD5A57"/>
    <w:rsid w:val="00C04DBB"/>
    <w:rsid w:val="00C1229F"/>
    <w:rsid w:val="00C22AA6"/>
    <w:rsid w:val="00C22C65"/>
    <w:rsid w:val="00C254E4"/>
    <w:rsid w:val="00C4114E"/>
    <w:rsid w:val="00C513AA"/>
    <w:rsid w:val="00C61D06"/>
    <w:rsid w:val="00C63364"/>
    <w:rsid w:val="00C911D1"/>
    <w:rsid w:val="00CC7F32"/>
    <w:rsid w:val="00CD7D9E"/>
    <w:rsid w:val="00CF14E8"/>
    <w:rsid w:val="00CF58AB"/>
    <w:rsid w:val="00D0130D"/>
    <w:rsid w:val="00D041A4"/>
    <w:rsid w:val="00D06271"/>
    <w:rsid w:val="00D15FB2"/>
    <w:rsid w:val="00D275A9"/>
    <w:rsid w:val="00D46837"/>
    <w:rsid w:val="00D51A31"/>
    <w:rsid w:val="00D6328B"/>
    <w:rsid w:val="00D76E60"/>
    <w:rsid w:val="00D872BB"/>
    <w:rsid w:val="00D95BDD"/>
    <w:rsid w:val="00DA0C9A"/>
    <w:rsid w:val="00DA46CA"/>
    <w:rsid w:val="00DA6198"/>
    <w:rsid w:val="00DB1CFC"/>
    <w:rsid w:val="00DB277B"/>
    <w:rsid w:val="00DE130F"/>
    <w:rsid w:val="00DF2031"/>
    <w:rsid w:val="00E1340A"/>
    <w:rsid w:val="00E16ED5"/>
    <w:rsid w:val="00E212FC"/>
    <w:rsid w:val="00E42E8F"/>
    <w:rsid w:val="00E55DE2"/>
    <w:rsid w:val="00E56DEC"/>
    <w:rsid w:val="00E70632"/>
    <w:rsid w:val="00E90211"/>
    <w:rsid w:val="00E967DF"/>
    <w:rsid w:val="00EB06A0"/>
    <w:rsid w:val="00EF012C"/>
    <w:rsid w:val="00EF58E7"/>
    <w:rsid w:val="00F01832"/>
    <w:rsid w:val="00F05613"/>
    <w:rsid w:val="00F07B76"/>
    <w:rsid w:val="00F11E4A"/>
    <w:rsid w:val="00F5238A"/>
    <w:rsid w:val="00F75233"/>
    <w:rsid w:val="00F755BA"/>
    <w:rsid w:val="00F7687D"/>
    <w:rsid w:val="00F839A5"/>
    <w:rsid w:val="00F91D84"/>
    <w:rsid w:val="00F92A0D"/>
    <w:rsid w:val="00F949A5"/>
    <w:rsid w:val="00FE142A"/>
    <w:rsid w:val="21D000F3"/>
    <w:rsid w:val="263848E2"/>
    <w:rsid w:val="2B144347"/>
    <w:rsid w:val="3D3661AB"/>
    <w:rsid w:val="3DB73909"/>
    <w:rsid w:val="3FCC6874"/>
    <w:rsid w:val="4A0F279A"/>
    <w:rsid w:val="4AF80DD4"/>
    <w:rsid w:val="4C8C1137"/>
    <w:rsid w:val="645835D9"/>
    <w:rsid w:val="6B484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14ABD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Body Text" w:semiHidden="0" w:uiPriority="1" w:unhideWhenUsed="0" w:qFormat="1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211E"/>
    <w:pPr>
      <w:widowControl w:val="0"/>
      <w:autoSpaceDE w:val="0"/>
      <w:autoSpaceDN w:val="0"/>
      <w:adjustRightInd w:val="0"/>
    </w:pPr>
    <w:rPr>
      <w:rFonts w:eastAsia="MS Mincho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qFormat/>
    <w:rPr>
      <w:color w:val="0000FF"/>
      <w:u w:val="single"/>
    </w:rPr>
  </w:style>
  <w:style w:type="paragraph" w:styleId="a4">
    <w:name w:val="Body Text"/>
    <w:basedOn w:val="a"/>
    <w:link w:val="a5"/>
    <w:uiPriority w:val="1"/>
    <w:qFormat/>
    <w:rPr>
      <w:sz w:val="22"/>
    </w:rPr>
  </w:style>
  <w:style w:type="character" w:customStyle="1" w:styleId="a5">
    <w:name w:val="Основной текст Знак"/>
    <w:basedOn w:val="a0"/>
    <w:link w:val="a4"/>
    <w:uiPriority w:val="1"/>
    <w:qFormat/>
    <w:rPr>
      <w:rFonts w:ascii="Times New Roman" w:eastAsia="MS Mincho" w:hAnsi="Times New Roman" w:cs="Times New Roman"/>
      <w:sz w:val="22"/>
      <w:szCs w:val="20"/>
      <w:lang w:val="ru-RU" w:eastAsia="ru-RU"/>
    </w:rPr>
  </w:style>
  <w:style w:type="paragraph" w:styleId="a6">
    <w:name w:val="List Paragraph"/>
    <w:basedOn w:val="a"/>
    <w:uiPriority w:val="34"/>
    <w:qFormat/>
    <w:pPr>
      <w:ind w:left="720"/>
      <w:contextualSpacing/>
    </w:pPr>
  </w:style>
  <w:style w:type="character" w:customStyle="1" w:styleId="wmi-callto">
    <w:name w:val="wmi-callto"/>
    <w:basedOn w:val="a0"/>
    <w:qFormat/>
  </w:style>
  <w:style w:type="paragraph" w:styleId="a7">
    <w:name w:val="Balloon Text"/>
    <w:basedOn w:val="a"/>
    <w:link w:val="a8"/>
    <w:uiPriority w:val="99"/>
    <w:semiHidden/>
    <w:unhideWhenUsed/>
    <w:rsid w:val="00A12C2B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A12C2B"/>
    <w:rPr>
      <w:rFonts w:ascii="Tahoma" w:eastAsia="MS Mincho" w:hAnsi="Tahoma" w:cs="Tahoma"/>
      <w:sz w:val="16"/>
      <w:szCs w:val="16"/>
    </w:rPr>
  </w:style>
  <w:style w:type="character" w:styleId="a9">
    <w:name w:val="annotation reference"/>
    <w:basedOn w:val="a0"/>
    <w:uiPriority w:val="99"/>
    <w:semiHidden/>
    <w:unhideWhenUsed/>
    <w:rsid w:val="00DA46CA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DA46CA"/>
  </w:style>
  <w:style w:type="character" w:customStyle="1" w:styleId="ab">
    <w:name w:val="Текст примечания Знак"/>
    <w:basedOn w:val="a0"/>
    <w:link w:val="aa"/>
    <w:uiPriority w:val="99"/>
    <w:semiHidden/>
    <w:rsid w:val="00DA46CA"/>
    <w:rPr>
      <w:rFonts w:eastAsia="MS Mincho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DA46CA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DA46CA"/>
    <w:rPr>
      <w:rFonts w:eastAsia="MS Mincho"/>
      <w:b/>
      <w:bCs/>
    </w:rPr>
  </w:style>
  <w:style w:type="table" w:styleId="ae">
    <w:name w:val="Table Grid"/>
    <w:basedOn w:val="a1"/>
    <w:uiPriority w:val="39"/>
    <w:rsid w:val="008B011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Body Text" w:semiHidden="0" w:uiPriority="1" w:unhideWhenUsed="0" w:qFormat="1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211E"/>
    <w:pPr>
      <w:widowControl w:val="0"/>
      <w:autoSpaceDE w:val="0"/>
      <w:autoSpaceDN w:val="0"/>
      <w:adjustRightInd w:val="0"/>
    </w:pPr>
    <w:rPr>
      <w:rFonts w:eastAsia="MS Mincho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qFormat/>
    <w:rPr>
      <w:color w:val="0000FF"/>
      <w:u w:val="single"/>
    </w:rPr>
  </w:style>
  <w:style w:type="paragraph" w:styleId="a4">
    <w:name w:val="Body Text"/>
    <w:basedOn w:val="a"/>
    <w:link w:val="a5"/>
    <w:uiPriority w:val="1"/>
    <w:qFormat/>
    <w:rPr>
      <w:sz w:val="22"/>
    </w:rPr>
  </w:style>
  <w:style w:type="character" w:customStyle="1" w:styleId="a5">
    <w:name w:val="Основной текст Знак"/>
    <w:basedOn w:val="a0"/>
    <w:link w:val="a4"/>
    <w:uiPriority w:val="1"/>
    <w:qFormat/>
    <w:rPr>
      <w:rFonts w:ascii="Times New Roman" w:eastAsia="MS Mincho" w:hAnsi="Times New Roman" w:cs="Times New Roman"/>
      <w:sz w:val="22"/>
      <w:szCs w:val="20"/>
      <w:lang w:val="ru-RU" w:eastAsia="ru-RU"/>
    </w:rPr>
  </w:style>
  <w:style w:type="paragraph" w:styleId="a6">
    <w:name w:val="List Paragraph"/>
    <w:basedOn w:val="a"/>
    <w:uiPriority w:val="34"/>
    <w:qFormat/>
    <w:pPr>
      <w:ind w:left="720"/>
      <w:contextualSpacing/>
    </w:pPr>
  </w:style>
  <w:style w:type="character" w:customStyle="1" w:styleId="wmi-callto">
    <w:name w:val="wmi-callto"/>
    <w:basedOn w:val="a0"/>
    <w:qFormat/>
  </w:style>
  <w:style w:type="paragraph" w:styleId="a7">
    <w:name w:val="Balloon Text"/>
    <w:basedOn w:val="a"/>
    <w:link w:val="a8"/>
    <w:uiPriority w:val="99"/>
    <w:semiHidden/>
    <w:unhideWhenUsed/>
    <w:rsid w:val="00A12C2B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A12C2B"/>
    <w:rPr>
      <w:rFonts w:ascii="Tahoma" w:eastAsia="MS Mincho" w:hAnsi="Tahoma" w:cs="Tahoma"/>
      <w:sz w:val="16"/>
      <w:szCs w:val="16"/>
    </w:rPr>
  </w:style>
  <w:style w:type="character" w:styleId="a9">
    <w:name w:val="annotation reference"/>
    <w:basedOn w:val="a0"/>
    <w:uiPriority w:val="99"/>
    <w:semiHidden/>
    <w:unhideWhenUsed/>
    <w:rsid w:val="00DA46CA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DA46CA"/>
  </w:style>
  <w:style w:type="character" w:customStyle="1" w:styleId="ab">
    <w:name w:val="Текст примечания Знак"/>
    <w:basedOn w:val="a0"/>
    <w:link w:val="aa"/>
    <w:uiPriority w:val="99"/>
    <w:semiHidden/>
    <w:rsid w:val="00DA46CA"/>
    <w:rPr>
      <w:rFonts w:eastAsia="MS Mincho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DA46CA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DA46CA"/>
    <w:rPr>
      <w:rFonts w:eastAsia="MS Mincho"/>
      <w:b/>
      <w:bCs/>
    </w:rPr>
  </w:style>
  <w:style w:type="table" w:styleId="ae">
    <w:name w:val="Table Grid"/>
    <w:basedOn w:val="a1"/>
    <w:uiPriority w:val="39"/>
    <w:rsid w:val="008B011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91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0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26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88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49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4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18/08/relationships/commentsExtensible" Target="commentsExtensi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microsoft.com/office/2011/relationships/commentsExtended" Target="commentsExtended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01EDE1-6722-4BA5-A41D-CA859B481D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1893</TotalTime>
  <Pages>2</Pages>
  <Words>577</Words>
  <Characters>3290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Ramil Shavaleev</dc:creator>
  <cp:lastModifiedBy>Виктор</cp:lastModifiedBy>
  <cp:revision>86</cp:revision>
  <cp:lastPrinted>2023-08-08T17:57:00Z</cp:lastPrinted>
  <dcterms:created xsi:type="dcterms:W3CDTF">2022-09-01T15:27:00Z</dcterms:created>
  <dcterms:modified xsi:type="dcterms:W3CDTF">2023-08-19T11:21:00Z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1049-11.2.0.11341</vt:lpwstr>
  </property>
  <property fmtid="{D5CDD505-2E9C-101B-9397-08002B2CF9AE}" pid="3" name="ICV">
    <vt:lpwstr>91567D2BE57142C8B1F313F57FBC8986</vt:lpwstr>
  </property>
</Properties>
</file>