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DEVELOPMENT PHASE</w:t>
      </w:r>
    </w:p>
    <w:p>
      <w:pPr>
        <w:jc w:val="center"/>
      </w:pPr>
      <w:r>
        <w:rPr>
          <w:b/>
          <w:sz w:val="28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02 October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12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12"/>
          </w:tcPr>
          <w:p>
            <w:r/>
          </w:p>
        </w:tc>
      </w:tr>
    </w:tbl>
    <w:p>
      <w:r>
        <w:rPr>
          <w:b/>
          <w:sz w:val="24"/>
        </w:rPr>
        <w:t>Model Performance Testing</w:t>
      </w:r>
    </w:p>
    <w:p>
      <w:r>
        <w:t>The current Automated Network Request Management solution does not implement an Artificial Intelligence, Machine Learning, or Generative AI model. It uses ServiceNow configuration, Flow Designer automation, approval logic, custom-table storage, UI Policies, Catalog Client Scripts where required, ACLs, notifications, and request lifecycle processing. Therefore, model-training metrics are not applicable and are recorded transparently as N/A rather than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Values / Screenshot / Evidence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Model Summary</w:t>
            </w:r>
          </w:p>
        </w:tc>
        <w:tc>
          <w:tcPr>
            <w:tcW w:type="dxa" w:w="3408"/>
          </w:tcPr>
          <w:p>
            <w:r>
              <w:t>Not Applicable. No Artificial Intelligence, Machine Learning, or Generative AI model is implemented in the current solution. The project is rule-based and workflow-driven inside ServiceNow using Service Catalog, Flow Designer, approval logic, custom-table storage, UI Policies, Catalog Client Scripts where required, ACLs, notifications, and request lifecycle processing.</w:t>
              <w:br/>
              <w:br/>
              <w:t>Evidence: ServiceNow architecture / Flow Designer implementation evidence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3408"/>
          </w:tcPr>
          <w:p>
            <w:r>
              <w:t>Training Accuracy: N/A</w:t>
              <w:br/>
              <w:t>Validation Accuracy: N/A</w:t>
              <w:br/>
              <w:t>Reason: No trained predictive model is used. Current behaviour is evaluated through workflow, field mapping, approval, notification, and request-lifecycle testing rather than model accuracy metrics.</w:t>
              <w:br/>
              <w:br/>
              <w:t>Evidence: Functional / end-to-end testing evidence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rPr>
                <w:b/>
              </w:rPr>
              <w:t>Fine Tuning Result (if done)</w:t>
            </w:r>
          </w:p>
        </w:tc>
        <w:tc>
          <w:tcPr>
            <w:tcW w:type="dxa" w:w="3408"/>
          </w:tcPr>
          <w:p>
            <w:r>
              <w:t>N/A. No model fine-tuning or prompt/model training was performed because the current project does not contain an AI/GenAI model.</w:t>
              <w:br/>
              <w:br/>
              <w:t>Evidence: Not Applicable</w:t>
            </w:r>
          </w:p>
        </w:tc>
      </w:tr>
    </w:tbl>
    <w:p>
      <w:r>
        <w:rPr>
          <w:b/>
          <w:sz w:val="24"/>
        </w:rPr>
        <w:t>Current Performance Validation Approach</w:t>
      </w:r>
    </w:p>
    <w:p>
      <w:r>
        <w:t>• Catalog validation: confirm required Network Request variables are captured correctly.</w:t>
      </w:r>
    </w:p>
    <w:p>
      <w:r>
        <w:t>• Variable mapping validation: verify Flow Designer retrieves catalog variables and maps them to Database Tables (u_database_tables).</w:t>
      </w:r>
    </w:p>
    <w:p>
      <w:r>
        <w:t>• Approval validation: verify the configured approval action and Approved / Rejected branching.</w:t>
      </w:r>
    </w:p>
    <w:p>
      <w:r>
        <w:t>• Notification validation: verify request-created and request-resolved emails.</w:t>
      </w:r>
    </w:p>
    <w:p>
      <w:r>
        <w:t>• Lifecycle validation: verify REQ/RITM status and fulfilment stages.</w:t>
      </w:r>
    </w:p>
    <w:p>
      <w:r>
        <w:t>• Security validation: verify Create, Read, Write and Delete ACL behaviour.</w:t>
      </w:r>
    </w:p>
    <w:p>
      <w:r>
        <w:t>• Execution validation: use Flow Execution Details and platform logs to inspect failures, conditions, inputs, outputs, and record updates.</w:t>
      </w:r>
    </w:p>
    <w:p>
      <w:r>
        <w:rPr>
          <w:b/>
          <w:sz w:val="24"/>
        </w:rPr>
        <w:t>Conclusion</w:t>
      </w:r>
    </w:p>
    <w:p>
      <w:r>
        <w:t>Because the current project is a ServiceNow workflow automation solution rather than an AI model, training accuracy, validation accuracy, and fine-tuning metrics are N/A. Project performance should instead be demonstrated through functional, integration, security, notification, approval, and end-to-end workflow tests.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