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FINAL PROJECT REPORT</w:t>
      </w:r>
    </w:p>
    <w:p>
      <w:pPr>
        <w:jc w:val="center"/>
      </w:pPr>
      <w:r>
        <w:rPr>
          <w:b/>
          <w:sz w:val="30"/>
        </w:rPr>
        <w:t>Automated Network Request Management in ServiceNow</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D9EAF7"/>
          </w:tcPr>
          <w:p>
            <w:pPr>
              <w:spacing w:after="0"/>
            </w:pPr>
            <w:r/>
            <w:r>
              <w:rPr>
                <w:rFonts w:ascii="Times New Roman" w:hAnsi="Times New Roman"/>
                <w:b/>
                <w:sz w:val="18"/>
              </w:rPr>
              <w:t>Project Name</w:t>
            </w:r>
          </w:p>
        </w:tc>
        <w:tc>
          <w:tcPr>
            <w:tcW w:type="dxa" w:w="5328"/>
            <w:vAlign w:val="center"/>
          </w:tcPr>
          <w:p>
            <w:pPr>
              <w:spacing w:after="0"/>
            </w:pPr>
            <w:r/>
            <w:r>
              <w:rPr>
                <w:rFonts w:ascii="Times New Roman" w:hAnsi="Times New Roman"/>
                <w:b w:val="0"/>
                <w:sz w:val="18"/>
              </w:rPr>
              <w:t>Automated Network Request Management in ServiceNow</w:t>
            </w:r>
          </w:p>
        </w:tc>
      </w:tr>
      <w:tr>
        <w:tc>
          <w:tcPr>
            <w:tcW w:type="dxa" w:w="5328"/>
            <w:vAlign w:val="center"/>
            <w:shd w:fill="D9EAF7"/>
          </w:tcPr>
          <w:p>
            <w:pPr>
              <w:spacing w:after="0"/>
            </w:pPr>
            <w:r/>
            <w:r>
              <w:rPr>
                <w:rFonts w:ascii="Times New Roman" w:hAnsi="Times New Roman"/>
                <w:b/>
                <w:sz w:val="18"/>
              </w:rPr>
              <w:t>Prepared By</w:t>
            </w:r>
          </w:p>
        </w:tc>
        <w:tc>
          <w:tcPr>
            <w:tcW w:type="dxa" w:w="5328"/>
            <w:vAlign w:val="center"/>
          </w:tcPr>
          <w:p>
            <w:pPr>
              <w:spacing w:after="0"/>
            </w:pPr>
            <w:r/>
            <w:r>
              <w:rPr>
                <w:rFonts w:ascii="Times New Roman" w:hAnsi="Times New Roman"/>
                <w:b w:val="0"/>
                <w:sz w:val="18"/>
              </w:rPr>
            </w:r>
          </w:p>
        </w:tc>
      </w:tr>
      <w:tr>
        <w:tc>
          <w:tcPr>
            <w:tcW w:type="dxa" w:w="5328"/>
            <w:vAlign w:val="center"/>
            <w:shd w:fill="D9EAF7"/>
          </w:tcPr>
          <w:p>
            <w:pPr>
              <w:spacing w:after="0"/>
            </w:pPr>
            <w:r/>
            <w:r>
              <w:rPr>
                <w:rFonts w:ascii="Times New Roman" w:hAnsi="Times New Roman"/>
                <w:b/>
                <w:sz w:val="18"/>
              </w:rPr>
              <w:t>Platform</w:t>
            </w:r>
          </w:p>
        </w:tc>
        <w:tc>
          <w:tcPr>
            <w:tcW w:type="dxa" w:w="5328"/>
            <w:vAlign w:val="center"/>
          </w:tcPr>
          <w:p>
            <w:pPr>
              <w:spacing w:after="0"/>
            </w:pPr>
            <w:r/>
            <w:r>
              <w:rPr>
                <w:rFonts w:ascii="Times New Roman" w:hAnsi="Times New Roman"/>
                <w:b w:val="0"/>
                <w:sz w:val="18"/>
              </w:rPr>
              <w:t>ServiceNow</w:t>
            </w:r>
          </w:p>
        </w:tc>
      </w:tr>
      <w:tr>
        <w:tc>
          <w:tcPr>
            <w:tcW w:type="dxa" w:w="5328"/>
            <w:vAlign w:val="center"/>
            <w:shd w:fill="D9EAF7"/>
          </w:tcPr>
          <w:p>
            <w:pPr>
              <w:spacing w:after="0"/>
            </w:pPr>
            <w:r/>
            <w:r>
              <w:rPr>
                <w:rFonts w:ascii="Times New Roman" w:hAnsi="Times New Roman"/>
                <w:b/>
                <w:sz w:val="18"/>
              </w:rPr>
              <w:t>Date</w:t>
            </w:r>
          </w:p>
        </w:tc>
        <w:tc>
          <w:tcPr>
            <w:tcW w:type="dxa" w:w="5328"/>
            <w:vAlign w:val="center"/>
          </w:tcPr>
          <w:p>
            <w:pPr>
              <w:spacing w:after="0"/>
            </w:pPr>
            <w:r/>
            <w:r>
              <w:rPr>
                <w:rFonts w:ascii="Times New Roman" w:hAnsi="Times New Roman"/>
                <w:b w:val="0"/>
                <w:sz w:val="18"/>
              </w:rPr>
              <w:t>02 October 2026</w:t>
            </w:r>
          </w:p>
        </w:tc>
      </w:tr>
    </w:tbl>
    <w:p>
      <w:pPr>
        <w:spacing w:before="140" w:after="60"/>
      </w:pPr>
      <w:r>
        <w:rPr>
          <w:rFonts w:ascii="Times New Roman" w:hAnsi="Times New Roman"/>
          <w:b/>
          <w:sz w:val="26"/>
        </w:rPr>
        <w:t>Project Report Structure</w:t>
      </w:r>
    </w:p>
    <w:p>
      <w:pPr>
        <w:spacing w:after="60"/>
      </w:pPr>
      <w:r>
        <w:rPr>
          <w:rFonts w:ascii="Times New Roman" w:hAnsi="Times New Roman"/>
          <w:sz w:val="18"/>
        </w:rPr>
        <w:t>• 1. Introduction</w:t>
      </w:r>
    </w:p>
    <w:p>
      <w:pPr>
        <w:spacing w:after="60"/>
      </w:pPr>
      <w:r>
        <w:rPr>
          <w:rFonts w:ascii="Times New Roman" w:hAnsi="Times New Roman"/>
          <w:sz w:val="18"/>
        </w:rPr>
        <w:t>• 2. Ideation Phase</w:t>
      </w:r>
    </w:p>
    <w:p>
      <w:pPr>
        <w:spacing w:after="60"/>
      </w:pPr>
      <w:r>
        <w:rPr>
          <w:rFonts w:ascii="Times New Roman" w:hAnsi="Times New Roman"/>
          <w:sz w:val="18"/>
        </w:rPr>
        <w:t>• 3. Requirement Analysis</w:t>
      </w:r>
    </w:p>
    <w:p>
      <w:pPr>
        <w:spacing w:after="60"/>
      </w:pPr>
      <w:r>
        <w:rPr>
          <w:rFonts w:ascii="Times New Roman" w:hAnsi="Times New Roman"/>
          <w:sz w:val="18"/>
        </w:rPr>
        <w:t>• 4. Project Design</w:t>
      </w:r>
    </w:p>
    <w:p>
      <w:pPr>
        <w:spacing w:after="60"/>
      </w:pPr>
      <w:r>
        <w:rPr>
          <w:rFonts w:ascii="Times New Roman" w:hAnsi="Times New Roman"/>
          <w:sz w:val="18"/>
        </w:rPr>
        <w:t>• 5. Project Planning &amp; Scheduling</w:t>
      </w:r>
    </w:p>
    <w:p>
      <w:pPr>
        <w:spacing w:after="60"/>
      </w:pPr>
      <w:r>
        <w:rPr>
          <w:rFonts w:ascii="Times New Roman" w:hAnsi="Times New Roman"/>
          <w:sz w:val="18"/>
        </w:rPr>
        <w:t>• 6. Functional and Performance Testing</w:t>
      </w:r>
    </w:p>
    <w:p>
      <w:pPr>
        <w:spacing w:after="60"/>
      </w:pPr>
      <w:r>
        <w:rPr>
          <w:rFonts w:ascii="Times New Roman" w:hAnsi="Times New Roman"/>
          <w:sz w:val="18"/>
        </w:rPr>
        <w:t>• 7. Results</w:t>
      </w:r>
    </w:p>
    <w:p>
      <w:pPr>
        <w:spacing w:after="60"/>
      </w:pPr>
      <w:r>
        <w:rPr>
          <w:rFonts w:ascii="Times New Roman" w:hAnsi="Times New Roman"/>
          <w:sz w:val="18"/>
        </w:rPr>
        <w:t>• 8. Advantages &amp; Disadvantages</w:t>
      </w:r>
    </w:p>
    <w:p>
      <w:pPr>
        <w:spacing w:after="60"/>
      </w:pPr>
      <w:r>
        <w:rPr>
          <w:rFonts w:ascii="Times New Roman" w:hAnsi="Times New Roman"/>
          <w:sz w:val="18"/>
        </w:rPr>
        <w:t>• 9. Conclusion</w:t>
      </w:r>
    </w:p>
    <w:p>
      <w:pPr>
        <w:spacing w:after="60"/>
      </w:pPr>
      <w:r>
        <w:rPr>
          <w:rFonts w:ascii="Times New Roman" w:hAnsi="Times New Roman"/>
          <w:sz w:val="18"/>
        </w:rPr>
        <w:t>• 10. Future Scope</w:t>
      </w:r>
    </w:p>
    <w:p>
      <w:pPr>
        <w:spacing w:after="60"/>
      </w:pPr>
      <w:r>
        <w:rPr>
          <w:rFonts w:ascii="Times New Roman" w:hAnsi="Times New Roman"/>
          <w:sz w:val="18"/>
        </w:rPr>
        <w:t>• 11. Appendix</w:t>
      </w:r>
    </w:p>
    <w:p>
      <w:pPr>
        <w:spacing w:before="140" w:after="60"/>
      </w:pPr>
      <w:r>
        <w:rPr>
          <w:rFonts w:ascii="Times New Roman" w:hAnsi="Times New Roman"/>
          <w:b/>
          <w:sz w:val="26"/>
        </w:rPr>
        <w:t>1. INTRODUCTION</w:t>
      </w:r>
    </w:p>
    <w:p>
      <w:pPr>
        <w:spacing w:before="140" w:after="60"/>
      </w:pPr>
      <w:r>
        <w:rPr>
          <w:rFonts w:ascii="Times New Roman" w:hAnsi="Times New Roman"/>
          <w:b/>
          <w:sz w:val="22"/>
        </w:rPr>
        <w:t>1.1 Project Overview</w:t>
      </w:r>
    </w:p>
    <w:p>
      <w:pPr>
        <w:spacing w:after="60"/>
      </w:pPr>
      <w:r>
        <w:rPr>
          <w:rFonts w:ascii="Times New Roman" w:hAnsi="Times New Roman"/>
          <w:sz w:val="18"/>
        </w:rPr>
        <w:t>The Automated Network Request Management in ServiceNow is a workflow-automation prototype designed to streamline the lifecycle of network-related service requests. Employees or authorized requesters submit a structured Network Request through the ServiceNow Service Catalog. The request captures requester, connection, contact, address and reference information, creates the service request and requested item, and passes the request into Flow Designer for operational processing and approval.</w:t>
      </w:r>
    </w:p>
    <w:p>
      <w:pPr>
        <w:spacing w:after="60"/>
      </w:pPr>
      <w:r>
        <w:rPr>
          <w:rFonts w:ascii="Times New Roman" w:hAnsi="Times New Roman"/>
          <w:sz w:val="18"/>
        </w:rPr>
        <w:t>The solution uses ServiceNow low-code capabilities rather than an external application stack. Catalog variables and a Requester Information variable set support structured data capture, while a Catalog UI Policy provides configured dynamic field behaviour. Flow Designer retrieves catalog variables, creates a configured Database Tables (u_database_tables) operational record, requests approval, evaluates the approval result, updates the record and invokes email notification actions. Roles and ACLs protect the operational data, and Flow Designer Execution Details/platform logs support troubleshooting and validation.</w:t>
      </w:r>
    </w:p>
    <w:p>
      <w:pPr>
        <w:spacing w:before="140" w:after="60"/>
      </w:pPr>
      <w:r>
        <w:rPr>
          <w:rFonts w:ascii="Times New Roman" w:hAnsi="Times New Roman"/>
          <w:b/>
          <w:sz w:val="22"/>
        </w:rPr>
        <w:t>1.2 Purpose</w:t>
      </w:r>
    </w:p>
    <w:p>
      <w:pPr>
        <w:spacing w:after="60"/>
      </w:pPr>
      <w:r>
        <w:rPr>
          <w:rFonts w:ascii="Times New Roman" w:hAnsi="Times New Roman"/>
          <w:sz w:val="18"/>
        </w:rPr>
        <w:t>• Reduce manual effort and human error in network-service request handling.</w:t>
      </w:r>
    </w:p>
    <w:p>
      <w:pPr>
        <w:spacing w:after="60"/>
      </w:pPr>
      <w:r>
        <w:rPr>
          <w:rFonts w:ascii="Times New Roman" w:hAnsi="Times New Roman"/>
          <w:sz w:val="18"/>
        </w:rPr>
        <w:t>• Provide a structured, user-friendly Service Catalog entry point for network requests.</w:t>
      </w:r>
    </w:p>
    <w:p>
      <w:pPr>
        <w:spacing w:after="60"/>
      </w:pPr>
      <w:r>
        <w:rPr>
          <w:rFonts w:ascii="Times New Roman" w:hAnsi="Times New Roman"/>
          <w:sz w:val="18"/>
        </w:rPr>
        <w:t>• Standardize request data capture and approval processing.</w:t>
      </w:r>
    </w:p>
    <w:p>
      <w:pPr>
        <w:spacing w:after="60"/>
      </w:pPr>
      <w:r>
        <w:rPr>
          <w:rFonts w:ascii="Times New Roman" w:hAnsi="Times New Roman"/>
          <w:sz w:val="18"/>
        </w:rPr>
        <w:t>• Create a centralized operational record linked to the service-request lifecycle.</w:t>
      </w:r>
    </w:p>
    <w:p>
      <w:pPr>
        <w:spacing w:after="60"/>
      </w:pPr>
      <w:r>
        <w:rPr>
          <w:rFonts w:ascii="Times New Roman" w:hAnsi="Times New Roman"/>
          <w:sz w:val="18"/>
        </w:rPr>
        <w:t>• Improve visibility through REQ/RITM tracking and automated notifications.</w:t>
      </w:r>
    </w:p>
    <w:p>
      <w:pPr>
        <w:spacing w:after="60"/>
      </w:pPr>
      <w:r>
        <w:rPr>
          <w:rFonts w:ascii="Times New Roman" w:hAnsi="Times New Roman"/>
          <w:sz w:val="18"/>
        </w:rPr>
        <w:t>• Provide controlled access using roles and ACLs.</w:t>
      </w:r>
    </w:p>
    <w:p>
      <w:pPr>
        <w:spacing w:after="60"/>
      </w:pPr>
      <w:r>
        <w:rPr>
          <w:rFonts w:ascii="Times New Roman" w:hAnsi="Times New Roman"/>
          <w:sz w:val="18"/>
        </w:rPr>
        <w:t>• Create a maintainable ServiceNow foundation that can be extended with fulfilment integrations, analytics and additional request categories.</w:t>
      </w:r>
    </w:p>
    <w:p>
      <w:pPr>
        <w:spacing w:before="140" w:after="60"/>
      </w:pPr>
      <w:r>
        <w:rPr>
          <w:rFonts w:ascii="Times New Roman" w:hAnsi="Times New Roman"/>
          <w:b/>
          <w:sz w:val="26"/>
        </w:rPr>
        <w:t>2. IDEATION PHASE</w:t>
      </w:r>
    </w:p>
    <w:p>
      <w:pPr>
        <w:spacing w:before="140" w:after="60"/>
      </w:pPr>
      <w:r>
        <w:rPr>
          <w:rFonts w:ascii="Times New Roman" w:hAnsi="Times New Roman"/>
          <w:b/>
          <w:sz w:val="22"/>
        </w:rPr>
        <w:t>2.1 Problem Statement</w:t>
      </w:r>
    </w:p>
    <w:p>
      <w:pPr>
        <w:spacing w:after="60"/>
      </w:pPr>
      <w:r>
        <w:rPr>
          <w:rFonts w:ascii="Times New Roman" w:hAnsi="Times New Roman"/>
          <w:sz w:val="18"/>
        </w:rPr>
        <w:t>Employees and teams requesting network services need a faster, clearer and more traceable way to submit and follow requests. Manual or fragmented request handling can lead to incomplete information, repeated clarification, inconsistent approval routing, delayed handoffs and limited visibility into the current state of a request.</w:t>
      </w:r>
    </w:p>
    <w:p>
      <w:pPr>
        <w:spacing w:after="60"/>
      </w:pPr>
      <w:r>
        <w:rPr>
          <w:rFonts w:ascii="Times New Roman" w:hAnsi="Times New Roman"/>
          <w:sz w:val="18"/>
        </w:rPr>
        <w:t>The operational problem is the movement of request information between submission, approval and fulfilment activities. IT administrators and fulfilment teams need standardized data, controlled access and a repeatable workflow that reduces manual intervention while preserving human approval decisions.</w:t>
      </w:r>
    </w:p>
    <w:p>
      <w:pPr>
        <w:spacing w:before="140" w:after="60"/>
      </w:pPr>
      <w:r>
        <w:rPr>
          <w:rFonts w:ascii="Times New Roman" w:hAnsi="Times New Roman"/>
          <w:b/>
          <w:sz w:val="22"/>
        </w:rPr>
        <w:t>2.2 Empathy Map Canvas</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rPr>
          <w:tblHeader w:val="true"/>
        </w:trPr>
        <w:tc>
          <w:tcPr>
            <w:tcW w:type="dxa" w:w="1776"/>
            <w:vAlign w:val="center"/>
            <w:shd w:fill="B4C7E7"/>
          </w:tcPr>
          <w:p>
            <w:pPr>
              <w:spacing w:after="0"/>
            </w:pPr>
            <w:r/>
            <w:r>
              <w:rPr>
                <w:rFonts w:ascii="Times New Roman" w:hAnsi="Times New Roman"/>
                <w:b/>
                <w:sz w:val="14"/>
              </w:rPr>
              <w:t>Stakeholder</w:t>
            </w:r>
          </w:p>
        </w:tc>
        <w:tc>
          <w:tcPr>
            <w:tcW w:type="dxa" w:w="1776"/>
            <w:vAlign w:val="center"/>
            <w:shd w:fill="B4C7E7"/>
          </w:tcPr>
          <w:p>
            <w:pPr>
              <w:spacing w:after="0"/>
            </w:pPr>
            <w:r/>
            <w:r>
              <w:rPr>
                <w:rFonts w:ascii="Times New Roman" w:hAnsi="Times New Roman"/>
                <w:b/>
                <w:sz w:val="14"/>
              </w:rPr>
              <w:t>Think &amp; Feel</w:t>
            </w:r>
          </w:p>
        </w:tc>
        <w:tc>
          <w:tcPr>
            <w:tcW w:type="dxa" w:w="1776"/>
            <w:vAlign w:val="center"/>
            <w:shd w:fill="B4C7E7"/>
          </w:tcPr>
          <w:p>
            <w:pPr>
              <w:spacing w:after="0"/>
            </w:pPr>
            <w:r/>
            <w:r>
              <w:rPr>
                <w:rFonts w:ascii="Times New Roman" w:hAnsi="Times New Roman"/>
                <w:b/>
                <w:sz w:val="14"/>
              </w:rPr>
              <w:t>See</w:t>
            </w:r>
          </w:p>
        </w:tc>
        <w:tc>
          <w:tcPr>
            <w:tcW w:type="dxa" w:w="1776"/>
            <w:vAlign w:val="center"/>
            <w:shd w:fill="B4C7E7"/>
          </w:tcPr>
          <w:p>
            <w:pPr>
              <w:spacing w:after="0"/>
            </w:pPr>
            <w:r/>
            <w:r>
              <w:rPr>
                <w:rFonts w:ascii="Times New Roman" w:hAnsi="Times New Roman"/>
                <w:b/>
                <w:sz w:val="14"/>
              </w:rPr>
              <w:t>Say &amp; Do</w:t>
            </w:r>
          </w:p>
        </w:tc>
        <w:tc>
          <w:tcPr>
            <w:tcW w:type="dxa" w:w="1776"/>
            <w:vAlign w:val="center"/>
            <w:shd w:fill="B4C7E7"/>
          </w:tcPr>
          <w:p>
            <w:pPr>
              <w:spacing w:after="0"/>
            </w:pPr>
            <w:r/>
            <w:r>
              <w:rPr>
                <w:rFonts w:ascii="Times New Roman" w:hAnsi="Times New Roman"/>
                <w:b/>
                <w:sz w:val="14"/>
              </w:rPr>
              <w:t>Pain</w:t>
            </w:r>
          </w:p>
        </w:tc>
        <w:tc>
          <w:tcPr>
            <w:tcW w:type="dxa" w:w="1776"/>
            <w:vAlign w:val="center"/>
            <w:shd w:fill="B4C7E7"/>
          </w:tcPr>
          <w:p>
            <w:pPr>
              <w:spacing w:after="0"/>
            </w:pPr>
            <w:r/>
            <w:r>
              <w:rPr>
                <w:rFonts w:ascii="Times New Roman" w:hAnsi="Times New Roman"/>
                <w:b/>
                <w:sz w:val="14"/>
              </w:rPr>
              <w:t>Gain</w:t>
            </w:r>
          </w:p>
        </w:tc>
      </w:tr>
      <w:tr>
        <w:tc>
          <w:tcPr>
            <w:tcW w:type="dxa" w:w="1776"/>
            <w:vAlign w:val="center"/>
          </w:tcPr>
          <w:p>
            <w:pPr>
              <w:spacing w:after="0"/>
            </w:pPr>
            <w:r/>
            <w:r>
              <w:rPr>
                <w:rFonts w:ascii="Times New Roman" w:hAnsi="Times New Roman"/>
                <w:b w:val="0"/>
                <w:sz w:val="13"/>
              </w:rPr>
              <w:t>End User / Requester</w:t>
            </w:r>
          </w:p>
        </w:tc>
        <w:tc>
          <w:tcPr>
            <w:tcW w:type="dxa" w:w="1776"/>
            <w:vAlign w:val="center"/>
          </w:tcPr>
          <w:p>
            <w:pPr>
              <w:spacing w:after="0"/>
            </w:pPr>
            <w:r/>
            <w:r>
              <w:rPr>
                <w:rFonts w:ascii="Times New Roman" w:hAnsi="Times New Roman"/>
                <w:b w:val="0"/>
                <w:sz w:val="13"/>
              </w:rPr>
              <w:t>Wants a simple form, quick processing and clear status.</w:t>
            </w:r>
          </w:p>
        </w:tc>
        <w:tc>
          <w:tcPr>
            <w:tcW w:type="dxa" w:w="1776"/>
            <w:vAlign w:val="center"/>
          </w:tcPr>
          <w:p>
            <w:pPr>
              <w:spacing w:after="0"/>
            </w:pPr>
            <w:r/>
            <w:r>
              <w:rPr>
                <w:rFonts w:ascii="Times New Roman" w:hAnsi="Times New Roman"/>
                <w:b w:val="0"/>
                <w:sz w:val="13"/>
              </w:rPr>
              <w:t>Service Portal, request forms, notifications.</w:t>
            </w:r>
          </w:p>
        </w:tc>
        <w:tc>
          <w:tcPr>
            <w:tcW w:type="dxa" w:w="1776"/>
            <w:vAlign w:val="center"/>
          </w:tcPr>
          <w:p>
            <w:pPr>
              <w:spacing w:after="0"/>
            </w:pPr>
            <w:r/>
            <w:r>
              <w:rPr>
                <w:rFonts w:ascii="Times New Roman" w:hAnsi="Times New Roman"/>
                <w:b w:val="0"/>
                <w:sz w:val="13"/>
              </w:rPr>
              <w:t>Enters service details, submits request and tracks REQ/RITM.</w:t>
            </w:r>
          </w:p>
        </w:tc>
        <w:tc>
          <w:tcPr>
            <w:tcW w:type="dxa" w:w="1776"/>
            <w:vAlign w:val="center"/>
          </w:tcPr>
          <w:p>
            <w:pPr>
              <w:spacing w:after="0"/>
            </w:pPr>
            <w:r/>
            <w:r>
              <w:rPr>
                <w:rFonts w:ascii="Times New Roman" w:hAnsi="Times New Roman"/>
                <w:b w:val="0"/>
                <w:sz w:val="13"/>
              </w:rPr>
              <w:t>Repeated data entry, unclear status, waiting for responses.</w:t>
            </w:r>
          </w:p>
        </w:tc>
        <w:tc>
          <w:tcPr>
            <w:tcW w:type="dxa" w:w="1776"/>
            <w:vAlign w:val="center"/>
          </w:tcPr>
          <w:p>
            <w:pPr>
              <w:spacing w:after="0"/>
            </w:pPr>
            <w:r/>
            <w:r>
              <w:rPr>
                <w:rFonts w:ascii="Times New Roman" w:hAnsi="Times New Roman"/>
                <w:b w:val="0"/>
                <w:sz w:val="13"/>
              </w:rPr>
              <w:t>Structured submission, visibility and faster communication.</w:t>
            </w:r>
          </w:p>
        </w:tc>
      </w:tr>
      <w:tr>
        <w:tc>
          <w:tcPr>
            <w:tcW w:type="dxa" w:w="1776"/>
            <w:vAlign w:val="center"/>
          </w:tcPr>
          <w:p>
            <w:pPr>
              <w:spacing w:after="0"/>
            </w:pPr>
            <w:r/>
            <w:r>
              <w:rPr>
                <w:rFonts w:ascii="Times New Roman" w:hAnsi="Times New Roman"/>
                <w:b w:val="0"/>
                <w:sz w:val="13"/>
              </w:rPr>
              <w:t>IT Administrator</w:t>
            </w:r>
          </w:p>
        </w:tc>
        <w:tc>
          <w:tcPr>
            <w:tcW w:type="dxa" w:w="1776"/>
            <w:vAlign w:val="center"/>
          </w:tcPr>
          <w:p>
            <w:pPr>
              <w:spacing w:after="0"/>
            </w:pPr>
            <w:r/>
            <w:r>
              <w:rPr>
                <w:rFonts w:ascii="Times New Roman" w:hAnsi="Times New Roman"/>
                <w:b w:val="0"/>
                <w:sz w:val="13"/>
              </w:rPr>
              <w:t>Wants maintainable configuration and reliable automation.</w:t>
            </w:r>
          </w:p>
        </w:tc>
        <w:tc>
          <w:tcPr>
            <w:tcW w:type="dxa" w:w="1776"/>
            <w:vAlign w:val="center"/>
          </w:tcPr>
          <w:p>
            <w:pPr>
              <w:spacing w:after="0"/>
            </w:pPr>
            <w:r/>
            <w:r>
              <w:rPr>
                <w:rFonts w:ascii="Times New Roman" w:hAnsi="Times New Roman"/>
                <w:b w:val="0"/>
                <w:sz w:val="13"/>
              </w:rPr>
              <w:t>Catalog, Flow Designer, tables, ACLs and execution details.</w:t>
            </w:r>
          </w:p>
        </w:tc>
        <w:tc>
          <w:tcPr>
            <w:tcW w:type="dxa" w:w="1776"/>
            <w:vAlign w:val="center"/>
          </w:tcPr>
          <w:p>
            <w:pPr>
              <w:spacing w:after="0"/>
            </w:pPr>
            <w:r/>
            <w:r>
              <w:rPr>
                <w:rFonts w:ascii="Times New Roman" w:hAnsi="Times New Roman"/>
                <w:b w:val="0"/>
                <w:sz w:val="13"/>
              </w:rPr>
              <w:t>Configures variables, flows, security and troubleshooting.</w:t>
            </w:r>
          </w:p>
        </w:tc>
        <w:tc>
          <w:tcPr>
            <w:tcW w:type="dxa" w:w="1776"/>
            <w:vAlign w:val="center"/>
          </w:tcPr>
          <w:p>
            <w:pPr>
              <w:spacing w:after="0"/>
            </w:pPr>
            <w:r/>
            <w:r>
              <w:rPr>
                <w:rFonts w:ascii="Times New Roman" w:hAnsi="Times New Roman"/>
                <w:b w:val="0"/>
                <w:sz w:val="13"/>
              </w:rPr>
              <w:t>Manual configuration effort and difficult diagnosis when flows fail.</w:t>
            </w:r>
          </w:p>
        </w:tc>
        <w:tc>
          <w:tcPr>
            <w:tcW w:type="dxa" w:w="1776"/>
            <w:vAlign w:val="center"/>
          </w:tcPr>
          <w:p>
            <w:pPr>
              <w:spacing w:after="0"/>
            </w:pPr>
            <w:r/>
            <w:r>
              <w:rPr>
                <w:rFonts w:ascii="Times New Roman" w:hAnsi="Times New Roman"/>
                <w:b w:val="0"/>
                <w:sz w:val="13"/>
              </w:rPr>
              <w:t>Centralized configuration and execution visibility.</w:t>
            </w:r>
          </w:p>
        </w:tc>
      </w:tr>
      <w:tr>
        <w:tc>
          <w:tcPr>
            <w:tcW w:type="dxa" w:w="1776"/>
            <w:vAlign w:val="center"/>
          </w:tcPr>
          <w:p>
            <w:pPr>
              <w:spacing w:after="0"/>
            </w:pPr>
            <w:r/>
            <w:r>
              <w:rPr>
                <w:rFonts w:ascii="Times New Roman" w:hAnsi="Times New Roman"/>
                <w:b w:val="0"/>
                <w:sz w:val="13"/>
              </w:rPr>
              <w:t>Network Fulfilment Team</w:t>
            </w:r>
          </w:p>
        </w:tc>
        <w:tc>
          <w:tcPr>
            <w:tcW w:type="dxa" w:w="1776"/>
            <w:vAlign w:val="center"/>
          </w:tcPr>
          <w:p>
            <w:pPr>
              <w:spacing w:after="0"/>
            </w:pPr>
            <w:r/>
            <w:r>
              <w:rPr>
                <w:rFonts w:ascii="Times New Roman" w:hAnsi="Times New Roman"/>
                <w:b w:val="0"/>
                <w:sz w:val="13"/>
              </w:rPr>
              <w:t>Wants complete request data and clear handoffs.</w:t>
            </w:r>
          </w:p>
        </w:tc>
        <w:tc>
          <w:tcPr>
            <w:tcW w:type="dxa" w:w="1776"/>
            <w:vAlign w:val="center"/>
          </w:tcPr>
          <w:p>
            <w:pPr>
              <w:spacing w:after="0"/>
            </w:pPr>
            <w:r/>
            <w:r>
              <w:rPr>
                <w:rFonts w:ascii="Times New Roman" w:hAnsi="Times New Roman"/>
                <w:b w:val="0"/>
                <w:sz w:val="13"/>
              </w:rPr>
              <w:t>Operational records, assignments and request details.</w:t>
            </w:r>
          </w:p>
        </w:tc>
        <w:tc>
          <w:tcPr>
            <w:tcW w:type="dxa" w:w="1776"/>
            <w:vAlign w:val="center"/>
          </w:tcPr>
          <w:p>
            <w:pPr>
              <w:spacing w:after="0"/>
            </w:pPr>
            <w:r/>
            <w:r>
              <w:rPr>
                <w:rFonts w:ascii="Times New Roman" w:hAnsi="Times New Roman"/>
                <w:b w:val="0"/>
                <w:sz w:val="13"/>
              </w:rPr>
              <w:t>Reviews approved requests and performs fulfilment activity.</w:t>
            </w:r>
          </w:p>
        </w:tc>
        <w:tc>
          <w:tcPr>
            <w:tcW w:type="dxa" w:w="1776"/>
            <w:vAlign w:val="center"/>
          </w:tcPr>
          <w:p>
            <w:pPr>
              <w:spacing w:after="0"/>
            </w:pPr>
            <w:r/>
            <w:r>
              <w:rPr>
                <w:rFonts w:ascii="Times New Roman" w:hAnsi="Times New Roman"/>
                <w:b w:val="0"/>
                <w:sz w:val="13"/>
              </w:rPr>
              <w:t>Incomplete data and avoidable clarification.</w:t>
            </w:r>
          </w:p>
        </w:tc>
        <w:tc>
          <w:tcPr>
            <w:tcW w:type="dxa" w:w="1776"/>
            <w:vAlign w:val="center"/>
          </w:tcPr>
          <w:p>
            <w:pPr>
              <w:spacing w:after="0"/>
            </w:pPr>
            <w:r/>
            <w:r>
              <w:rPr>
                <w:rFonts w:ascii="Times New Roman" w:hAnsi="Times New Roman"/>
                <w:b w:val="0"/>
                <w:sz w:val="13"/>
              </w:rPr>
              <w:t>Standardized records and cleaner handoff.</w:t>
            </w:r>
          </w:p>
        </w:tc>
      </w:tr>
      <w:tr>
        <w:tc>
          <w:tcPr>
            <w:tcW w:type="dxa" w:w="1776"/>
            <w:vAlign w:val="center"/>
          </w:tcPr>
          <w:p>
            <w:pPr>
              <w:spacing w:after="0"/>
            </w:pPr>
            <w:r/>
            <w:r>
              <w:rPr>
                <w:rFonts w:ascii="Times New Roman" w:hAnsi="Times New Roman"/>
                <w:b w:val="0"/>
                <w:sz w:val="13"/>
              </w:rPr>
              <w:t>Approver</w:t>
            </w:r>
          </w:p>
        </w:tc>
        <w:tc>
          <w:tcPr>
            <w:tcW w:type="dxa" w:w="1776"/>
            <w:vAlign w:val="center"/>
          </w:tcPr>
          <w:p>
            <w:pPr>
              <w:spacing w:after="0"/>
            </w:pPr>
            <w:r/>
            <w:r>
              <w:rPr>
                <w:rFonts w:ascii="Times New Roman" w:hAnsi="Times New Roman"/>
                <w:b w:val="0"/>
                <w:sz w:val="13"/>
              </w:rPr>
              <w:t>Wants enough information to make a timely decision.</w:t>
            </w:r>
          </w:p>
        </w:tc>
        <w:tc>
          <w:tcPr>
            <w:tcW w:type="dxa" w:w="1776"/>
            <w:vAlign w:val="center"/>
          </w:tcPr>
          <w:p>
            <w:pPr>
              <w:spacing w:after="0"/>
            </w:pPr>
            <w:r/>
            <w:r>
              <w:rPr>
                <w:rFonts w:ascii="Times New Roman" w:hAnsi="Times New Roman"/>
                <w:b w:val="0"/>
                <w:sz w:val="13"/>
              </w:rPr>
              <w:t>Approval record and request context.</w:t>
            </w:r>
          </w:p>
        </w:tc>
        <w:tc>
          <w:tcPr>
            <w:tcW w:type="dxa" w:w="1776"/>
            <w:vAlign w:val="center"/>
          </w:tcPr>
          <w:p>
            <w:pPr>
              <w:spacing w:after="0"/>
            </w:pPr>
            <w:r/>
            <w:r>
              <w:rPr>
                <w:rFonts w:ascii="Times New Roman" w:hAnsi="Times New Roman"/>
                <w:b w:val="0"/>
                <w:sz w:val="13"/>
              </w:rPr>
              <w:t>Reviews and approves/rejects requests.</w:t>
            </w:r>
          </w:p>
        </w:tc>
        <w:tc>
          <w:tcPr>
            <w:tcW w:type="dxa" w:w="1776"/>
            <w:vAlign w:val="center"/>
          </w:tcPr>
          <w:p>
            <w:pPr>
              <w:spacing w:after="0"/>
            </w:pPr>
            <w:r/>
            <w:r>
              <w:rPr>
                <w:rFonts w:ascii="Times New Roman" w:hAnsi="Times New Roman"/>
                <w:b w:val="0"/>
                <w:sz w:val="13"/>
              </w:rPr>
              <w:t>Unstructured requests and unclear approval context.</w:t>
            </w:r>
          </w:p>
        </w:tc>
        <w:tc>
          <w:tcPr>
            <w:tcW w:type="dxa" w:w="1776"/>
            <w:vAlign w:val="center"/>
          </w:tcPr>
          <w:p>
            <w:pPr>
              <w:spacing w:after="0"/>
            </w:pPr>
            <w:r/>
            <w:r>
              <w:rPr>
                <w:rFonts w:ascii="Times New Roman" w:hAnsi="Times New Roman"/>
                <w:b w:val="0"/>
                <w:sz w:val="13"/>
              </w:rPr>
              <w:t>Controlled routing and audit-friendly approval handling.</w:t>
            </w:r>
          </w:p>
        </w:tc>
      </w:tr>
    </w:tbl>
    <w:p>
      <w:pPr>
        <w:spacing w:before="140" w:after="60"/>
      </w:pPr>
      <w:r>
        <w:rPr>
          <w:rFonts w:ascii="Times New Roman" w:hAnsi="Times New Roman"/>
          <w:b/>
          <w:sz w:val="22"/>
        </w:rPr>
        <w:t>2.3 Brainstorming</w:t>
      </w:r>
    </w:p>
    <w:p>
      <w:pPr>
        <w:spacing w:after="60"/>
      </w:pPr>
      <w:r>
        <w:rPr>
          <w:rFonts w:ascii="Times New Roman" w:hAnsi="Times New Roman"/>
          <w:sz w:val="18"/>
        </w:rPr>
        <w:t>• Guided Network Request catalog item with standardized fields.</w:t>
      </w:r>
    </w:p>
    <w:p>
      <w:pPr>
        <w:spacing w:after="60"/>
      </w:pPr>
      <w:r>
        <w:rPr>
          <w:rFonts w:ascii="Times New Roman" w:hAnsi="Times New Roman"/>
          <w:sz w:val="18"/>
        </w:rPr>
        <w:t>• Dynamic forms that show only relevant request information.</w:t>
      </w:r>
    </w:p>
    <w:p>
      <w:pPr>
        <w:spacing w:after="60"/>
      </w:pPr>
      <w:r>
        <w:rPr>
          <w:rFonts w:ascii="Times New Roman" w:hAnsi="Times New Roman"/>
          <w:sz w:val="18"/>
        </w:rPr>
        <w:t>• Automatic retrieval of catalog variables into the workflow.</w:t>
      </w:r>
    </w:p>
    <w:p>
      <w:pPr>
        <w:spacing w:after="60"/>
      </w:pPr>
      <w:r>
        <w:rPr>
          <w:rFonts w:ascii="Times New Roman" w:hAnsi="Times New Roman"/>
          <w:sz w:val="18"/>
        </w:rPr>
        <w:t>• Operational record creation from submitted request data.</w:t>
      </w:r>
    </w:p>
    <w:p>
      <w:pPr>
        <w:spacing w:after="60"/>
      </w:pPr>
      <w:r>
        <w:rPr>
          <w:rFonts w:ascii="Times New Roman" w:hAnsi="Times New Roman"/>
          <w:sz w:val="18"/>
        </w:rPr>
        <w:t>• Approval routing and decision-based workflow branching.</w:t>
      </w:r>
    </w:p>
    <w:p>
      <w:pPr>
        <w:spacing w:after="60"/>
      </w:pPr>
      <w:r>
        <w:rPr>
          <w:rFonts w:ascii="Times New Roman" w:hAnsi="Times New Roman"/>
          <w:sz w:val="18"/>
        </w:rPr>
        <w:t>• Automated request-created and approved/resolved notifications.</w:t>
      </w:r>
    </w:p>
    <w:p>
      <w:pPr>
        <w:spacing w:after="60"/>
      </w:pPr>
      <w:r>
        <w:rPr>
          <w:rFonts w:ascii="Times New Roman" w:hAnsi="Times New Roman"/>
          <w:sz w:val="18"/>
        </w:rPr>
        <w:t>• REQ/RITM lifecycle visibility and audit-friendly tracking.</w:t>
      </w:r>
    </w:p>
    <w:p>
      <w:pPr>
        <w:spacing w:after="60"/>
      </w:pPr>
      <w:r>
        <w:rPr>
          <w:rFonts w:ascii="Times New Roman" w:hAnsi="Times New Roman"/>
          <w:sz w:val="18"/>
        </w:rPr>
        <w:t>• Role/ACL-based protection of operational data.</w:t>
      </w:r>
    </w:p>
    <w:p>
      <w:pPr>
        <w:spacing w:after="60"/>
      </w:pPr>
      <w:r>
        <w:rPr>
          <w:rFonts w:ascii="Times New Roman" w:hAnsi="Times New Roman"/>
          <w:sz w:val="18"/>
        </w:rPr>
        <w:t>• Future network-device/API fulfilment and advanced analytics.</w:t>
      </w:r>
    </w:p>
    <w:p>
      <w:pPr>
        <w:spacing w:after="60"/>
      </w:pPr>
      <w:r>
        <w:rPr>
          <w:rFonts w:ascii="Times New Roman" w:hAnsi="Times New Roman"/>
          <w:sz w:val="18"/>
        </w:rPr>
        <w:t>The selected concept was the centralized ServiceNow request lifecycle because it addresses the highest-value operational handoffs while remaining feasible within the platform's low-code configuration model.</w:t>
      </w:r>
    </w:p>
    <w:p>
      <w:pPr>
        <w:spacing w:before="140" w:after="60"/>
      </w:pPr>
      <w:r>
        <w:rPr>
          <w:rFonts w:ascii="Times New Roman" w:hAnsi="Times New Roman"/>
          <w:b/>
          <w:sz w:val="26"/>
        </w:rPr>
        <w:t>3. REQUIREMENT ANALYSIS</w:t>
      </w:r>
    </w:p>
    <w:p>
      <w:pPr>
        <w:spacing w:before="140" w:after="60"/>
      </w:pPr>
      <w:r>
        <w:rPr>
          <w:rFonts w:ascii="Times New Roman" w:hAnsi="Times New Roman"/>
          <w:b/>
          <w:sz w:val="22"/>
        </w:rPr>
        <w:t>3.1 Customer Journey Map</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3552"/>
            <w:vAlign w:val="center"/>
            <w:shd w:fill="2F5D7E"/>
          </w:tcPr>
          <w:p>
            <w:pPr>
              <w:spacing w:after="0"/>
            </w:pPr>
            <w:r/>
            <w:r>
              <w:rPr>
                <w:rFonts w:ascii="Times New Roman" w:hAnsi="Times New Roman"/>
                <w:b/>
                <w:sz w:val="16"/>
              </w:rPr>
              <w:t>Stage</w:t>
            </w:r>
          </w:p>
        </w:tc>
        <w:tc>
          <w:tcPr>
            <w:tcW w:type="dxa" w:w="3552"/>
            <w:vAlign w:val="center"/>
            <w:shd w:fill="2F5D7E"/>
          </w:tcPr>
          <w:p>
            <w:pPr>
              <w:spacing w:after="0"/>
            </w:pPr>
            <w:r/>
            <w:r>
              <w:rPr>
                <w:rFonts w:ascii="Times New Roman" w:hAnsi="Times New Roman"/>
                <w:b/>
                <w:sz w:val="16"/>
              </w:rPr>
              <w:t>Requester Experience</w:t>
            </w:r>
          </w:p>
        </w:tc>
        <w:tc>
          <w:tcPr>
            <w:tcW w:type="dxa" w:w="3552"/>
            <w:vAlign w:val="center"/>
            <w:shd w:fill="2F5D7E"/>
          </w:tcPr>
          <w:p>
            <w:pPr>
              <w:spacing w:after="0"/>
            </w:pPr>
            <w:r/>
            <w:r>
              <w:rPr>
                <w:rFonts w:ascii="Times New Roman" w:hAnsi="Times New Roman"/>
                <w:b/>
                <w:sz w:val="16"/>
              </w:rPr>
              <w:t>System Response</w:t>
            </w:r>
          </w:p>
        </w:tc>
      </w:tr>
      <w:tr>
        <w:tc>
          <w:tcPr>
            <w:tcW w:type="dxa" w:w="3552"/>
            <w:vAlign w:val="center"/>
          </w:tcPr>
          <w:p>
            <w:pPr>
              <w:spacing w:after="0"/>
            </w:pPr>
            <w:r/>
            <w:r>
              <w:rPr>
                <w:rFonts w:ascii="Times New Roman" w:hAnsi="Times New Roman"/>
                <w:b w:val="0"/>
                <w:sz w:val="14"/>
              </w:rPr>
              <w:t>Need Service</w:t>
            </w:r>
          </w:p>
        </w:tc>
        <w:tc>
          <w:tcPr>
            <w:tcW w:type="dxa" w:w="3552"/>
            <w:vAlign w:val="center"/>
          </w:tcPr>
          <w:p>
            <w:pPr>
              <w:spacing w:after="0"/>
            </w:pPr>
            <w:r/>
            <w:r>
              <w:rPr>
                <w:rFonts w:ascii="Times New Roman" w:hAnsi="Times New Roman"/>
                <w:b w:val="0"/>
                <w:sz w:val="14"/>
              </w:rPr>
              <w:t>Employee identifies a network-service need.</w:t>
            </w:r>
          </w:p>
        </w:tc>
        <w:tc>
          <w:tcPr>
            <w:tcW w:type="dxa" w:w="3552"/>
            <w:vAlign w:val="center"/>
          </w:tcPr>
          <w:p>
            <w:pPr>
              <w:spacing w:after="0"/>
            </w:pPr>
            <w:r/>
            <w:r>
              <w:rPr>
                <w:rFonts w:ascii="Times New Roman" w:hAnsi="Times New Roman"/>
                <w:b w:val="0"/>
                <w:sz w:val="14"/>
              </w:rPr>
              <w:t>Service Catalog provides a centralized entry point.</w:t>
            </w:r>
          </w:p>
        </w:tc>
      </w:tr>
      <w:tr>
        <w:tc>
          <w:tcPr>
            <w:tcW w:type="dxa" w:w="3552"/>
            <w:vAlign w:val="center"/>
          </w:tcPr>
          <w:p>
            <w:pPr>
              <w:spacing w:after="0"/>
            </w:pPr>
            <w:r/>
            <w:r>
              <w:rPr>
                <w:rFonts w:ascii="Times New Roman" w:hAnsi="Times New Roman"/>
                <w:b w:val="0"/>
                <w:sz w:val="14"/>
              </w:rPr>
              <w:t>Open Portal</w:t>
            </w:r>
          </w:p>
        </w:tc>
        <w:tc>
          <w:tcPr>
            <w:tcW w:type="dxa" w:w="3552"/>
            <w:vAlign w:val="center"/>
          </w:tcPr>
          <w:p>
            <w:pPr>
              <w:spacing w:after="0"/>
            </w:pPr>
            <w:r/>
            <w:r>
              <w:rPr>
                <w:rFonts w:ascii="Times New Roman" w:hAnsi="Times New Roman"/>
                <w:b w:val="0"/>
                <w:sz w:val="14"/>
              </w:rPr>
              <w:t>Requester opens ServiceNow Service Portal.</w:t>
            </w:r>
          </w:p>
        </w:tc>
        <w:tc>
          <w:tcPr>
            <w:tcW w:type="dxa" w:w="3552"/>
            <w:vAlign w:val="center"/>
          </w:tcPr>
          <w:p>
            <w:pPr>
              <w:spacing w:after="0"/>
            </w:pPr>
            <w:r/>
            <w:r>
              <w:rPr>
                <w:rFonts w:ascii="Times New Roman" w:hAnsi="Times New Roman"/>
                <w:b w:val="0"/>
                <w:sz w:val="14"/>
              </w:rPr>
              <w:t>Networks and Connectivity category exposes the Network Request item.</w:t>
            </w:r>
          </w:p>
        </w:tc>
      </w:tr>
      <w:tr>
        <w:tc>
          <w:tcPr>
            <w:tcW w:type="dxa" w:w="3552"/>
            <w:vAlign w:val="center"/>
          </w:tcPr>
          <w:p>
            <w:pPr>
              <w:spacing w:after="0"/>
            </w:pPr>
            <w:r/>
            <w:r>
              <w:rPr>
                <w:rFonts w:ascii="Times New Roman" w:hAnsi="Times New Roman"/>
                <w:b w:val="0"/>
                <w:sz w:val="14"/>
              </w:rPr>
              <w:t>Enter Details</w:t>
            </w:r>
          </w:p>
        </w:tc>
        <w:tc>
          <w:tcPr>
            <w:tcW w:type="dxa" w:w="3552"/>
            <w:vAlign w:val="center"/>
          </w:tcPr>
          <w:p>
            <w:pPr>
              <w:spacing w:after="0"/>
            </w:pPr>
            <w:r/>
            <w:r>
              <w:rPr>
                <w:rFonts w:ascii="Times New Roman" w:hAnsi="Times New Roman"/>
                <w:b w:val="0"/>
                <w:sz w:val="14"/>
              </w:rPr>
              <w:t>Requester enters requested-for, mobile, connection, address and reference information.</w:t>
            </w:r>
          </w:p>
        </w:tc>
        <w:tc>
          <w:tcPr>
            <w:tcW w:type="dxa" w:w="3552"/>
            <w:vAlign w:val="center"/>
          </w:tcPr>
          <w:p>
            <w:pPr>
              <w:spacing w:after="0"/>
            </w:pPr>
            <w:r/>
            <w:r>
              <w:rPr>
                <w:rFonts w:ascii="Times New Roman" w:hAnsi="Times New Roman"/>
                <w:b w:val="0"/>
                <w:sz w:val="14"/>
              </w:rPr>
              <w:t>Catalog variables and UI Policy control data capture and field behaviour.</w:t>
            </w:r>
          </w:p>
        </w:tc>
      </w:tr>
      <w:tr>
        <w:tc>
          <w:tcPr>
            <w:tcW w:type="dxa" w:w="3552"/>
            <w:vAlign w:val="center"/>
          </w:tcPr>
          <w:p>
            <w:pPr>
              <w:spacing w:after="0"/>
            </w:pPr>
            <w:r/>
            <w:r>
              <w:rPr>
                <w:rFonts w:ascii="Times New Roman" w:hAnsi="Times New Roman"/>
                <w:b w:val="0"/>
                <w:sz w:val="14"/>
              </w:rPr>
              <w:t>Submit Request</w:t>
            </w:r>
          </w:p>
        </w:tc>
        <w:tc>
          <w:tcPr>
            <w:tcW w:type="dxa" w:w="3552"/>
            <w:vAlign w:val="center"/>
          </w:tcPr>
          <w:p>
            <w:pPr>
              <w:spacing w:after="0"/>
            </w:pPr>
            <w:r/>
            <w:r>
              <w:rPr>
                <w:rFonts w:ascii="Times New Roman" w:hAnsi="Times New Roman"/>
                <w:b w:val="0"/>
                <w:sz w:val="14"/>
              </w:rPr>
              <w:t>Requester submits the completed form.</w:t>
            </w:r>
          </w:p>
        </w:tc>
        <w:tc>
          <w:tcPr>
            <w:tcW w:type="dxa" w:w="3552"/>
            <w:vAlign w:val="center"/>
          </w:tcPr>
          <w:p>
            <w:pPr>
              <w:spacing w:after="0"/>
            </w:pPr>
            <w:r/>
            <w:r>
              <w:rPr>
                <w:rFonts w:ascii="Times New Roman" w:hAnsi="Times New Roman"/>
                <w:b w:val="0"/>
                <w:sz w:val="14"/>
              </w:rPr>
              <w:t>ServiceNow creates REQ/RITM and triggers Flow Designer.</w:t>
            </w:r>
          </w:p>
        </w:tc>
      </w:tr>
      <w:tr>
        <w:tc>
          <w:tcPr>
            <w:tcW w:type="dxa" w:w="3552"/>
            <w:vAlign w:val="center"/>
          </w:tcPr>
          <w:p>
            <w:pPr>
              <w:spacing w:after="0"/>
            </w:pPr>
            <w:r/>
            <w:r>
              <w:rPr>
                <w:rFonts w:ascii="Times New Roman" w:hAnsi="Times New Roman"/>
                <w:b w:val="0"/>
                <w:sz w:val="14"/>
              </w:rPr>
              <w:t>Create Operational Record</w:t>
            </w:r>
          </w:p>
        </w:tc>
        <w:tc>
          <w:tcPr>
            <w:tcW w:type="dxa" w:w="3552"/>
            <w:vAlign w:val="center"/>
          </w:tcPr>
          <w:p>
            <w:pPr>
              <w:spacing w:after="0"/>
            </w:pPr>
            <w:r/>
            <w:r>
              <w:rPr>
                <w:rFonts w:ascii="Times New Roman" w:hAnsi="Times New Roman"/>
                <w:b w:val="0"/>
                <w:sz w:val="14"/>
              </w:rPr>
              <w:t>Requester waits for processing.</w:t>
            </w:r>
          </w:p>
        </w:tc>
        <w:tc>
          <w:tcPr>
            <w:tcW w:type="dxa" w:w="3552"/>
            <w:vAlign w:val="center"/>
          </w:tcPr>
          <w:p>
            <w:pPr>
              <w:spacing w:after="0"/>
            </w:pPr>
            <w:r/>
            <w:r>
              <w:rPr>
                <w:rFonts w:ascii="Times New Roman" w:hAnsi="Times New Roman"/>
                <w:b w:val="0"/>
                <w:sz w:val="14"/>
              </w:rPr>
              <w:t>Get Catalog Variables retrieves configured inputs and Create Database Tables Record maps them into u_database_tables.</w:t>
            </w:r>
          </w:p>
        </w:tc>
      </w:tr>
      <w:tr>
        <w:tc>
          <w:tcPr>
            <w:tcW w:type="dxa" w:w="3552"/>
            <w:vAlign w:val="center"/>
          </w:tcPr>
          <w:p>
            <w:pPr>
              <w:spacing w:after="0"/>
            </w:pPr>
            <w:r/>
            <w:r>
              <w:rPr>
                <w:rFonts w:ascii="Times New Roman" w:hAnsi="Times New Roman"/>
                <w:b w:val="0"/>
                <w:sz w:val="14"/>
              </w:rPr>
              <w:t>Approval</w:t>
            </w:r>
          </w:p>
        </w:tc>
        <w:tc>
          <w:tcPr>
            <w:tcW w:type="dxa" w:w="3552"/>
            <w:vAlign w:val="center"/>
          </w:tcPr>
          <w:p>
            <w:pPr>
              <w:spacing w:after="0"/>
            </w:pPr>
            <w:r/>
            <w:r>
              <w:rPr>
                <w:rFonts w:ascii="Times New Roman" w:hAnsi="Times New Roman"/>
                <w:b w:val="0"/>
                <w:sz w:val="14"/>
              </w:rPr>
              <w:t>Requester waits for approval decision.</w:t>
            </w:r>
          </w:p>
        </w:tc>
        <w:tc>
          <w:tcPr>
            <w:tcW w:type="dxa" w:w="3552"/>
            <w:vAlign w:val="center"/>
          </w:tcPr>
          <w:p>
            <w:pPr>
              <w:spacing w:after="0"/>
            </w:pPr>
            <w:r/>
            <w:r>
              <w:rPr>
                <w:rFonts w:ascii="Times New Roman" w:hAnsi="Times New Roman"/>
                <w:b w:val="0"/>
                <w:sz w:val="14"/>
              </w:rPr>
              <w:t>Ask for Approval requests approval and the flow evaluates Approved versus alternate/rejected outcome.</w:t>
            </w:r>
          </w:p>
        </w:tc>
      </w:tr>
      <w:tr>
        <w:tc>
          <w:tcPr>
            <w:tcW w:type="dxa" w:w="3552"/>
            <w:vAlign w:val="center"/>
          </w:tcPr>
          <w:p>
            <w:pPr>
              <w:spacing w:after="0"/>
            </w:pPr>
            <w:r/>
            <w:r>
              <w:rPr>
                <w:rFonts w:ascii="Times New Roman" w:hAnsi="Times New Roman"/>
                <w:b w:val="0"/>
                <w:sz w:val="14"/>
              </w:rPr>
              <w:t>Update &amp; Notify</w:t>
            </w:r>
          </w:p>
        </w:tc>
        <w:tc>
          <w:tcPr>
            <w:tcW w:type="dxa" w:w="3552"/>
            <w:vAlign w:val="center"/>
          </w:tcPr>
          <w:p>
            <w:pPr>
              <w:spacing w:after="0"/>
            </w:pPr>
            <w:r/>
            <w:r>
              <w:rPr>
                <w:rFonts w:ascii="Times New Roman" w:hAnsi="Times New Roman"/>
                <w:b w:val="0"/>
                <w:sz w:val="14"/>
              </w:rPr>
              <w:t>Requester receives progress/decision communication.</w:t>
            </w:r>
          </w:p>
        </w:tc>
        <w:tc>
          <w:tcPr>
            <w:tcW w:type="dxa" w:w="3552"/>
            <w:vAlign w:val="center"/>
          </w:tcPr>
          <w:p>
            <w:pPr>
              <w:spacing w:after="0"/>
            </w:pPr>
            <w:r/>
            <w:r>
              <w:rPr>
                <w:rFonts w:ascii="Times New Roman" w:hAnsi="Times New Roman"/>
                <w:b w:val="0"/>
                <w:sz w:val="14"/>
              </w:rPr>
              <w:t>Operational record is updated and configured email actions send request-created or approved/resolved communication.</w:t>
            </w:r>
          </w:p>
        </w:tc>
      </w:tr>
      <w:tr>
        <w:tc>
          <w:tcPr>
            <w:tcW w:type="dxa" w:w="3552"/>
            <w:vAlign w:val="center"/>
          </w:tcPr>
          <w:p>
            <w:pPr>
              <w:spacing w:after="0"/>
            </w:pPr>
            <w:r/>
            <w:r>
              <w:rPr>
                <w:rFonts w:ascii="Times New Roman" w:hAnsi="Times New Roman"/>
                <w:b w:val="0"/>
                <w:sz w:val="14"/>
              </w:rPr>
              <w:t>Track / Fulfil</w:t>
            </w:r>
          </w:p>
        </w:tc>
        <w:tc>
          <w:tcPr>
            <w:tcW w:type="dxa" w:w="3552"/>
            <w:vAlign w:val="center"/>
          </w:tcPr>
          <w:p>
            <w:pPr>
              <w:spacing w:after="0"/>
            </w:pPr>
            <w:r/>
            <w:r>
              <w:rPr>
                <w:rFonts w:ascii="Times New Roman" w:hAnsi="Times New Roman"/>
                <w:b w:val="0"/>
                <w:sz w:val="14"/>
              </w:rPr>
              <w:t>Authorized users follow the request and perform fulfilment.</w:t>
            </w:r>
          </w:p>
        </w:tc>
        <w:tc>
          <w:tcPr>
            <w:tcW w:type="dxa" w:w="3552"/>
            <w:vAlign w:val="center"/>
          </w:tcPr>
          <w:p>
            <w:pPr>
              <w:spacing w:after="0"/>
            </w:pPr>
            <w:r/>
            <w:r>
              <w:rPr>
                <w:rFonts w:ascii="Times New Roman" w:hAnsi="Times New Roman"/>
                <w:b w:val="0"/>
                <w:sz w:val="14"/>
              </w:rPr>
              <w:t>REQ/RITM and operational records retain lifecycle information.</w:t>
            </w:r>
          </w:p>
        </w:tc>
      </w:tr>
      <w:tr>
        <w:tc>
          <w:tcPr>
            <w:tcW w:type="dxa" w:w="3552"/>
            <w:vAlign w:val="center"/>
          </w:tcPr>
          <w:p>
            <w:pPr>
              <w:spacing w:after="0"/>
            </w:pPr>
            <w:r/>
            <w:r>
              <w:rPr>
                <w:rFonts w:ascii="Times New Roman" w:hAnsi="Times New Roman"/>
                <w:b w:val="0"/>
                <w:sz w:val="14"/>
              </w:rPr>
              <w:t>Close</w:t>
            </w:r>
          </w:p>
        </w:tc>
        <w:tc>
          <w:tcPr>
            <w:tcW w:type="dxa" w:w="3552"/>
            <w:vAlign w:val="center"/>
          </w:tcPr>
          <w:p>
            <w:pPr>
              <w:spacing w:after="0"/>
            </w:pPr>
            <w:r/>
            <w:r>
              <w:rPr>
                <w:rFonts w:ascii="Times New Roman" w:hAnsi="Times New Roman"/>
                <w:b w:val="0"/>
                <w:sz w:val="14"/>
              </w:rPr>
              <w:t>Request reaches its configured outcome.</w:t>
            </w:r>
          </w:p>
        </w:tc>
        <w:tc>
          <w:tcPr>
            <w:tcW w:type="dxa" w:w="3552"/>
            <w:vAlign w:val="center"/>
          </w:tcPr>
          <w:p>
            <w:pPr>
              <w:spacing w:after="0"/>
            </w:pPr>
            <w:r/>
            <w:r>
              <w:rPr>
                <w:rFonts w:ascii="Times New Roman" w:hAnsi="Times New Roman"/>
                <w:b w:val="0"/>
                <w:sz w:val="14"/>
              </w:rPr>
              <w:t>Records and execution history provide traceability.</w:t>
            </w:r>
          </w:p>
        </w:tc>
      </w:tr>
    </w:tbl>
    <w:p>
      <w:pPr>
        <w:spacing w:before="140" w:after="60"/>
      </w:pPr>
      <w:r>
        <w:rPr>
          <w:rFonts w:ascii="Times New Roman" w:hAnsi="Times New Roman"/>
          <w:b/>
          <w:sz w:val="22"/>
        </w:rPr>
        <w:t>3.2 Solution Requirements</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5328"/>
            <w:vAlign w:val="center"/>
            <w:shd w:fill="B4C7E7"/>
          </w:tcPr>
          <w:p>
            <w:pPr>
              <w:spacing w:after="0"/>
            </w:pPr>
            <w:r/>
            <w:r>
              <w:rPr>
                <w:rFonts w:ascii="Times New Roman" w:hAnsi="Times New Roman"/>
                <w:b/>
                <w:sz w:val="16"/>
              </w:rPr>
              <w:t>Requirement</w:t>
            </w:r>
          </w:p>
        </w:tc>
        <w:tc>
          <w:tcPr>
            <w:tcW w:type="dxa" w:w="5328"/>
            <w:vAlign w:val="center"/>
            <w:shd w:fill="B4C7E7"/>
          </w:tcPr>
          <w:p>
            <w:pPr>
              <w:spacing w:after="0"/>
            </w:pPr>
            <w:r/>
            <w:r>
              <w:rPr>
                <w:rFonts w:ascii="Times New Roman" w:hAnsi="Times New Roman"/>
                <w:b/>
                <w:sz w:val="16"/>
              </w:rPr>
              <w:t>Description</w:t>
            </w:r>
          </w:p>
        </w:tc>
      </w:tr>
      <w:tr>
        <w:tc>
          <w:tcPr>
            <w:tcW w:type="dxa" w:w="5328"/>
            <w:vAlign w:val="center"/>
          </w:tcPr>
          <w:p>
            <w:pPr>
              <w:spacing w:after="0"/>
            </w:pPr>
            <w:r/>
            <w:r>
              <w:rPr>
                <w:rFonts w:ascii="Times New Roman" w:hAnsi="Times New Roman"/>
                <w:b/>
                <w:sz w:val="15"/>
              </w:rPr>
              <w:t>FR-1</w:t>
            </w:r>
          </w:p>
        </w:tc>
        <w:tc>
          <w:tcPr>
            <w:tcW w:type="dxa" w:w="5328"/>
            <w:vAlign w:val="center"/>
          </w:tcPr>
          <w:p>
            <w:pPr>
              <w:spacing w:after="0"/>
            </w:pPr>
            <w:r/>
            <w:r>
              <w:rPr>
                <w:rFonts w:ascii="Times New Roman" w:hAnsi="Times New Roman"/>
                <w:b w:val="0"/>
                <w:sz w:val="15"/>
              </w:rPr>
              <w:t>Provide a Service Catalog Network Request item under Networks and Connectivity.</w:t>
            </w:r>
          </w:p>
        </w:tc>
      </w:tr>
      <w:tr>
        <w:tc>
          <w:tcPr>
            <w:tcW w:type="dxa" w:w="5328"/>
            <w:vAlign w:val="center"/>
          </w:tcPr>
          <w:p>
            <w:pPr>
              <w:spacing w:after="0"/>
            </w:pPr>
            <w:r/>
            <w:r>
              <w:rPr>
                <w:rFonts w:ascii="Times New Roman" w:hAnsi="Times New Roman"/>
                <w:b/>
                <w:sz w:val="15"/>
              </w:rPr>
              <w:t>FR-2</w:t>
            </w:r>
          </w:p>
        </w:tc>
        <w:tc>
          <w:tcPr>
            <w:tcW w:type="dxa" w:w="5328"/>
            <w:vAlign w:val="center"/>
          </w:tcPr>
          <w:p>
            <w:pPr>
              <w:spacing w:after="0"/>
            </w:pPr>
            <w:r/>
            <w:r>
              <w:rPr>
                <w:rFonts w:ascii="Times New Roman" w:hAnsi="Times New Roman"/>
                <w:b w:val="0"/>
                <w:sz w:val="15"/>
              </w:rPr>
              <w:t>Capture the configured requester, contact, connection, address and reference variables.</w:t>
            </w:r>
          </w:p>
        </w:tc>
      </w:tr>
      <w:tr>
        <w:tc>
          <w:tcPr>
            <w:tcW w:type="dxa" w:w="5328"/>
            <w:vAlign w:val="center"/>
          </w:tcPr>
          <w:p>
            <w:pPr>
              <w:spacing w:after="0"/>
            </w:pPr>
            <w:r/>
            <w:r>
              <w:rPr>
                <w:rFonts w:ascii="Times New Roman" w:hAnsi="Times New Roman"/>
                <w:b/>
                <w:sz w:val="15"/>
              </w:rPr>
              <w:t>FR-3</w:t>
            </w:r>
          </w:p>
        </w:tc>
        <w:tc>
          <w:tcPr>
            <w:tcW w:type="dxa" w:w="5328"/>
            <w:vAlign w:val="center"/>
          </w:tcPr>
          <w:p>
            <w:pPr>
              <w:spacing w:after="0"/>
            </w:pPr>
            <w:r/>
            <w:r>
              <w:rPr>
                <w:rFonts w:ascii="Times New Roman" w:hAnsi="Times New Roman"/>
                <w:b w:val="0"/>
                <w:sz w:val="15"/>
              </w:rPr>
              <w:t>Provide dynamic field behaviour using the configured Catalog UI Policy.</w:t>
            </w:r>
          </w:p>
        </w:tc>
      </w:tr>
      <w:tr>
        <w:tc>
          <w:tcPr>
            <w:tcW w:type="dxa" w:w="5328"/>
            <w:vAlign w:val="center"/>
          </w:tcPr>
          <w:p>
            <w:pPr>
              <w:spacing w:after="0"/>
            </w:pPr>
            <w:r/>
            <w:r>
              <w:rPr>
                <w:rFonts w:ascii="Times New Roman" w:hAnsi="Times New Roman"/>
                <w:b/>
                <w:sz w:val="15"/>
              </w:rPr>
              <w:t>FR-4</w:t>
            </w:r>
          </w:p>
        </w:tc>
        <w:tc>
          <w:tcPr>
            <w:tcW w:type="dxa" w:w="5328"/>
            <w:vAlign w:val="center"/>
          </w:tcPr>
          <w:p>
            <w:pPr>
              <w:spacing w:after="0"/>
            </w:pPr>
            <w:r/>
            <w:r>
              <w:rPr>
                <w:rFonts w:ascii="Times New Roman" w:hAnsi="Times New Roman"/>
                <w:b w:val="0"/>
                <w:sz w:val="15"/>
              </w:rPr>
              <w:t>Create a request/RITM and initiate Flow Designer processing.</w:t>
            </w:r>
          </w:p>
        </w:tc>
      </w:tr>
      <w:tr>
        <w:tc>
          <w:tcPr>
            <w:tcW w:type="dxa" w:w="5328"/>
            <w:vAlign w:val="center"/>
          </w:tcPr>
          <w:p>
            <w:pPr>
              <w:spacing w:after="0"/>
            </w:pPr>
            <w:r/>
            <w:r>
              <w:rPr>
                <w:rFonts w:ascii="Times New Roman" w:hAnsi="Times New Roman"/>
                <w:b/>
                <w:sz w:val="15"/>
              </w:rPr>
              <w:t>FR-5</w:t>
            </w:r>
          </w:p>
        </w:tc>
        <w:tc>
          <w:tcPr>
            <w:tcW w:type="dxa" w:w="5328"/>
            <w:vAlign w:val="center"/>
          </w:tcPr>
          <w:p>
            <w:pPr>
              <w:spacing w:after="0"/>
            </w:pPr>
            <w:r/>
            <w:r>
              <w:rPr>
                <w:rFonts w:ascii="Times New Roman" w:hAnsi="Times New Roman"/>
                <w:b w:val="0"/>
                <w:sz w:val="15"/>
              </w:rPr>
              <w:t>Retrieve catalog variables within Flow Designer.</w:t>
            </w:r>
          </w:p>
        </w:tc>
      </w:tr>
      <w:tr>
        <w:tc>
          <w:tcPr>
            <w:tcW w:type="dxa" w:w="5328"/>
            <w:vAlign w:val="center"/>
          </w:tcPr>
          <w:p>
            <w:pPr>
              <w:spacing w:after="0"/>
            </w:pPr>
            <w:r/>
            <w:r>
              <w:rPr>
                <w:rFonts w:ascii="Times New Roman" w:hAnsi="Times New Roman"/>
                <w:b/>
                <w:sz w:val="15"/>
              </w:rPr>
              <w:t>FR-6</w:t>
            </w:r>
          </w:p>
        </w:tc>
        <w:tc>
          <w:tcPr>
            <w:tcW w:type="dxa" w:w="5328"/>
            <w:vAlign w:val="center"/>
          </w:tcPr>
          <w:p>
            <w:pPr>
              <w:spacing w:after="0"/>
            </w:pPr>
            <w:r/>
            <w:r>
              <w:rPr>
                <w:rFonts w:ascii="Times New Roman" w:hAnsi="Times New Roman"/>
                <w:b w:val="0"/>
                <w:sz w:val="15"/>
              </w:rPr>
              <w:t>Create and populate the configured Database Tables operational record.</w:t>
            </w:r>
          </w:p>
        </w:tc>
      </w:tr>
      <w:tr>
        <w:tc>
          <w:tcPr>
            <w:tcW w:type="dxa" w:w="5328"/>
            <w:vAlign w:val="center"/>
          </w:tcPr>
          <w:p>
            <w:pPr>
              <w:spacing w:after="0"/>
            </w:pPr>
            <w:r/>
            <w:r>
              <w:rPr>
                <w:rFonts w:ascii="Times New Roman" w:hAnsi="Times New Roman"/>
                <w:b/>
                <w:sz w:val="15"/>
              </w:rPr>
              <w:t>FR-7</w:t>
            </w:r>
          </w:p>
        </w:tc>
        <w:tc>
          <w:tcPr>
            <w:tcW w:type="dxa" w:w="5328"/>
            <w:vAlign w:val="center"/>
          </w:tcPr>
          <w:p>
            <w:pPr>
              <w:spacing w:after="0"/>
            </w:pPr>
            <w:r/>
            <w:r>
              <w:rPr>
                <w:rFonts w:ascii="Times New Roman" w:hAnsi="Times New Roman"/>
                <w:b w:val="0"/>
                <w:sz w:val="15"/>
              </w:rPr>
              <w:t>Initiate approval and evaluate the approval outcome.</w:t>
            </w:r>
          </w:p>
        </w:tc>
      </w:tr>
      <w:tr>
        <w:tc>
          <w:tcPr>
            <w:tcW w:type="dxa" w:w="5328"/>
            <w:vAlign w:val="center"/>
          </w:tcPr>
          <w:p>
            <w:pPr>
              <w:spacing w:after="0"/>
            </w:pPr>
            <w:r/>
            <w:r>
              <w:rPr>
                <w:rFonts w:ascii="Times New Roman" w:hAnsi="Times New Roman"/>
                <w:b/>
                <w:sz w:val="15"/>
              </w:rPr>
              <w:t>FR-8</w:t>
            </w:r>
          </w:p>
        </w:tc>
        <w:tc>
          <w:tcPr>
            <w:tcW w:type="dxa" w:w="5328"/>
            <w:vAlign w:val="center"/>
          </w:tcPr>
          <w:p>
            <w:pPr>
              <w:spacing w:after="0"/>
            </w:pPr>
            <w:r/>
            <w:r>
              <w:rPr>
                <w:rFonts w:ascii="Times New Roman" w:hAnsi="Times New Roman"/>
                <w:b w:val="0"/>
                <w:sz w:val="15"/>
              </w:rPr>
              <w:t>Update Approval Status and other configured fields for approved/rejected outcomes.</w:t>
            </w:r>
          </w:p>
        </w:tc>
      </w:tr>
      <w:tr>
        <w:tc>
          <w:tcPr>
            <w:tcW w:type="dxa" w:w="5328"/>
            <w:vAlign w:val="center"/>
          </w:tcPr>
          <w:p>
            <w:pPr>
              <w:spacing w:after="0"/>
            </w:pPr>
            <w:r/>
            <w:r>
              <w:rPr>
                <w:rFonts w:ascii="Times New Roman" w:hAnsi="Times New Roman"/>
                <w:b/>
                <w:sz w:val="15"/>
              </w:rPr>
              <w:t>FR-9</w:t>
            </w:r>
          </w:p>
        </w:tc>
        <w:tc>
          <w:tcPr>
            <w:tcW w:type="dxa" w:w="5328"/>
            <w:vAlign w:val="center"/>
          </w:tcPr>
          <w:p>
            <w:pPr>
              <w:spacing w:after="0"/>
            </w:pPr>
            <w:r/>
            <w:r>
              <w:rPr>
                <w:rFonts w:ascii="Times New Roman" w:hAnsi="Times New Roman"/>
                <w:b w:val="0"/>
                <w:sz w:val="15"/>
              </w:rPr>
              <w:t>Send automated request-created and approved/resolved notifications.</w:t>
            </w:r>
          </w:p>
        </w:tc>
      </w:tr>
      <w:tr>
        <w:tc>
          <w:tcPr>
            <w:tcW w:type="dxa" w:w="5328"/>
            <w:vAlign w:val="center"/>
          </w:tcPr>
          <w:p>
            <w:pPr>
              <w:spacing w:after="0"/>
            </w:pPr>
            <w:r/>
            <w:r>
              <w:rPr>
                <w:rFonts w:ascii="Times New Roman" w:hAnsi="Times New Roman"/>
                <w:b/>
                <w:sz w:val="15"/>
              </w:rPr>
              <w:t>FR-10</w:t>
            </w:r>
          </w:p>
        </w:tc>
        <w:tc>
          <w:tcPr>
            <w:tcW w:type="dxa" w:w="5328"/>
            <w:vAlign w:val="center"/>
          </w:tcPr>
          <w:p>
            <w:pPr>
              <w:spacing w:after="0"/>
            </w:pPr>
            <w:r/>
            <w:r>
              <w:rPr>
                <w:rFonts w:ascii="Times New Roman" w:hAnsi="Times New Roman"/>
                <w:b w:val="0"/>
                <w:sz w:val="15"/>
              </w:rPr>
              <w:t>Support REQ/RITM lifecycle and request-status tracking.</w:t>
            </w:r>
          </w:p>
        </w:tc>
      </w:tr>
      <w:tr>
        <w:tc>
          <w:tcPr>
            <w:tcW w:type="dxa" w:w="5328"/>
            <w:vAlign w:val="center"/>
          </w:tcPr>
          <w:p>
            <w:pPr>
              <w:spacing w:after="0"/>
            </w:pPr>
            <w:r/>
            <w:r>
              <w:rPr>
                <w:rFonts w:ascii="Times New Roman" w:hAnsi="Times New Roman"/>
                <w:b/>
                <w:sz w:val="15"/>
              </w:rPr>
              <w:t>FR-11</w:t>
            </w:r>
          </w:p>
        </w:tc>
        <w:tc>
          <w:tcPr>
            <w:tcW w:type="dxa" w:w="5328"/>
            <w:vAlign w:val="center"/>
          </w:tcPr>
          <w:p>
            <w:pPr>
              <w:spacing w:after="0"/>
            </w:pPr>
            <w:r/>
            <w:r>
              <w:rPr>
                <w:rFonts w:ascii="Times New Roman" w:hAnsi="Times New Roman"/>
                <w:b w:val="0"/>
                <w:sz w:val="15"/>
              </w:rPr>
              <w:t>Protect operational records with configured roles and Create/Write/Read/Delete ACLs.</w:t>
            </w:r>
          </w:p>
        </w:tc>
      </w:tr>
      <w:tr>
        <w:tc>
          <w:tcPr>
            <w:tcW w:type="dxa" w:w="5328"/>
            <w:vAlign w:val="center"/>
          </w:tcPr>
          <w:p>
            <w:pPr>
              <w:spacing w:after="0"/>
            </w:pPr>
            <w:r/>
            <w:r>
              <w:rPr>
                <w:rFonts w:ascii="Times New Roman" w:hAnsi="Times New Roman"/>
                <w:b/>
                <w:sz w:val="15"/>
              </w:rPr>
              <w:t>FR-12</w:t>
            </w:r>
          </w:p>
        </w:tc>
        <w:tc>
          <w:tcPr>
            <w:tcW w:type="dxa" w:w="5328"/>
            <w:vAlign w:val="center"/>
          </w:tcPr>
          <w:p>
            <w:pPr>
              <w:spacing w:after="0"/>
            </w:pPr>
            <w:r/>
            <w:r>
              <w:rPr>
                <w:rFonts w:ascii="Times New Roman" w:hAnsi="Times New Roman"/>
                <w:b w:val="0"/>
                <w:sz w:val="15"/>
              </w:rPr>
              <w:t>Support troubleshooting through Flow Designer Execution Details and platform logs.</w:t>
            </w:r>
          </w:p>
        </w:tc>
      </w:tr>
    </w:tbl>
    <w:p>
      <w:pPr>
        <w:spacing w:after="60"/>
      </w:pPr>
      <w:r>
        <w:rPr>
          <w:rFonts w:ascii="Times New Roman" w:hAnsi="Times New Roman"/>
          <w:sz w:val="18"/>
        </w:rPr>
        <w:t>Non-functional requirements include usability, security, reliability, performance, availability, scalability, maintainability, data integrity, compatibility and auditability/troubleshooting.</w:t>
      </w:r>
    </w:p>
    <w:p>
      <w:pPr>
        <w:spacing w:before="140" w:after="60"/>
      </w:pPr>
      <w:r>
        <w:rPr>
          <w:rFonts w:ascii="Times New Roman" w:hAnsi="Times New Roman"/>
          <w:b/>
          <w:sz w:val="22"/>
        </w:rPr>
        <w:t>3.3 Data Flow Diagram</w:t>
      </w:r>
    </w:p>
    <w:p>
      <w:pPr>
        <w:spacing w:after="60"/>
      </w:pPr>
      <w:r>
        <w:rPr>
          <w:rFonts w:ascii="Times New Roman" w:hAnsi="Times New Roman"/>
          <w:sz w:val="18"/>
        </w:rPr>
        <w:t>Level 0 context: Requester → ServiceNow Network Request Management → Approver / Network Fulfilment / IT Administration, with request status and notifications returning through the platform.</w:t>
      </w:r>
    </w:p>
    <w:p>
      <w:pPr>
        <w:spacing w:after="60"/>
      </w:pPr>
      <w:r>
        <w:rPr>
          <w:rFonts w:ascii="Times New Roman" w:hAnsi="Times New Roman"/>
          <w:sz w:val="18"/>
        </w:rPr>
        <w:t>Level 1 detailed flow: Capture Request → Retrieve &amp; Validate Variables → Create Operational Record → Request Approval → Evaluate Decision → Update &amp; Notify → Fulfilment / Closure. Primary stores are D1 Request/RITM and D2 Database Tables (u_database_tables).</w:t>
      </w:r>
    </w:p>
    <w:p>
      <w:pPr>
        <w:spacing w:before="140" w:after="60"/>
      </w:pPr>
      <w:r>
        <w:rPr>
          <w:rFonts w:ascii="Times New Roman" w:hAnsi="Times New Roman"/>
          <w:b/>
          <w:sz w:val="22"/>
        </w:rPr>
        <w:t>3.4 Technology Stack</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3552"/>
            <w:vAlign w:val="center"/>
            <w:shd w:fill="B4C7E7"/>
          </w:tcPr>
          <w:p>
            <w:pPr>
              <w:spacing w:after="0"/>
            </w:pPr>
            <w:r/>
            <w:r>
              <w:rPr>
                <w:rFonts w:ascii="Times New Roman" w:hAnsi="Times New Roman"/>
                <w:b/>
                <w:sz w:val="15"/>
              </w:rPr>
              <w:t>Component</w:t>
            </w:r>
          </w:p>
        </w:tc>
        <w:tc>
          <w:tcPr>
            <w:tcW w:type="dxa" w:w="3552"/>
            <w:vAlign w:val="center"/>
            <w:shd w:fill="B4C7E7"/>
          </w:tcPr>
          <w:p>
            <w:pPr>
              <w:spacing w:after="0"/>
            </w:pPr>
            <w:r/>
            <w:r>
              <w:rPr>
                <w:rFonts w:ascii="Times New Roman" w:hAnsi="Times New Roman"/>
                <w:b/>
                <w:sz w:val="15"/>
              </w:rPr>
              <w:t>Technology</w:t>
            </w:r>
          </w:p>
        </w:tc>
        <w:tc>
          <w:tcPr>
            <w:tcW w:type="dxa" w:w="3552"/>
            <w:vAlign w:val="center"/>
            <w:shd w:fill="B4C7E7"/>
          </w:tcPr>
          <w:p>
            <w:pPr>
              <w:spacing w:after="0"/>
            </w:pPr>
            <w:r/>
            <w:r>
              <w:rPr>
                <w:rFonts w:ascii="Times New Roman" w:hAnsi="Times New Roman"/>
                <w:b/>
                <w:sz w:val="15"/>
              </w:rPr>
              <w:t>Purpose</w:t>
            </w:r>
          </w:p>
        </w:tc>
      </w:tr>
      <w:tr>
        <w:tc>
          <w:tcPr>
            <w:tcW w:type="dxa" w:w="3552"/>
            <w:vAlign w:val="center"/>
          </w:tcPr>
          <w:p>
            <w:pPr>
              <w:spacing w:after="0"/>
            </w:pPr>
            <w:r/>
            <w:r>
              <w:rPr>
                <w:rFonts w:ascii="Times New Roman" w:hAnsi="Times New Roman"/>
                <w:b w:val="0"/>
                <w:sz w:val="14"/>
              </w:rPr>
              <w:t>User Interface</w:t>
            </w:r>
          </w:p>
        </w:tc>
        <w:tc>
          <w:tcPr>
            <w:tcW w:type="dxa" w:w="3552"/>
            <w:vAlign w:val="center"/>
          </w:tcPr>
          <w:p>
            <w:pPr>
              <w:spacing w:after="0"/>
            </w:pPr>
            <w:r/>
            <w:r>
              <w:rPr>
                <w:rFonts w:ascii="Times New Roman" w:hAnsi="Times New Roman"/>
                <w:b w:val="0"/>
                <w:sz w:val="14"/>
              </w:rPr>
              <w:t>ServiceNow Service Portal / Service Catalog</w:t>
            </w:r>
          </w:p>
        </w:tc>
        <w:tc>
          <w:tcPr>
            <w:tcW w:type="dxa" w:w="3552"/>
            <w:vAlign w:val="center"/>
          </w:tcPr>
          <w:p>
            <w:pPr>
              <w:spacing w:after="0"/>
            </w:pPr>
            <w:r/>
            <w:r>
              <w:rPr>
                <w:rFonts w:ascii="Times New Roman" w:hAnsi="Times New Roman"/>
                <w:b w:val="0"/>
                <w:sz w:val="14"/>
              </w:rPr>
              <w:t>Requester-facing network request experience.</w:t>
            </w:r>
          </w:p>
        </w:tc>
      </w:tr>
      <w:tr>
        <w:tc>
          <w:tcPr>
            <w:tcW w:type="dxa" w:w="3552"/>
            <w:vAlign w:val="center"/>
          </w:tcPr>
          <w:p>
            <w:pPr>
              <w:spacing w:after="0"/>
            </w:pPr>
            <w:r/>
            <w:r>
              <w:rPr>
                <w:rFonts w:ascii="Times New Roman" w:hAnsi="Times New Roman"/>
                <w:b w:val="0"/>
                <w:sz w:val="14"/>
              </w:rPr>
              <w:t>Catalog Configuration</w:t>
            </w:r>
          </w:p>
        </w:tc>
        <w:tc>
          <w:tcPr>
            <w:tcW w:type="dxa" w:w="3552"/>
            <w:vAlign w:val="center"/>
          </w:tcPr>
          <w:p>
            <w:pPr>
              <w:spacing w:after="0"/>
            </w:pPr>
            <w:r/>
            <w:r>
              <w:rPr>
                <w:rFonts w:ascii="Times New Roman" w:hAnsi="Times New Roman"/>
                <w:b w:val="0"/>
                <w:sz w:val="14"/>
              </w:rPr>
              <w:t>Catalog Variables / Requester Information variable set / UI Policy</w:t>
            </w:r>
          </w:p>
        </w:tc>
        <w:tc>
          <w:tcPr>
            <w:tcW w:type="dxa" w:w="3552"/>
            <w:vAlign w:val="center"/>
          </w:tcPr>
          <w:p>
            <w:pPr>
              <w:spacing w:after="0"/>
            </w:pPr>
            <w:r/>
            <w:r>
              <w:rPr>
                <w:rFonts w:ascii="Times New Roman" w:hAnsi="Times New Roman"/>
                <w:b w:val="0"/>
                <w:sz w:val="14"/>
              </w:rPr>
              <w:t>Structured data capture and dynamic form behaviour.</w:t>
            </w:r>
          </w:p>
        </w:tc>
      </w:tr>
      <w:tr>
        <w:tc>
          <w:tcPr>
            <w:tcW w:type="dxa" w:w="3552"/>
            <w:vAlign w:val="center"/>
          </w:tcPr>
          <w:p>
            <w:pPr>
              <w:spacing w:after="0"/>
            </w:pPr>
            <w:r/>
            <w:r>
              <w:rPr>
                <w:rFonts w:ascii="Times New Roman" w:hAnsi="Times New Roman"/>
                <w:b w:val="0"/>
                <w:sz w:val="14"/>
              </w:rPr>
              <w:t>Workflow Automation</w:t>
            </w:r>
          </w:p>
        </w:tc>
        <w:tc>
          <w:tcPr>
            <w:tcW w:type="dxa" w:w="3552"/>
            <w:vAlign w:val="center"/>
          </w:tcPr>
          <w:p>
            <w:pPr>
              <w:spacing w:after="0"/>
            </w:pPr>
            <w:r/>
            <w:r>
              <w:rPr>
                <w:rFonts w:ascii="Times New Roman" w:hAnsi="Times New Roman"/>
                <w:b w:val="0"/>
                <w:sz w:val="14"/>
              </w:rPr>
              <w:t>ServiceNow Flow Designer</w:t>
            </w:r>
          </w:p>
        </w:tc>
        <w:tc>
          <w:tcPr>
            <w:tcW w:type="dxa" w:w="3552"/>
            <w:vAlign w:val="center"/>
          </w:tcPr>
          <w:p>
            <w:pPr>
              <w:spacing w:after="0"/>
            </w:pPr>
            <w:r/>
            <w:r>
              <w:rPr>
                <w:rFonts w:ascii="Times New Roman" w:hAnsi="Times New Roman"/>
                <w:b w:val="0"/>
                <w:sz w:val="14"/>
              </w:rPr>
              <w:t>Variable retrieval, record creation, approval, branching and notifications.</w:t>
            </w:r>
          </w:p>
        </w:tc>
      </w:tr>
      <w:tr>
        <w:tc>
          <w:tcPr>
            <w:tcW w:type="dxa" w:w="3552"/>
            <w:vAlign w:val="center"/>
          </w:tcPr>
          <w:p>
            <w:pPr>
              <w:spacing w:after="0"/>
            </w:pPr>
            <w:r/>
            <w:r>
              <w:rPr>
                <w:rFonts w:ascii="Times New Roman" w:hAnsi="Times New Roman"/>
                <w:b w:val="0"/>
                <w:sz w:val="14"/>
              </w:rPr>
              <w:t>Request Records</w:t>
            </w:r>
          </w:p>
        </w:tc>
        <w:tc>
          <w:tcPr>
            <w:tcW w:type="dxa" w:w="3552"/>
            <w:vAlign w:val="center"/>
          </w:tcPr>
          <w:p>
            <w:pPr>
              <w:spacing w:after="0"/>
            </w:pPr>
            <w:r/>
            <w:r>
              <w:rPr>
                <w:rFonts w:ascii="Times New Roman" w:hAnsi="Times New Roman"/>
                <w:b w:val="0"/>
                <w:sz w:val="14"/>
              </w:rPr>
              <w:t>ServiceNow Request / Requested Item</w:t>
            </w:r>
          </w:p>
        </w:tc>
        <w:tc>
          <w:tcPr>
            <w:tcW w:type="dxa" w:w="3552"/>
            <w:vAlign w:val="center"/>
          </w:tcPr>
          <w:p>
            <w:pPr>
              <w:spacing w:after="0"/>
            </w:pPr>
            <w:r/>
            <w:r>
              <w:rPr>
                <w:rFonts w:ascii="Times New Roman" w:hAnsi="Times New Roman"/>
                <w:b w:val="0"/>
                <w:sz w:val="14"/>
              </w:rPr>
              <w:t>Lifecycle and service-request context.</w:t>
            </w:r>
          </w:p>
        </w:tc>
      </w:tr>
      <w:tr>
        <w:tc>
          <w:tcPr>
            <w:tcW w:type="dxa" w:w="3552"/>
            <w:vAlign w:val="center"/>
          </w:tcPr>
          <w:p>
            <w:pPr>
              <w:spacing w:after="0"/>
            </w:pPr>
            <w:r/>
            <w:r>
              <w:rPr>
                <w:rFonts w:ascii="Times New Roman" w:hAnsi="Times New Roman"/>
                <w:b w:val="0"/>
                <w:sz w:val="14"/>
              </w:rPr>
              <w:t>Operational Data</w:t>
            </w:r>
          </w:p>
        </w:tc>
        <w:tc>
          <w:tcPr>
            <w:tcW w:type="dxa" w:w="3552"/>
            <w:vAlign w:val="center"/>
          </w:tcPr>
          <w:p>
            <w:pPr>
              <w:spacing w:after="0"/>
            </w:pPr>
            <w:r/>
            <w:r>
              <w:rPr>
                <w:rFonts w:ascii="Times New Roman" w:hAnsi="Times New Roman"/>
                <w:b w:val="0"/>
                <w:sz w:val="14"/>
              </w:rPr>
              <w:t>Database Tables (u_database_tables)</w:t>
            </w:r>
          </w:p>
        </w:tc>
        <w:tc>
          <w:tcPr>
            <w:tcW w:type="dxa" w:w="3552"/>
            <w:vAlign w:val="center"/>
          </w:tcPr>
          <w:p>
            <w:pPr>
              <w:spacing w:after="0"/>
            </w:pPr>
            <w:r/>
            <w:r>
              <w:rPr>
                <w:rFonts w:ascii="Times New Roman" w:hAnsi="Times New Roman"/>
                <w:b w:val="0"/>
                <w:sz w:val="14"/>
              </w:rPr>
              <w:t>Structured network-request operational record.</w:t>
            </w:r>
          </w:p>
        </w:tc>
      </w:tr>
      <w:tr>
        <w:tc>
          <w:tcPr>
            <w:tcW w:type="dxa" w:w="3552"/>
            <w:vAlign w:val="center"/>
          </w:tcPr>
          <w:p>
            <w:pPr>
              <w:spacing w:after="0"/>
            </w:pPr>
            <w:r/>
            <w:r>
              <w:rPr>
                <w:rFonts w:ascii="Times New Roman" w:hAnsi="Times New Roman"/>
                <w:b w:val="0"/>
                <w:sz w:val="14"/>
              </w:rPr>
              <w:t>Approval</w:t>
            </w:r>
          </w:p>
        </w:tc>
        <w:tc>
          <w:tcPr>
            <w:tcW w:type="dxa" w:w="3552"/>
            <w:vAlign w:val="center"/>
          </w:tcPr>
          <w:p>
            <w:pPr>
              <w:spacing w:after="0"/>
            </w:pPr>
            <w:r/>
            <w:r>
              <w:rPr>
                <w:rFonts w:ascii="Times New Roman" w:hAnsi="Times New Roman"/>
                <w:b w:val="0"/>
                <w:sz w:val="14"/>
              </w:rPr>
              <w:t>Ask for Approval / Approval Request relationship</w:t>
            </w:r>
          </w:p>
        </w:tc>
        <w:tc>
          <w:tcPr>
            <w:tcW w:type="dxa" w:w="3552"/>
            <w:vAlign w:val="center"/>
          </w:tcPr>
          <w:p>
            <w:pPr>
              <w:spacing w:after="0"/>
            </w:pPr>
            <w:r/>
            <w:r>
              <w:rPr>
                <w:rFonts w:ascii="Times New Roman" w:hAnsi="Times New Roman"/>
                <w:b w:val="0"/>
                <w:sz w:val="14"/>
              </w:rPr>
              <w:t>Approval handling and relationship visibility.</w:t>
            </w:r>
          </w:p>
        </w:tc>
      </w:tr>
      <w:tr>
        <w:tc>
          <w:tcPr>
            <w:tcW w:type="dxa" w:w="3552"/>
            <w:vAlign w:val="center"/>
          </w:tcPr>
          <w:p>
            <w:pPr>
              <w:spacing w:after="0"/>
            </w:pPr>
            <w:r/>
            <w:r>
              <w:rPr>
                <w:rFonts w:ascii="Times New Roman" w:hAnsi="Times New Roman"/>
                <w:b w:val="0"/>
                <w:sz w:val="14"/>
              </w:rPr>
              <w:t>Notifications</w:t>
            </w:r>
          </w:p>
        </w:tc>
        <w:tc>
          <w:tcPr>
            <w:tcW w:type="dxa" w:w="3552"/>
            <w:vAlign w:val="center"/>
          </w:tcPr>
          <w:p>
            <w:pPr>
              <w:spacing w:after="0"/>
            </w:pPr>
            <w:r/>
            <w:r>
              <w:rPr>
                <w:rFonts w:ascii="Times New Roman" w:hAnsi="Times New Roman"/>
                <w:b w:val="0"/>
                <w:sz w:val="14"/>
              </w:rPr>
              <w:t>Flow Designer Send Email actions</w:t>
            </w:r>
          </w:p>
        </w:tc>
        <w:tc>
          <w:tcPr>
            <w:tcW w:type="dxa" w:w="3552"/>
            <w:vAlign w:val="center"/>
          </w:tcPr>
          <w:p>
            <w:pPr>
              <w:spacing w:after="0"/>
            </w:pPr>
            <w:r/>
            <w:r>
              <w:rPr>
                <w:rFonts w:ascii="Times New Roman" w:hAnsi="Times New Roman"/>
                <w:b w:val="0"/>
                <w:sz w:val="14"/>
              </w:rPr>
              <w:t>Request-created and approved/resolved communication.</w:t>
            </w:r>
          </w:p>
        </w:tc>
      </w:tr>
      <w:tr>
        <w:tc>
          <w:tcPr>
            <w:tcW w:type="dxa" w:w="3552"/>
            <w:vAlign w:val="center"/>
          </w:tcPr>
          <w:p>
            <w:pPr>
              <w:spacing w:after="0"/>
            </w:pPr>
            <w:r/>
            <w:r>
              <w:rPr>
                <w:rFonts w:ascii="Times New Roman" w:hAnsi="Times New Roman"/>
                <w:b w:val="0"/>
                <w:sz w:val="14"/>
              </w:rPr>
              <w:t>Security</w:t>
            </w:r>
          </w:p>
        </w:tc>
        <w:tc>
          <w:tcPr>
            <w:tcW w:type="dxa" w:w="3552"/>
            <w:vAlign w:val="center"/>
          </w:tcPr>
          <w:p>
            <w:pPr>
              <w:spacing w:after="0"/>
            </w:pPr>
            <w:r/>
            <w:r>
              <w:rPr>
                <w:rFonts w:ascii="Times New Roman" w:hAnsi="Times New Roman"/>
                <w:b w:val="0"/>
                <w:sz w:val="14"/>
              </w:rPr>
              <w:t>Roles + ACLs</w:t>
            </w:r>
          </w:p>
        </w:tc>
        <w:tc>
          <w:tcPr>
            <w:tcW w:type="dxa" w:w="3552"/>
            <w:vAlign w:val="center"/>
          </w:tcPr>
          <w:p>
            <w:pPr>
              <w:spacing w:after="0"/>
            </w:pPr>
            <w:r/>
            <w:r>
              <w:rPr>
                <w:rFonts w:ascii="Times New Roman" w:hAnsi="Times New Roman"/>
                <w:b w:val="0"/>
                <w:sz w:val="14"/>
              </w:rPr>
              <w:t>Controlled access to operational records.</w:t>
            </w:r>
          </w:p>
        </w:tc>
      </w:tr>
      <w:tr>
        <w:tc>
          <w:tcPr>
            <w:tcW w:type="dxa" w:w="3552"/>
            <w:vAlign w:val="center"/>
          </w:tcPr>
          <w:p>
            <w:pPr>
              <w:spacing w:after="0"/>
            </w:pPr>
            <w:r/>
            <w:r>
              <w:rPr>
                <w:rFonts w:ascii="Times New Roman" w:hAnsi="Times New Roman"/>
                <w:b w:val="0"/>
                <w:sz w:val="14"/>
              </w:rPr>
              <w:t>Diagnostics</w:t>
            </w:r>
          </w:p>
        </w:tc>
        <w:tc>
          <w:tcPr>
            <w:tcW w:type="dxa" w:w="3552"/>
            <w:vAlign w:val="center"/>
          </w:tcPr>
          <w:p>
            <w:pPr>
              <w:spacing w:after="0"/>
            </w:pPr>
            <w:r/>
            <w:r>
              <w:rPr>
                <w:rFonts w:ascii="Times New Roman" w:hAnsi="Times New Roman"/>
                <w:b w:val="0"/>
                <w:sz w:val="14"/>
              </w:rPr>
              <w:t>Flow Execution Details / platform logs</w:t>
            </w:r>
          </w:p>
        </w:tc>
        <w:tc>
          <w:tcPr>
            <w:tcW w:type="dxa" w:w="3552"/>
            <w:vAlign w:val="center"/>
          </w:tcPr>
          <w:p>
            <w:pPr>
              <w:spacing w:after="0"/>
            </w:pPr>
            <w:r/>
            <w:r>
              <w:rPr>
                <w:rFonts w:ascii="Times New Roman" w:hAnsi="Times New Roman"/>
                <w:b w:val="0"/>
                <w:sz w:val="14"/>
              </w:rPr>
              <w:t>Workflow troubleshooting and validation.</w:t>
            </w:r>
          </w:p>
        </w:tc>
      </w:tr>
      <w:tr>
        <w:tc>
          <w:tcPr>
            <w:tcW w:type="dxa" w:w="3552"/>
            <w:vAlign w:val="center"/>
          </w:tcPr>
          <w:p>
            <w:pPr>
              <w:spacing w:after="0"/>
            </w:pPr>
            <w:r/>
            <w:r>
              <w:rPr>
                <w:rFonts w:ascii="Times New Roman" w:hAnsi="Times New Roman"/>
                <w:b w:val="0"/>
                <w:sz w:val="14"/>
              </w:rPr>
              <w:t>Infrastructure</w:t>
            </w:r>
          </w:p>
        </w:tc>
        <w:tc>
          <w:tcPr>
            <w:tcW w:type="dxa" w:w="3552"/>
            <w:vAlign w:val="center"/>
          </w:tcPr>
          <w:p>
            <w:pPr>
              <w:spacing w:after="0"/>
            </w:pPr>
            <w:r/>
            <w:r>
              <w:rPr>
                <w:rFonts w:ascii="Times New Roman" w:hAnsi="Times New Roman"/>
                <w:b w:val="0"/>
                <w:sz w:val="14"/>
              </w:rPr>
              <w:t>ServiceNow cloud / PDI</w:t>
            </w:r>
          </w:p>
        </w:tc>
        <w:tc>
          <w:tcPr>
            <w:tcW w:type="dxa" w:w="3552"/>
            <w:vAlign w:val="center"/>
          </w:tcPr>
          <w:p>
            <w:pPr>
              <w:spacing w:after="0"/>
            </w:pPr>
            <w:r/>
            <w:r>
              <w:rPr>
                <w:rFonts w:ascii="Times New Roman" w:hAnsi="Times New Roman"/>
                <w:b w:val="0"/>
                <w:sz w:val="14"/>
              </w:rPr>
              <w:t>Execution and storage environment.</w:t>
            </w:r>
          </w:p>
        </w:tc>
      </w:tr>
    </w:tbl>
    <w:p>
      <w:pPr>
        <w:spacing w:before="140" w:after="60"/>
      </w:pPr>
      <w:r>
        <w:rPr>
          <w:rFonts w:ascii="Times New Roman" w:hAnsi="Times New Roman"/>
          <w:b/>
          <w:sz w:val="26"/>
        </w:rPr>
        <w:t>4. PROJECT DESIGN</w:t>
      </w:r>
    </w:p>
    <w:p>
      <w:pPr>
        <w:spacing w:before="140" w:after="60"/>
      </w:pPr>
      <w:r>
        <w:rPr>
          <w:rFonts w:ascii="Times New Roman" w:hAnsi="Times New Roman"/>
          <w:b/>
          <w:sz w:val="22"/>
        </w:rPr>
        <w:t>4.1 Problem Solution Fit</w:t>
      </w:r>
    </w:p>
    <w:p>
      <w:pPr>
        <w:spacing w:after="60"/>
      </w:pPr>
      <w:r>
        <w:rPr>
          <w:rFonts w:ascii="Times New Roman" w:hAnsi="Times New Roman"/>
          <w:sz w:val="18"/>
        </w:rPr>
        <w:t>The solution fits the identified problem by moving network-service requests from fragmented/manual handling into a centralized, structured ServiceNow workflow. Requesters receive a guided form and lifecycle visibility; approvers receive a controlled approval action; administrators gain configuration and execution visibility; and fulfilment teams receive standardized operational data.</w:t>
      </w:r>
    </w:p>
    <w:p>
      <w:pPr>
        <w:spacing w:after="60"/>
      </w:pPr>
      <w:r>
        <w:rPr>
          <w:rFonts w:ascii="Times New Roman" w:hAnsi="Times New Roman"/>
          <w:sz w:val="18"/>
        </w:rPr>
        <w:t>• Customer segment: employees/requesters, approvers, network fulfilment teams and IT administrators.</w:t>
      </w:r>
    </w:p>
    <w:p>
      <w:pPr>
        <w:spacing w:after="60"/>
      </w:pPr>
      <w:r>
        <w:rPr>
          <w:rFonts w:ascii="Times New Roman" w:hAnsi="Times New Roman"/>
          <w:sz w:val="18"/>
        </w:rPr>
        <w:t>• Jobs-to-be-done: submit complete requests, obtain timely approval, process fulfilment and track outcomes.</w:t>
      </w:r>
    </w:p>
    <w:p>
      <w:pPr>
        <w:spacing w:after="60"/>
      </w:pPr>
      <w:r>
        <w:rPr>
          <w:rFonts w:ascii="Times New Roman" w:hAnsi="Times New Roman"/>
          <w:sz w:val="18"/>
        </w:rPr>
        <w:t>• Constraints: current implementation is a ServiceNow prototype; external network-device/API integration is not implemented.</w:t>
      </w:r>
    </w:p>
    <w:p>
      <w:pPr>
        <w:spacing w:after="60"/>
      </w:pPr>
      <w:r>
        <w:rPr>
          <w:rFonts w:ascii="Times New Roman" w:hAnsi="Times New Roman"/>
          <w:sz w:val="18"/>
        </w:rPr>
        <w:t>• Root causes: inconsistent request data, manual handoffs, repeated clarification and limited centralized visibility.</w:t>
      </w:r>
    </w:p>
    <w:p>
      <w:pPr>
        <w:spacing w:after="60"/>
      </w:pPr>
      <w:r>
        <w:rPr>
          <w:rFonts w:ascii="Times New Roman" w:hAnsi="Times New Roman"/>
          <w:sz w:val="18"/>
        </w:rPr>
        <w:t>• Solution fit: Service Catalog + Flow Designer + operational record + approval + notification + security.</w:t>
      </w:r>
    </w:p>
    <w:p>
      <w:pPr>
        <w:spacing w:before="140" w:after="60"/>
      </w:pPr>
      <w:r>
        <w:rPr>
          <w:rFonts w:ascii="Times New Roman" w:hAnsi="Times New Roman"/>
          <w:b/>
          <w:sz w:val="22"/>
        </w:rPr>
        <w:t>4.2 Proposed Solution</w:t>
      </w:r>
    </w:p>
    <w:p>
      <w:pPr>
        <w:spacing w:after="60"/>
      </w:pPr>
      <w:r>
        <w:rPr>
          <w:rFonts w:ascii="Times New Roman" w:hAnsi="Times New Roman"/>
          <w:sz w:val="18"/>
        </w:rPr>
        <w:t>The proposed solution is an end-to-end ServiceNow-based network request workflow. It begins with a Network Request catalog item, captures structured variables, creates an operational record, requests approval, branches according to the decision, updates the record, and communicates status through automated notifications.</w:t>
      </w:r>
    </w:p>
    <w:p>
      <w:pPr>
        <w:spacing w:after="60"/>
      </w:pPr>
      <w:r>
        <w:rPr>
          <w:rFonts w:ascii="Times New Roman" w:hAnsi="Times New Roman"/>
          <w:sz w:val="18"/>
        </w:rPr>
        <w:t>• Novelty: applies ServiceNow low-code workflow orchestration to a structured network-request lifecycle rather than treating the platform only as a ticket repository.</w:t>
      </w:r>
    </w:p>
    <w:p>
      <w:pPr>
        <w:spacing w:after="60"/>
      </w:pPr>
      <w:r>
        <w:rPr>
          <w:rFonts w:ascii="Times New Roman" w:hAnsi="Times New Roman"/>
          <w:sz w:val="18"/>
        </w:rPr>
        <w:t>• Customer impact: simpler submission, standardized information, better status visibility and fewer manual handoffs.</w:t>
      </w:r>
    </w:p>
    <w:p>
      <w:pPr>
        <w:spacing w:after="60"/>
      </w:pPr>
      <w:r>
        <w:rPr>
          <w:rFonts w:ascii="Times New Roman" w:hAnsi="Times New Roman"/>
          <w:sz w:val="18"/>
        </w:rPr>
        <w:t>• Operational impact: consistent mappings, approval traceability, controlled access and easier troubleshooting.</w:t>
      </w:r>
    </w:p>
    <w:p>
      <w:pPr>
        <w:spacing w:after="60"/>
      </w:pPr>
      <w:r>
        <w:rPr>
          <w:rFonts w:ascii="Times New Roman" w:hAnsi="Times New Roman"/>
          <w:sz w:val="18"/>
        </w:rPr>
        <w:t>• Scalability: additional network services, approval chains, fulfilment tasks, integrations, dashboards and AI-assisted capabilities can be added incrementally.</w:t>
      </w:r>
    </w:p>
    <w:p>
      <w:pPr>
        <w:spacing w:before="140" w:after="60"/>
      </w:pPr>
      <w:r>
        <w:rPr>
          <w:rFonts w:ascii="Times New Roman" w:hAnsi="Times New Roman"/>
          <w:b/>
          <w:sz w:val="22"/>
        </w:rPr>
        <w:t>4.3 Solution Architecture</w:t>
      </w:r>
    </w:p>
    <w:p>
      <w:pPr>
        <w:spacing w:after="60"/>
      </w:pPr>
      <w:r>
        <w:rPr>
          <w:rFonts w:ascii="Times New Roman" w:hAnsi="Times New Roman"/>
          <w:sz w:val="18"/>
        </w:rPr>
        <w:t>Architecture layers: User Layer (Requester) → ServiceNow Application Layer (Service Portal, Service Catalog, Variables/UI Policy, Flow Designer) → Data &amp; Control Layer (REQ/RITM, Database Tables, Approval Request, Roles/ACLs) → Operations Layer (Fulfilment, Notifications, Execution Details). Future extensions include network-device APIs, advanced analytics and external messaging.</w:t>
      </w:r>
    </w:p>
    <w:p>
      <w:pPr>
        <w:spacing w:before="140" w:after="60"/>
      </w:pPr>
      <w:r>
        <w:rPr>
          <w:rFonts w:ascii="Times New Roman" w:hAnsi="Times New Roman"/>
          <w:b/>
          <w:sz w:val="26"/>
        </w:rPr>
        <w:t>5. PROJECT PLANNING &amp; SCHEDULING</w:t>
      </w:r>
    </w:p>
    <w:p>
      <w:pPr>
        <w:spacing w:before="140" w:after="60"/>
      </w:pPr>
      <w:r>
        <w:rPr>
          <w:rFonts w:ascii="Times New Roman" w:hAnsi="Times New Roman"/>
          <w:b/>
          <w:sz w:val="22"/>
        </w:rPr>
        <w:t>5.1 Project Planning</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2664"/>
            <w:vAlign w:val="center"/>
            <w:shd w:fill="2F5D7E"/>
          </w:tcPr>
          <w:p>
            <w:pPr>
              <w:spacing w:after="0"/>
            </w:pPr>
            <w:r/>
            <w:r>
              <w:rPr>
                <w:rFonts w:ascii="Times New Roman" w:hAnsi="Times New Roman"/>
                <w:b/>
                <w:sz w:val="16"/>
              </w:rPr>
              <w:t>Sprint</w:t>
            </w:r>
          </w:p>
        </w:tc>
        <w:tc>
          <w:tcPr>
            <w:tcW w:type="dxa" w:w="2664"/>
            <w:vAlign w:val="center"/>
            <w:shd w:fill="2F5D7E"/>
          </w:tcPr>
          <w:p>
            <w:pPr>
              <w:spacing w:after="0"/>
            </w:pPr>
            <w:r/>
            <w:r>
              <w:rPr>
                <w:rFonts w:ascii="Times New Roman" w:hAnsi="Times New Roman"/>
                <w:b/>
                <w:sz w:val="16"/>
              </w:rPr>
              <w:t>Epic / Focus</w:t>
            </w:r>
          </w:p>
        </w:tc>
        <w:tc>
          <w:tcPr>
            <w:tcW w:type="dxa" w:w="2664"/>
            <w:vAlign w:val="center"/>
            <w:shd w:fill="2F5D7E"/>
          </w:tcPr>
          <w:p>
            <w:pPr>
              <w:spacing w:after="0"/>
            </w:pPr>
            <w:r/>
            <w:r>
              <w:rPr>
                <w:rFonts w:ascii="Times New Roman" w:hAnsi="Times New Roman"/>
                <w:b/>
                <w:sz w:val="16"/>
              </w:rPr>
              <w:t>Story Points</w:t>
            </w:r>
          </w:p>
        </w:tc>
        <w:tc>
          <w:tcPr>
            <w:tcW w:type="dxa" w:w="2664"/>
            <w:vAlign w:val="center"/>
            <w:shd w:fill="2F5D7E"/>
          </w:tcPr>
          <w:p>
            <w:pPr>
              <w:spacing w:after="0"/>
            </w:pPr>
            <w:r/>
            <w:r>
              <w:rPr>
                <w:rFonts w:ascii="Times New Roman" w:hAnsi="Times New Roman"/>
                <w:b/>
                <w:sz w:val="16"/>
              </w:rPr>
              <w:t>Release Outcome</w:t>
            </w:r>
          </w:p>
        </w:tc>
      </w:tr>
      <w:tr>
        <w:tc>
          <w:tcPr>
            <w:tcW w:type="dxa" w:w="2664"/>
            <w:vAlign w:val="center"/>
          </w:tcPr>
          <w:p>
            <w:pPr>
              <w:spacing w:after="0"/>
            </w:pPr>
            <w:r/>
            <w:r>
              <w:rPr>
                <w:rFonts w:ascii="Times New Roman" w:hAnsi="Times New Roman"/>
                <w:b w:val="0"/>
                <w:sz w:val="15"/>
              </w:rPr>
              <w:t>Sprint 1</w:t>
            </w:r>
          </w:p>
        </w:tc>
        <w:tc>
          <w:tcPr>
            <w:tcW w:type="dxa" w:w="2664"/>
            <w:vAlign w:val="center"/>
          </w:tcPr>
          <w:p>
            <w:pPr>
              <w:spacing w:after="0"/>
            </w:pPr>
            <w:r/>
            <w:r>
              <w:rPr>
                <w:rFonts w:ascii="Times New Roman" w:hAnsi="Times New Roman"/>
                <w:b w:val="0"/>
                <w:sz w:val="15"/>
              </w:rPr>
              <w:t>Catalog &amp; Form Setup</w:t>
            </w:r>
          </w:p>
        </w:tc>
        <w:tc>
          <w:tcPr>
            <w:tcW w:type="dxa" w:w="2664"/>
            <w:vAlign w:val="center"/>
          </w:tcPr>
          <w:p>
            <w:pPr>
              <w:spacing w:after="0"/>
            </w:pPr>
            <w:r/>
            <w:r>
              <w:rPr>
                <w:rFonts w:ascii="Times New Roman" w:hAnsi="Times New Roman"/>
                <w:b w:val="0"/>
                <w:sz w:val="15"/>
              </w:rPr>
              <w:t>9</w:t>
            </w:r>
          </w:p>
        </w:tc>
        <w:tc>
          <w:tcPr>
            <w:tcW w:type="dxa" w:w="2664"/>
            <w:vAlign w:val="center"/>
          </w:tcPr>
          <w:p>
            <w:pPr>
              <w:spacing w:after="0"/>
            </w:pPr>
            <w:r/>
            <w:r>
              <w:rPr>
                <w:rFonts w:ascii="Times New Roman" w:hAnsi="Times New Roman"/>
                <w:b w:val="0"/>
                <w:sz w:val="15"/>
              </w:rPr>
              <w:t>Catalog item, variables, Requester Information variable set and UI Policy.</w:t>
            </w:r>
          </w:p>
        </w:tc>
      </w:tr>
      <w:tr>
        <w:tc>
          <w:tcPr>
            <w:tcW w:type="dxa" w:w="2664"/>
            <w:vAlign w:val="center"/>
          </w:tcPr>
          <w:p>
            <w:pPr>
              <w:spacing w:after="0"/>
            </w:pPr>
            <w:r/>
            <w:r>
              <w:rPr>
                <w:rFonts w:ascii="Times New Roman" w:hAnsi="Times New Roman"/>
                <w:b w:val="0"/>
                <w:sz w:val="15"/>
              </w:rPr>
              <w:t>Sprint 2</w:t>
            </w:r>
          </w:p>
        </w:tc>
        <w:tc>
          <w:tcPr>
            <w:tcW w:type="dxa" w:w="2664"/>
            <w:vAlign w:val="center"/>
          </w:tcPr>
          <w:p>
            <w:pPr>
              <w:spacing w:after="0"/>
            </w:pPr>
            <w:r/>
            <w:r>
              <w:rPr>
                <w:rFonts w:ascii="Times New Roman" w:hAnsi="Times New Roman"/>
                <w:b w:val="0"/>
                <w:sz w:val="15"/>
              </w:rPr>
              <w:t>Workflow, Approval &amp; Data</w:t>
            </w:r>
          </w:p>
        </w:tc>
        <w:tc>
          <w:tcPr>
            <w:tcW w:type="dxa" w:w="2664"/>
            <w:vAlign w:val="center"/>
          </w:tcPr>
          <w:p>
            <w:pPr>
              <w:spacing w:after="0"/>
            </w:pPr>
            <w:r/>
            <w:r>
              <w:rPr>
                <w:rFonts w:ascii="Times New Roman" w:hAnsi="Times New Roman"/>
                <w:b w:val="0"/>
                <w:sz w:val="15"/>
              </w:rPr>
              <w:t>15</w:t>
            </w:r>
          </w:p>
        </w:tc>
        <w:tc>
          <w:tcPr>
            <w:tcW w:type="dxa" w:w="2664"/>
            <w:vAlign w:val="center"/>
          </w:tcPr>
          <w:p>
            <w:pPr>
              <w:spacing w:after="0"/>
            </w:pPr>
            <w:r/>
            <w:r>
              <w:rPr>
                <w:rFonts w:ascii="Times New Roman" w:hAnsi="Times New Roman"/>
                <w:b w:val="0"/>
                <w:sz w:val="15"/>
              </w:rPr>
              <w:t>Flow Designer, variable retrieval, operational record mapping and approval.</w:t>
            </w:r>
          </w:p>
        </w:tc>
      </w:tr>
      <w:tr>
        <w:tc>
          <w:tcPr>
            <w:tcW w:type="dxa" w:w="2664"/>
            <w:vAlign w:val="center"/>
          </w:tcPr>
          <w:p>
            <w:pPr>
              <w:spacing w:after="0"/>
            </w:pPr>
            <w:r/>
            <w:r>
              <w:rPr>
                <w:rFonts w:ascii="Times New Roman" w:hAnsi="Times New Roman"/>
                <w:b w:val="0"/>
                <w:sz w:val="15"/>
              </w:rPr>
              <w:t>Sprint 3</w:t>
            </w:r>
          </w:p>
        </w:tc>
        <w:tc>
          <w:tcPr>
            <w:tcW w:type="dxa" w:w="2664"/>
            <w:vAlign w:val="center"/>
          </w:tcPr>
          <w:p>
            <w:pPr>
              <w:spacing w:after="0"/>
            </w:pPr>
            <w:r/>
            <w:r>
              <w:rPr>
                <w:rFonts w:ascii="Times New Roman" w:hAnsi="Times New Roman"/>
                <w:b w:val="0"/>
                <w:sz w:val="15"/>
              </w:rPr>
              <w:t>Notifications, Security &amp; Fulfilment</w:t>
            </w:r>
          </w:p>
        </w:tc>
        <w:tc>
          <w:tcPr>
            <w:tcW w:type="dxa" w:w="2664"/>
            <w:vAlign w:val="center"/>
          </w:tcPr>
          <w:p>
            <w:pPr>
              <w:spacing w:after="0"/>
            </w:pPr>
            <w:r/>
            <w:r>
              <w:rPr>
                <w:rFonts w:ascii="Times New Roman" w:hAnsi="Times New Roman"/>
                <w:b w:val="0"/>
                <w:sz w:val="15"/>
              </w:rPr>
              <w:t>13</w:t>
            </w:r>
          </w:p>
        </w:tc>
        <w:tc>
          <w:tcPr>
            <w:tcW w:type="dxa" w:w="2664"/>
            <w:vAlign w:val="center"/>
          </w:tcPr>
          <w:p>
            <w:pPr>
              <w:spacing w:after="0"/>
            </w:pPr>
            <w:r/>
            <w:r>
              <w:rPr>
                <w:rFonts w:ascii="Times New Roman" w:hAnsi="Times New Roman"/>
                <w:b w:val="0"/>
                <w:sz w:val="15"/>
              </w:rPr>
              <w:t>Email actions, ACLs, approval relationship, lifecycle and fulfilment handoff.</w:t>
            </w:r>
          </w:p>
        </w:tc>
      </w:tr>
      <w:tr>
        <w:tc>
          <w:tcPr>
            <w:tcW w:type="dxa" w:w="2664"/>
            <w:vAlign w:val="center"/>
          </w:tcPr>
          <w:p>
            <w:pPr>
              <w:spacing w:after="0"/>
            </w:pPr>
            <w:r/>
            <w:r>
              <w:rPr>
                <w:rFonts w:ascii="Times New Roman" w:hAnsi="Times New Roman"/>
                <w:b w:val="0"/>
                <w:sz w:val="15"/>
              </w:rPr>
              <w:t>Sprint 4</w:t>
            </w:r>
          </w:p>
        </w:tc>
        <w:tc>
          <w:tcPr>
            <w:tcW w:type="dxa" w:w="2664"/>
            <w:vAlign w:val="center"/>
          </w:tcPr>
          <w:p>
            <w:pPr>
              <w:spacing w:after="0"/>
            </w:pPr>
            <w:r/>
            <w:r>
              <w:rPr>
                <w:rFonts w:ascii="Times New Roman" w:hAnsi="Times New Roman"/>
                <w:b w:val="0"/>
                <w:sz w:val="15"/>
              </w:rPr>
              <w:t>Testing, Debugging &amp; Deployment</w:t>
            </w:r>
          </w:p>
        </w:tc>
        <w:tc>
          <w:tcPr>
            <w:tcW w:type="dxa" w:w="2664"/>
            <w:vAlign w:val="center"/>
          </w:tcPr>
          <w:p>
            <w:pPr>
              <w:spacing w:after="0"/>
            </w:pPr>
            <w:r/>
            <w:r>
              <w:rPr>
                <w:rFonts w:ascii="Times New Roman" w:hAnsi="Times New Roman"/>
                <w:b w:val="0"/>
                <w:sz w:val="15"/>
              </w:rPr>
              <w:t>16</w:t>
            </w:r>
          </w:p>
        </w:tc>
        <w:tc>
          <w:tcPr>
            <w:tcW w:type="dxa" w:w="2664"/>
            <w:vAlign w:val="center"/>
          </w:tcPr>
          <w:p>
            <w:pPr>
              <w:spacing w:after="0"/>
            </w:pPr>
            <w:r/>
            <w:r>
              <w:rPr>
                <w:rFonts w:ascii="Times New Roman" w:hAnsi="Times New Roman"/>
                <w:b w:val="0"/>
                <w:sz w:val="15"/>
              </w:rPr>
              <w:t>Functional/UAT testing, execution diagnostics, security validation and documentation.</w:t>
            </w:r>
          </w:p>
        </w:tc>
      </w:tr>
    </w:tbl>
    <w:p>
      <w:pPr>
        <w:spacing w:after="60"/>
      </w:pPr>
      <w:r>
        <w:rPr>
          <w:rFonts w:ascii="Times New Roman" w:hAnsi="Times New Roman"/>
          <w:sz w:val="18"/>
        </w:rPr>
        <w:t>Total planned/completed story points: 53. Average velocity across four sprints: 13.25 story points per sprint.</w:t>
      </w:r>
    </w:p>
    <w:p>
      <w:pPr>
        <w:spacing w:after="60"/>
      </w:pPr>
      <w:r>
        <w:rPr>
          <w:rFonts w:ascii="Times New Roman" w:hAnsi="Times New Roman"/>
          <w:sz w:val="18"/>
        </w:rPr>
        <w:t>The planning model is adapted from the supplied final-report structure, while the sprint content reflects the Network Request implementation rather than the Metro ticketing workflow.</w:t>
      </w:r>
    </w:p>
    <w:p>
      <w:pPr>
        <w:spacing w:before="140" w:after="60"/>
      </w:pPr>
      <w:r>
        <w:rPr>
          <w:rFonts w:ascii="Times New Roman" w:hAnsi="Times New Roman"/>
          <w:b/>
          <w:sz w:val="26"/>
        </w:rPr>
        <w:t>6. FUNCTIONAL AND PERFORMANCE TESTING</w:t>
      </w:r>
    </w:p>
    <w:p>
      <w:pPr>
        <w:spacing w:before="140" w:after="60"/>
      </w:pPr>
      <w:r>
        <w:rPr>
          <w:rFonts w:ascii="Times New Roman" w:hAnsi="Times New Roman"/>
          <w:b/>
          <w:sz w:val="22"/>
        </w:rPr>
        <w:t>6.1 Performance Testing</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3552"/>
            <w:vAlign w:val="center"/>
            <w:shd w:fill="B4C7E7"/>
          </w:tcPr>
          <w:p>
            <w:pPr>
              <w:spacing w:after="0"/>
            </w:pPr>
            <w:r/>
            <w:r>
              <w:rPr>
                <w:rFonts w:ascii="Times New Roman" w:hAnsi="Times New Roman"/>
                <w:b/>
                <w:sz w:val="16"/>
              </w:rPr>
              <w:t>Test ID</w:t>
            </w:r>
          </w:p>
        </w:tc>
        <w:tc>
          <w:tcPr>
            <w:tcW w:type="dxa" w:w="3552"/>
            <w:vAlign w:val="center"/>
            <w:shd w:fill="B4C7E7"/>
          </w:tcPr>
          <w:p>
            <w:pPr>
              <w:spacing w:after="0"/>
            </w:pPr>
            <w:r/>
            <w:r>
              <w:rPr>
                <w:rFonts w:ascii="Times New Roman" w:hAnsi="Times New Roman"/>
                <w:b/>
                <w:sz w:val="16"/>
              </w:rPr>
              <w:t>Test Scenario</w:t>
            </w:r>
          </w:p>
        </w:tc>
        <w:tc>
          <w:tcPr>
            <w:tcW w:type="dxa" w:w="3552"/>
            <w:vAlign w:val="center"/>
            <w:shd w:fill="B4C7E7"/>
          </w:tcPr>
          <w:p>
            <w:pPr>
              <w:spacing w:after="0"/>
            </w:pPr>
            <w:r/>
            <w:r>
              <w:rPr>
                <w:rFonts w:ascii="Times New Roman" w:hAnsi="Times New Roman"/>
                <w:b/>
                <w:sz w:val="16"/>
              </w:rPr>
              <w:t>Final Result</w:t>
            </w:r>
          </w:p>
        </w:tc>
      </w:tr>
      <w:tr>
        <w:tc>
          <w:tcPr>
            <w:tcW w:type="dxa" w:w="3552"/>
            <w:vAlign w:val="center"/>
          </w:tcPr>
          <w:p>
            <w:pPr>
              <w:spacing w:after="0"/>
            </w:pPr>
            <w:r/>
            <w:r>
              <w:rPr>
                <w:rFonts w:ascii="Times New Roman" w:hAnsi="Times New Roman"/>
                <w:b w:val="0"/>
                <w:sz w:val="15"/>
              </w:rPr>
              <w:t>FT-01</w:t>
            </w:r>
          </w:p>
        </w:tc>
        <w:tc>
          <w:tcPr>
            <w:tcW w:type="dxa" w:w="3552"/>
            <w:vAlign w:val="center"/>
          </w:tcPr>
          <w:p>
            <w:pPr>
              <w:spacing w:after="0"/>
            </w:pPr>
            <w:r/>
            <w:r>
              <w:rPr>
                <w:rFonts w:ascii="Times New Roman" w:hAnsi="Times New Roman"/>
                <w:b w:val="0"/>
                <w:sz w:val="15"/>
              </w:rPr>
              <w:t>Network Request catalog/form validation</w:t>
            </w:r>
          </w:p>
        </w:tc>
        <w:tc>
          <w:tcPr>
            <w:tcW w:type="dxa" w:w="3552"/>
            <w:vAlign w:val="center"/>
            <w:shd w:fill="E2F0D9"/>
          </w:tcPr>
          <w:p>
            <w:pPr>
              <w:spacing w:after="0"/>
            </w:pPr>
            <w:r/>
            <w:r>
              <w:rPr>
                <w:rFonts w:ascii="Times New Roman" w:hAnsi="Times New Roman"/>
                <w:b w:val="0"/>
                <w:sz w:val="15"/>
              </w:rPr>
              <w:t>Pass</w:t>
            </w:r>
          </w:p>
        </w:tc>
      </w:tr>
      <w:tr>
        <w:tc>
          <w:tcPr>
            <w:tcW w:type="dxa" w:w="3552"/>
            <w:vAlign w:val="center"/>
          </w:tcPr>
          <w:p>
            <w:pPr>
              <w:spacing w:after="0"/>
            </w:pPr>
            <w:r/>
            <w:r>
              <w:rPr>
                <w:rFonts w:ascii="Times New Roman" w:hAnsi="Times New Roman"/>
                <w:b w:val="0"/>
                <w:sz w:val="15"/>
              </w:rPr>
              <w:t>FT-02</w:t>
            </w:r>
          </w:p>
        </w:tc>
        <w:tc>
          <w:tcPr>
            <w:tcW w:type="dxa" w:w="3552"/>
            <w:vAlign w:val="center"/>
          </w:tcPr>
          <w:p>
            <w:pPr>
              <w:spacing w:after="0"/>
            </w:pPr>
            <w:r/>
            <w:r>
              <w:rPr>
                <w:rFonts w:ascii="Times New Roman" w:hAnsi="Times New Roman"/>
                <w:b w:val="0"/>
                <w:sz w:val="15"/>
              </w:rPr>
              <w:t>Dynamic field behaviour / UI Policy</w:t>
            </w:r>
          </w:p>
        </w:tc>
        <w:tc>
          <w:tcPr>
            <w:tcW w:type="dxa" w:w="3552"/>
            <w:vAlign w:val="center"/>
            <w:shd w:fill="E2F0D9"/>
          </w:tcPr>
          <w:p>
            <w:pPr>
              <w:spacing w:after="0"/>
            </w:pPr>
            <w:r/>
            <w:r>
              <w:rPr>
                <w:rFonts w:ascii="Times New Roman" w:hAnsi="Times New Roman"/>
                <w:b w:val="0"/>
                <w:sz w:val="15"/>
              </w:rPr>
              <w:t>Pass</w:t>
            </w:r>
          </w:p>
        </w:tc>
      </w:tr>
      <w:tr>
        <w:tc>
          <w:tcPr>
            <w:tcW w:type="dxa" w:w="3552"/>
            <w:vAlign w:val="center"/>
          </w:tcPr>
          <w:p>
            <w:pPr>
              <w:spacing w:after="0"/>
            </w:pPr>
            <w:r/>
            <w:r>
              <w:rPr>
                <w:rFonts w:ascii="Times New Roman" w:hAnsi="Times New Roman"/>
                <w:b w:val="0"/>
                <w:sz w:val="15"/>
              </w:rPr>
              <w:t>FT-03</w:t>
            </w:r>
          </w:p>
        </w:tc>
        <w:tc>
          <w:tcPr>
            <w:tcW w:type="dxa" w:w="3552"/>
            <w:vAlign w:val="center"/>
          </w:tcPr>
          <w:p>
            <w:pPr>
              <w:spacing w:after="0"/>
            </w:pPr>
            <w:r/>
            <w:r>
              <w:rPr>
                <w:rFonts w:ascii="Times New Roman" w:hAnsi="Times New Roman"/>
                <w:b w:val="0"/>
                <w:sz w:val="15"/>
              </w:rPr>
              <w:t>Request submission and REQ/RITM creation</w:t>
            </w:r>
          </w:p>
        </w:tc>
        <w:tc>
          <w:tcPr>
            <w:tcW w:type="dxa" w:w="3552"/>
            <w:vAlign w:val="center"/>
            <w:shd w:fill="E2F0D9"/>
          </w:tcPr>
          <w:p>
            <w:pPr>
              <w:spacing w:after="0"/>
            </w:pPr>
            <w:r/>
            <w:r>
              <w:rPr>
                <w:rFonts w:ascii="Times New Roman" w:hAnsi="Times New Roman"/>
                <w:b w:val="0"/>
                <w:sz w:val="15"/>
              </w:rPr>
              <w:t>Pass</w:t>
            </w:r>
          </w:p>
        </w:tc>
      </w:tr>
      <w:tr>
        <w:tc>
          <w:tcPr>
            <w:tcW w:type="dxa" w:w="3552"/>
            <w:vAlign w:val="center"/>
          </w:tcPr>
          <w:p>
            <w:pPr>
              <w:spacing w:after="0"/>
            </w:pPr>
            <w:r/>
            <w:r>
              <w:rPr>
                <w:rFonts w:ascii="Times New Roman" w:hAnsi="Times New Roman"/>
                <w:b w:val="0"/>
                <w:sz w:val="15"/>
              </w:rPr>
              <w:t>FT-04</w:t>
            </w:r>
          </w:p>
        </w:tc>
        <w:tc>
          <w:tcPr>
            <w:tcW w:type="dxa" w:w="3552"/>
            <w:vAlign w:val="center"/>
          </w:tcPr>
          <w:p>
            <w:pPr>
              <w:spacing w:after="0"/>
            </w:pPr>
            <w:r/>
            <w:r>
              <w:rPr>
                <w:rFonts w:ascii="Times New Roman" w:hAnsi="Times New Roman"/>
                <w:b w:val="0"/>
                <w:sz w:val="15"/>
              </w:rPr>
              <w:t>Catalog variable retrieval</w:t>
            </w:r>
          </w:p>
        </w:tc>
        <w:tc>
          <w:tcPr>
            <w:tcW w:type="dxa" w:w="3552"/>
            <w:vAlign w:val="center"/>
            <w:shd w:fill="E2F0D9"/>
          </w:tcPr>
          <w:p>
            <w:pPr>
              <w:spacing w:after="0"/>
            </w:pPr>
            <w:r/>
            <w:r>
              <w:rPr>
                <w:rFonts w:ascii="Times New Roman" w:hAnsi="Times New Roman"/>
                <w:b w:val="0"/>
                <w:sz w:val="15"/>
              </w:rPr>
              <w:t>Pass</w:t>
            </w:r>
          </w:p>
        </w:tc>
      </w:tr>
      <w:tr>
        <w:tc>
          <w:tcPr>
            <w:tcW w:type="dxa" w:w="3552"/>
            <w:vAlign w:val="center"/>
          </w:tcPr>
          <w:p>
            <w:pPr>
              <w:spacing w:after="0"/>
            </w:pPr>
            <w:r/>
            <w:r>
              <w:rPr>
                <w:rFonts w:ascii="Times New Roman" w:hAnsi="Times New Roman"/>
                <w:b w:val="0"/>
                <w:sz w:val="15"/>
              </w:rPr>
              <w:t>FT-05</w:t>
            </w:r>
          </w:p>
        </w:tc>
        <w:tc>
          <w:tcPr>
            <w:tcW w:type="dxa" w:w="3552"/>
            <w:vAlign w:val="center"/>
          </w:tcPr>
          <w:p>
            <w:pPr>
              <w:spacing w:after="0"/>
            </w:pPr>
            <w:r/>
            <w:r>
              <w:rPr>
                <w:rFonts w:ascii="Times New Roman" w:hAnsi="Times New Roman"/>
                <w:b w:val="0"/>
                <w:sz w:val="15"/>
              </w:rPr>
              <w:t>Variable-to-operational-record mapping</w:t>
            </w:r>
          </w:p>
        </w:tc>
        <w:tc>
          <w:tcPr>
            <w:tcW w:type="dxa" w:w="3552"/>
            <w:vAlign w:val="center"/>
            <w:shd w:fill="E2F0D9"/>
          </w:tcPr>
          <w:p>
            <w:pPr>
              <w:spacing w:after="0"/>
            </w:pPr>
            <w:r/>
            <w:r>
              <w:rPr>
                <w:rFonts w:ascii="Times New Roman" w:hAnsi="Times New Roman"/>
                <w:b w:val="0"/>
                <w:sz w:val="15"/>
              </w:rPr>
              <w:t>Pass</w:t>
            </w:r>
          </w:p>
        </w:tc>
      </w:tr>
      <w:tr>
        <w:tc>
          <w:tcPr>
            <w:tcW w:type="dxa" w:w="3552"/>
            <w:vAlign w:val="center"/>
          </w:tcPr>
          <w:p>
            <w:pPr>
              <w:spacing w:after="0"/>
            </w:pPr>
            <w:r/>
            <w:r>
              <w:rPr>
                <w:rFonts w:ascii="Times New Roman" w:hAnsi="Times New Roman"/>
                <w:b w:val="0"/>
                <w:sz w:val="15"/>
              </w:rPr>
              <w:t>FT-06</w:t>
            </w:r>
          </w:p>
        </w:tc>
        <w:tc>
          <w:tcPr>
            <w:tcW w:type="dxa" w:w="3552"/>
            <w:vAlign w:val="center"/>
          </w:tcPr>
          <w:p>
            <w:pPr>
              <w:spacing w:after="0"/>
            </w:pPr>
            <w:r/>
            <w:r>
              <w:rPr>
                <w:rFonts w:ascii="Times New Roman" w:hAnsi="Times New Roman"/>
                <w:b w:val="0"/>
                <w:sz w:val="15"/>
              </w:rPr>
              <w:t>Approval processing and decision branching</w:t>
            </w:r>
          </w:p>
        </w:tc>
        <w:tc>
          <w:tcPr>
            <w:tcW w:type="dxa" w:w="3552"/>
            <w:vAlign w:val="center"/>
            <w:shd w:fill="E2F0D9"/>
          </w:tcPr>
          <w:p>
            <w:pPr>
              <w:spacing w:after="0"/>
            </w:pPr>
            <w:r/>
            <w:r>
              <w:rPr>
                <w:rFonts w:ascii="Times New Roman" w:hAnsi="Times New Roman"/>
                <w:b w:val="0"/>
                <w:sz w:val="15"/>
              </w:rPr>
              <w:t>Pass</w:t>
            </w:r>
          </w:p>
        </w:tc>
      </w:tr>
      <w:tr>
        <w:tc>
          <w:tcPr>
            <w:tcW w:type="dxa" w:w="3552"/>
            <w:vAlign w:val="center"/>
          </w:tcPr>
          <w:p>
            <w:pPr>
              <w:spacing w:after="0"/>
            </w:pPr>
            <w:r/>
            <w:r>
              <w:rPr>
                <w:rFonts w:ascii="Times New Roman" w:hAnsi="Times New Roman"/>
                <w:b w:val="0"/>
                <w:sz w:val="15"/>
              </w:rPr>
              <w:t>FT-07</w:t>
            </w:r>
          </w:p>
        </w:tc>
        <w:tc>
          <w:tcPr>
            <w:tcW w:type="dxa" w:w="3552"/>
            <w:vAlign w:val="center"/>
          </w:tcPr>
          <w:p>
            <w:pPr>
              <w:spacing w:after="0"/>
            </w:pPr>
            <w:r/>
            <w:r>
              <w:rPr>
                <w:rFonts w:ascii="Times New Roman" w:hAnsi="Times New Roman"/>
                <w:b w:val="0"/>
                <w:sz w:val="15"/>
              </w:rPr>
              <w:t>Request-created notification</w:t>
            </w:r>
          </w:p>
        </w:tc>
        <w:tc>
          <w:tcPr>
            <w:tcW w:type="dxa" w:w="3552"/>
            <w:vAlign w:val="center"/>
            <w:shd w:fill="E2F0D9"/>
          </w:tcPr>
          <w:p>
            <w:pPr>
              <w:spacing w:after="0"/>
            </w:pPr>
            <w:r/>
            <w:r>
              <w:rPr>
                <w:rFonts w:ascii="Times New Roman" w:hAnsi="Times New Roman"/>
                <w:b w:val="0"/>
                <w:sz w:val="15"/>
              </w:rPr>
              <w:t>Pass</w:t>
            </w:r>
          </w:p>
        </w:tc>
      </w:tr>
      <w:tr>
        <w:tc>
          <w:tcPr>
            <w:tcW w:type="dxa" w:w="3552"/>
            <w:vAlign w:val="center"/>
          </w:tcPr>
          <w:p>
            <w:pPr>
              <w:spacing w:after="0"/>
            </w:pPr>
            <w:r/>
            <w:r>
              <w:rPr>
                <w:rFonts w:ascii="Times New Roman" w:hAnsi="Times New Roman"/>
                <w:b w:val="0"/>
                <w:sz w:val="15"/>
              </w:rPr>
              <w:t>FT-08</w:t>
            </w:r>
          </w:p>
        </w:tc>
        <w:tc>
          <w:tcPr>
            <w:tcW w:type="dxa" w:w="3552"/>
            <w:vAlign w:val="center"/>
          </w:tcPr>
          <w:p>
            <w:pPr>
              <w:spacing w:after="0"/>
            </w:pPr>
            <w:r/>
            <w:r>
              <w:rPr>
                <w:rFonts w:ascii="Times New Roman" w:hAnsi="Times New Roman"/>
                <w:b w:val="0"/>
                <w:sz w:val="15"/>
              </w:rPr>
              <w:t>Approved/resolved or rejection notification path</w:t>
            </w:r>
          </w:p>
        </w:tc>
        <w:tc>
          <w:tcPr>
            <w:tcW w:type="dxa" w:w="3552"/>
            <w:vAlign w:val="center"/>
            <w:shd w:fill="E2F0D9"/>
          </w:tcPr>
          <w:p>
            <w:pPr>
              <w:spacing w:after="0"/>
            </w:pPr>
            <w:r/>
            <w:r>
              <w:rPr>
                <w:rFonts w:ascii="Times New Roman" w:hAnsi="Times New Roman"/>
                <w:b w:val="0"/>
                <w:sz w:val="15"/>
              </w:rPr>
              <w:t>Pass</w:t>
            </w:r>
          </w:p>
        </w:tc>
      </w:tr>
      <w:tr>
        <w:tc>
          <w:tcPr>
            <w:tcW w:type="dxa" w:w="3552"/>
            <w:vAlign w:val="center"/>
          </w:tcPr>
          <w:p>
            <w:pPr>
              <w:spacing w:after="0"/>
            </w:pPr>
            <w:r/>
            <w:r>
              <w:rPr>
                <w:rFonts w:ascii="Times New Roman" w:hAnsi="Times New Roman"/>
                <w:b w:val="0"/>
                <w:sz w:val="15"/>
              </w:rPr>
              <w:t>FT-09</w:t>
            </w:r>
          </w:p>
        </w:tc>
        <w:tc>
          <w:tcPr>
            <w:tcW w:type="dxa" w:w="3552"/>
            <w:vAlign w:val="center"/>
          </w:tcPr>
          <w:p>
            <w:pPr>
              <w:spacing w:after="0"/>
            </w:pPr>
            <w:r/>
            <w:r>
              <w:rPr>
                <w:rFonts w:ascii="Times New Roman" w:hAnsi="Times New Roman"/>
                <w:b w:val="0"/>
                <w:sz w:val="15"/>
              </w:rPr>
              <w:t>Request status/lifecycle tracking</w:t>
            </w:r>
          </w:p>
        </w:tc>
        <w:tc>
          <w:tcPr>
            <w:tcW w:type="dxa" w:w="3552"/>
            <w:vAlign w:val="center"/>
            <w:shd w:fill="E2F0D9"/>
          </w:tcPr>
          <w:p>
            <w:pPr>
              <w:spacing w:after="0"/>
            </w:pPr>
            <w:r/>
            <w:r>
              <w:rPr>
                <w:rFonts w:ascii="Times New Roman" w:hAnsi="Times New Roman"/>
                <w:b w:val="0"/>
                <w:sz w:val="15"/>
              </w:rPr>
              <w:t>Pass</w:t>
            </w:r>
          </w:p>
        </w:tc>
      </w:tr>
      <w:tr>
        <w:tc>
          <w:tcPr>
            <w:tcW w:type="dxa" w:w="3552"/>
            <w:vAlign w:val="center"/>
          </w:tcPr>
          <w:p>
            <w:pPr>
              <w:spacing w:after="0"/>
            </w:pPr>
            <w:r/>
            <w:r>
              <w:rPr>
                <w:rFonts w:ascii="Times New Roman" w:hAnsi="Times New Roman"/>
                <w:b w:val="0"/>
                <w:sz w:val="15"/>
              </w:rPr>
              <w:t>FT-10</w:t>
            </w:r>
          </w:p>
        </w:tc>
        <w:tc>
          <w:tcPr>
            <w:tcW w:type="dxa" w:w="3552"/>
            <w:vAlign w:val="center"/>
          </w:tcPr>
          <w:p>
            <w:pPr>
              <w:spacing w:after="0"/>
            </w:pPr>
            <w:r/>
            <w:r>
              <w:rPr>
                <w:rFonts w:ascii="Times New Roman" w:hAnsi="Times New Roman"/>
                <w:b w:val="0"/>
                <w:sz w:val="15"/>
              </w:rPr>
              <w:t>Role and ACL access</w:t>
            </w:r>
          </w:p>
        </w:tc>
        <w:tc>
          <w:tcPr>
            <w:tcW w:type="dxa" w:w="3552"/>
            <w:vAlign w:val="center"/>
            <w:shd w:fill="E2F0D9"/>
          </w:tcPr>
          <w:p>
            <w:pPr>
              <w:spacing w:after="0"/>
            </w:pPr>
            <w:r/>
            <w:r>
              <w:rPr>
                <w:rFonts w:ascii="Times New Roman" w:hAnsi="Times New Roman"/>
                <w:b w:val="0"/>
                <w:sz w:val="15"/>
              </w:rPr>
              <w:t>Pass</w:t>
            </w:r>
          </w:p>
        </w:tc>
      </w:tr>
      <w:tr>
        <w:tc>
          <w:tcPr>
            <w:tcW w:type="dxa" w:w="3552"/>
            <w:vAlign w:val="center"/>
          </w:tcPr>
          <w:p>
            <w:pPr>
              <w:spacing w:after="0"/>
            </w:pPr>
            <w:r/>
            <w:r>
              <w:rPr>
                <w:rFonts w:ascii="Times New Roman" w:hAnsi="Times New Roman"/>
                <w:b w:val="0"/>
                <w:sz w:val="15"/>
              </w:rPr>
              <w:t>FT-11</w:t>
            </w:r>
          </w:p>
        </w:tc>
        <w:tc>
          <w:tcPr>
            <w:tcW w:type="dxa" w:w="3552"/>
            <w:vAlign w:val="center"/>
          </w:tcPr>
          <w:p>
            <w:pPr>
              <w:spacing w:after="0"/>
            </w:pPr>
            <w:r/>
            <w:r>
              <w:rPr>
                <w:rFonts w:ascii="Times New Roman" w:hAnsi="Times New Roman"/>
                <w:b w:val="0"/>
                <w:sz w:val="15"/>
              </w:rPr>
              <w:t>Approval Request relationship</w:t>
            </w:r>
          </w:p>
        </w:tc>
        <w:tc>
          <w:tcPr>
            <w:tcW w:type="dxa" w:w="3552"/>
            <w:vAlign w:val="center"/>
            <w:shd w:fill="E2F0D9"/>
          </w:tcPr>
          <w:p>
            <w:pPr>
              <w:spacing w:after="0"/>
            </w:pPr>
            <w:r/>
            <w:r>
              <w:rPr>
                <w:rFonts w:ascii="Times New Roman" w:hAnsi="Times New Roman"/>
                <w:b w:val="0"/>
                <w:sz w:val="15"/>
              </w:rPr>
              <w:t>Pass</w:t>
            </w:r>
          </w:p>
        </w:tc>
      </w:tr>
      <w:tr>
        <w:tc>
          <w:tcPr>
            <w:tcW w:type="dxa" w:w="3552"/>
            <w:vAlign w:val="center"/>
          </w:tcPr>
          <w:p>
            <w:pPr>
              <w:spacing w:after="0"/>
            </w:pPr>
            <w:r/>
            <w:r>
              <w:rPr>
                <w:rFonts w:ascii="Times New Roman" w:hAnsi="Times New Roman"/>
                <w:b w:val="0"/>
                <w:sz w:val="15"/>
              </w:rPr>
              <w:t>FT-12</w:t>
            </w:r>
          </w:p>
        </w:tc>
        <w:tc>
          <w:tcPr>
            <w:tcW w:type="dxa" w:w="3552"/>
            <w:vAlign w:val="center"/>
          </w:tcPr>
          <w:p>
            <w:pPr>
              <w:spacing w:after="0"/>
            </w:pPr>
            <w:r/>
            <w:r>
              <w:rPr>
                <w:rFonts w:ascii="Times New Roman" w:hAnsi="Times New Roman"/>
                <w:b w:val="0"/>
                <w:sz w:val="15"/>
              </w:rPr>
              <w:t>End-to-end workflow execution</w:t>
            </w:r>
          </w:p>
        </w:tc>
        <w:tc>
          <w:tcPr>
            <w:tcW w:type="dxa" w:w="3552"/>
            <w:vAlign w:val="center"/>
            <w:shd w:fill="E2F0D9"/>
          </w:tcPr>
          <w:p>
            <w:pPr>
              <w:spacing w:after="0"/>
            </w:pPr>
            <w:r/>
            <w:r>
              <w:rPr>
                <w:rFonts w:ascii="Times New Roman" w:hAnsi="Times New Roman"/>
                <w:b w:val="0"/>
                <w:sz w:val="15"/>
              </w:rPr>
              <w:t>Pass</w:t>
            </w:r>
          </w:p>
        </w:tc>
      </w:tr>
      <w:tr>
        <w:tc>
          <w:tcPr>
            <w:tcW w:type="dxa" w:w="3552"/>
            <w:vAlign w:val="center"/>
          </w:tcPr>
          <w:p>
            <w:pPr>
              <w:spacing w:after="0"/>
            </w:pPr>
            <w:r/>
            <w:r>
              <w:rPr>
                <w:rFonts w:ascii="Times New Roman" w:hAnsi="Times New Roman"/>
                <w:b w:val="0"/>
                <w:sz w:val="15"/>
              </w:rPr>
              <w:t>PT-01</w:t>
            </w:r>
          </w:p>
        </w:tc>
        <w:tc>
          <w:tcPr>
            <w:tcW w:type="dxa" w:w="3552"/>
            <w:vAlign w:val="center"/>
          </w:tcPr>
          <w:p>
            <w:pPr>
              <w:spacing w:after="0"/>
            </w:pPr>
            <w:r/>
            <w:r>
              <w:rPr>
                <w:rFonts w:ascii="Times New Roman" w:hAnsi="Times New Roman"/>
                <w:b w:val="0"/>
                <w:sz w:val="15"/>
              </w:rPr>
              <w:t>Portal response behaviour</w:t>
            </w:r>
          </w:p>
        </w:tc>
        <w:tc>
          <w:tcPr>
            <w:tcW w:type="dxa" w:w="3552"/>
            <w:vAlign w:val="center"/>
            <w:shd w:fill="E2F0D9"/>
          </w:tcPr>
          <w:p>
            <w:pPr>
              <w:spacing w:after="0"/>
            </w:pPr>
            <w:r/>
            <w:r>
              <w:rPr>
                <w:rFonts w:ascii="Times New Roman" w:hAnsi="Times New Roman"/>
                <w:b w:val="0"/>
                <w:sz w:val="15"/>
              </w:rPr>
              <w:t>Pass - no abnormal delay reported in project testing</w:t>
            </w:r>
          </w:p>
        </w:tc>
      </w:tr>
      <w:tr>
        <w:tc>
          <w:tcPr>
            <w:tcW w:type="dxa" w:w="3552"/>
            <w:vAlign w:val="center"/>
          </w:tcPr>
          <w:p>
            <w:pPr>
              <w:spacing w:after="0"/>
            </w:pPr>
            <w:r/>
            <w:r>
              <w:rPr>
                <w:rFonts w:ascii="Times New Roman" w:hAnsi="Times New Roman"/>
                <w:b w:val="0"/>
                <w:sz w:val="15"/>
              </w:rPr>
              <w:t>PT-02</w:t>
            </w:r>
          </w:p>
        </w:tc>
        <w:tc>
          <w:tcPr>
            <w:tcW w:type="dxa" w:w="3552"/>
            <w:vAlign w:val="center"/>
          </w:tcPr>
          <w:p>
            <w:pPr>
              <w:spacing w:after="0"/>
            </w:pPr>
            <w:r/>
            <w:r>
              <w:rPr>
                <w:rFonts w:ascii="Times New Roman" w:hAnsi="Times New Roman"/>
                <w:b w:val="0"/>
                <w:sz w:val="15"/>
              </w:rPr>
              <w:t>Repeated request execution consistency</w:t>
            </w:r>
          </w:p>
        </w:tc>
        <w:tc>
          <w:tcPr>
            <w:tcW w:type="dxa" w:w="3552"/>
            <w:vAlign w:val="center"/>
            <w:shd w:fill="E2F0D9"/>
          </w:tcPr>
          <w:p>
            <w:pPr>
              <w:spacing w:after="0"/>
            </w:pPr>
            <w:r/>
            <w:r>
              <w:rPr>
                <w:rFonts w:ascii="Times New Roman" w:hAnsi="Times New Roman"/>
                <w:b w:val="0"/>
                <w:sz w:val="15"/>
              </w:rPr>
              <w:t>Pass</w:t>
            </w:r>
          </w:p>
        </w:tc>
      </w:tr>
      <w:tr>
        <w:tc>
          <w:tcPr>
            <w:tcW w:type="dxa" w:w="3552"/>
            <w:vAlign w:val="center"/>
          </w:tcPr>
          <w:p>
            <w:pPr>
              <w:spacing w:after="0"/>
            </w:pPr>
            <w:r/>
            <w:r>
              <w:rPr>
                <w:rFonts w:ascii="Times New Roman" w:hAnsi="Times New Roman"/>
                <w:b w:val="0"/>
                <w:sz w:val="15"/>
              </w:rPr>
              <w:t>PT-03</w:t>
            </w:r>
          </w:p>
        </w:tc>
        <w:tc>
          <w:tcPr>
            <w:tcW w:type="dxa" w:w="3552"/>
            <w:vAlign w:val="center"/>
          </w:tcPr>
          <w:p>
            <w:pPr>
              <w:spacing w:after="0"/>
            </w:pPr>
            <w:r/>
            <w:r>
              <w:rPr>
                <w:rFonts w:ascii="Times New Roman" w:hAnsi="Times New Roman"/>
                <w:b w:val="0"/>
                <w:sz w:val="15"/>
              </w:rPr>
              <w:t>Workflow execution consistency</w:t>
            </w:r>
          </w:p>
        </w:tc>
        <w:tc>
          <w:tcPr>
            <w:tcW w:type="dxa" w:w="3552"/>
            <w:vAlign w:val="center"/>
            <w:shd w:fill="E2F0D9"/>
          </w:tcPr>
          <w:p>
            <w:pPr>
              <w:spacing w:after="0"/>
            </w:pPr>
            <w:r/>
            <w:r>
              <w:rPr>
                <w:rFonts w:ascii="Times New Roman" w:hAnsi="Times New Roman"/>
                <w:b w:val="0"/>
                <w:sz w:val="15"/>
              </w:rPr>
              <w:t>Pass</w:t>
            </w:r>
          </w:p>
        </w:tc>
      </w:tr>
      <w:tr>
        <w:tc>
          <w:tcPr>
            <w:tcW w:type="dxa" w:w="3552"/>
            <w:vAlign w:val="center"/>
          </w:tcPr>
          <w:p>
            <w:pPr>
              <w:spacing w:after="0"/>
            </w:pPr>
            <w:r/>
            <w:r>
              <w:rPr>
                <w:rFonts w:ascii="Times New Roman" w:hAnsi="Times New Roman"/>
                <w:b w:val="0"/>
                <w:sz w:val="15"/>
              </w:rPr>
              <w:t>PT-04</w:t>
            </w:r>
          </w:p>
        </w:tc>
        <w:tc>
          <w:tcPr>
            <w:tcW w:type="dxa" w:w="3552"/>
            <w:vAlign w:val="center"/>
          </w:tcPr>
          <w:p>
            <w:pPr>
              <w:spacing w:after="0"/>
            </w:pPr>
            <w:r/>
            <w:r>
              <w:rPr>
                <w:rFonts w:ascii="Times New Roman" w:hAnsi="Times New Roman"/>
                <w:b w:val="0"/>
                <w:sz w:val="15"/>
              </w:rPr>
              <w:t>Portal/form compatibility</w:t>
            </w:r>
          </w:p>
        </w:tc>
        <w:tc>
          <w:tcPr>
            <w:tcW w:type="dxa" w:w="3552"/>
            <w:vAlign w:val="center"/>
            <w:shd w:fill="E2F0D9"/>
          </w:tcPr>
          <w:p>
            <w:pPr>
              <w:spacing w:after="0"/>
            </w:pPr>
            <w:r/>
            <w:r>
              <w:rPr>
                <w:rFonts w:ascii="Times New Roman" w:hAnsi="Times New Roman"/>
                <w:b w:val="0"/>
                <w:sz w:val="15"/>
              </w:rPr>
              <w:t>Pass</w:t>
            </w:r>
          </w:p>
        </w:tc>
      </w:tr>
    </w:tbl>
    <w:p>
      <w:pPr>
        <w:spacing w:after="60"/>
      </w:pPr>
      <w:r>
        <w:rPr>
          <w:rFonts w:ascii="Times New Roman" w:hAnsi="Times New Roman"/>
          <w:sz w:val="18"/>
        </w:rPr>
        <w:t>Machine-learning, GenAI, Power BI and Tableau model-performance metrics are not applicable to the current implementation because this solution does not use a trained AI/ML model or BI platform. These were documented as N/A rather than inventing model or dashboard metrics.</w:t>
      </w:r>
    </w:p>
    <w:p>
      <w:pPr>
        <w:spacing w:before="140" w:after="60"/>
      </w:pPr>
      <w:r>
        <w:rPr>
          <w:rFonts w:ascii="Times New Roman" w:hAnsi="Times New Roman"/>
          <w:b/>
          <w:sz w:val="26"/>
        </w:rPr>
        <w:t>7. RESULTS</w:t>
      </w:r>
    </w:p>
    <w:p>
      <w:pPr>
        <w:spacing w:before="140" w:after="60"/>
      </w:pPr>
      <w:r>
        <w:rPr>
          <w:rFonts w:ascii="Times New Roman" w:hAnsi="Times New Roman"/>
          <w:b/>
          <w:sz w:val="22"/>
        </w:rPr>
        <w:t>7.1 Output</w:t>
      </w:r>
    </w:p>
    <w:p>
      <w:pPr>
        <w:spacing w:after="60"/>
      </w:pPr>
      <w:r>
        <w:rPr>
          <w:rFonts w:ascii="Times New Roman" w:hAnsi="Times New Roman"/>
          <w:sz w:val="18"/>
        </w:rPr>
        <w:t>The final implementation demonstrates a working ServiceNow Network Request workflow. The delivered result includes the Network Request catalog item, structured request variables, dynamic UI behaviour, REQ/RITM creation, Flow Designer automation, operational record creation, approval handling, notifications, request tracking, role/ACL protection and troubleshooting support.</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5328"/>
            <w:vAlign w:val="center"/>
            <w:shd w:fill="B4C7E7"/>
          </w:tcPr>
          <w:p>
            <w:pPr>
              <w:spacing w:after="0"/>
            </w:pPr>
            <w:r/>
            <w:r>
              <w:rPr>
                <w:rFonts w:ascii="Times New Roman" w:hAnsi="Times New Roman"/>
                <w:b/>
                <w:sz w:val="16"/>
              </w:rPr>
              <w:t>Output Area</w:t>
            </w:r>
          </w:p>
        </w:tc>
        <w:tc>
          <w:tcPr>
            <w:tcW w:type="dxa" w:w="5328"/>
            <w:vAlign w:val="center"/>
            <w:shd w:fill="B4C7E7"/>
          </w:tcPr>
          <w:p>
            <w:pPr>
              <w:spacing w:after="0"/>
            </w:pPr>
            <w:r/>
            <w:r>
              <w:rPr>
                <w:rFonts w:ascii="Times New Roman" w:hAnsi="Times New Roman"/>
                <w:b/>
                <w:sz w:val="16"/>
              </w:rPr>
              <w:t>Implemented Result</w:t>
            </w:r>
          </w:p>
        </w:tc>
      </w:tr>
      <w:tr>
        <w:tc>
          <w:tcPr>
            <w:tcW w:type="dxa" w:w="5328"/>
            <w:vAlign w:val="center"/>
          </w:tcPr>
          <w:p>
            <w:pPr>
              <w:spacing w:after="0"/>
            </w:pPr>
            <w:r/>
            <w:r>
              <w:rPr>
                <w:rFonts w:ascii="Times New Roman" w:hAnsi="Times New Roman"/>
                <w:b/>
                <w:sz w:val="15"/>
              </w:rPr>
              <w:t>Service Catalog</w:t>
            </w:r>
          </w:p>
        </w:tc>
        <w:tc>
          <w:tcPr>
            <w:tcW w:type="dxa" w:w="5328"/>
            <w:vAlign w:val="center"/>
          </w:tcPr>
          <w:p>
            <w:pPr>
              <w:spacing w:after="0"/>
            </w:pPr>
            <w:r/>
            <w:r>
              <w:rPr>
                <w:rFonts w:ascii="Times New Roman" w:hAnsi="Times New Roman"/>
                <w:b w:val="0"/>
                <w:sz w:val="15"/>
              </w:rPr>
              <w:t>Network Request under Networks and Connectivity with configured variables.</w:t>
            </w:r>
          </w:p>
        </w:tc>
      </w:tr>
      <w:tr>
        <w:tc>
          <w:tcPr>
            <w:tcW w:type="dxa" w:w="5328"/>
            <w:vAlign w:val="center"/>
          </w:tcPr>
          <w:p>
            <w:pPr>
              <w:spacing w:after="0"/>
            </w:pPr>
            <w:r/>
            <w:r>
              <w:rPr>
                <w:rFonts w:ascii="Times New Roman" w:hAnsi="Times New Roman"/>
                <w:b/>
                <w:sz w:val="15"/>
              </w:rPr>
              <w:t>Request Lifecycle</w:t>
            </w:r>
          </w:p>
        </w:tc>
        <w:tc>
          <w:tcPr>
            <w:tcW w:type="dxa" w:w="5328"/>
            <w:vAlign w:val="center"/>
          </w:tcPr>
          <w:p>
            <w:pPr>
              <w:spacing w:after="0"/>
            </w:pPr>
            <w:r/>
            <w:r>
              <w:rPr>
                <w:rFonts w:ascii="Times New Roman" w:hAnsi="Times New Roman"/>
                <w:b w:val="0"/>
                <w:sz w:val="15"/>
              </w:rPr>
              <w:t>REQ/RITM creation and visible lifecycle stages.</w:t>
            </w:r>
          </w:p>
        </w:tc>
      </w:tr>
      <w:tr>
        <w:tc>
          <w:tcPr>
            <w:tcW w:type="dxa" w:w="5328"/>
            <w:vAlign w:val="center"/>
          </w:tcPr>
          <w:p>
            <w:pPr>
              <w:spacing w:after="0"/>
            </w:pPr>
            <w:r/>
            <w:r>
              <w:rPr>
                <w:rFonts w:ascii="Times New Roman" w:hAnsi="Times New Roman"/>
                <w:b/>
                <w:sz w:val="15"/>
              </w:rPr>
              <w:t>Automation</w:t>
            </w:r>
          </w:p>
        </w:tc>
        <w:tc>
          <w:tcPr>
            <w:tcW w:type="dxa" w:w="5328"/>
            <w:vAlign w:val="center"/>
          </w:tcPr>
          <w:p>
            <w:pPr>
              <w:spacing w:after="0"/>
            </w:pPr>
            <w:r/>
            <w:r>
              <w:rPr>
                <w:rFonts w:ascii="Times New Roman" w:hAnsi="Times New Roman"/>
                <w:b w:val="0"/>
                <w:sz w:val="15"/>
              </w:rPr>
              <w:t>Flow Designer retrieves variables, creates record, requests approval and branches on outcome.</w:t>
            </w:r>
          </w:p>
        </w:tc>
      </w:tr>
      <w:tr>
        <w:tc>
          <w:tcPr>
            <w:tcW w:type="dxa" w:w="5328"/>
            <w:vAlign w:val="center"/>
          </w:tcPr>
          <w:p>
            <w:pPr>
              <w:spacing w:after="0"/>
            </w:pPr>
            <w:r/>
            <w:r>
              <w:rPr>
                <w:rFonts w:ascii="Times New Roman" w:hAnsi="Times New Roman"/>
                <w:b/>
                <w:sz w:val="15"/>
              </w:rPr>
              <w:t>Operational Data</w:t>
            </w:r>
          </w:p>
        </w:tc>
        <w:tc>
          <w:tcPr>
            <w:tcW w:type="dxa" w:w="5328"/>
            <w:vAlign w:val="center"/>
          </w:tcPr>
          <w:p>
            <w:pPr>
              <w:spacing w:after="0"/>
            </w:pPr>
            <w:r/>
            <w:r>
              <w:rPr>
                <w:rFonts w:ascii="Times New Roman" w:hAnsi="Times New Roman"/>
                <w:b w:val="0"/>
                <w:sz w:val="15"/>
              </w:rPr>
              <w:t>Database Tables (u_database_tables) record populated from catalog values.</w:t>
            </w:r>
          </w:p>
        </w:tc>
      </w:tr>
      <w:tr>
        <w:tc>
          <w:tcPr>
            <w:tcW w:type="dxa" w:w="5328"/>
            <w:vAlign w:val="center"/>
          </w:tcPr>
          <w:p>
            <w:pPr>
              <w:spacing w:after="0"/>
            </w:pPr>
            <w:r/>
            <w:r>
              <w:rPr>
                <w:rFonts w:ascii="Times New Roman" w:hAnsi="Times New Roman"/>
                <w:b/>
                <w:sz w:val="15"/>
              </w:rPr>
              <w:t>Approval</w:t>
            </w:r>
          </w:p>
        </w:tc>
        <w:tc>
          <w:tcPr>
            <w:tcW w:type="dxa" w:w="5328"/>
            <w:vAlign w:val="center"/>
          </w:tcPr>
          <w:p>
            <w:pPr>
              <w:spacing w:after="0"/>
            </w:pPr>
            <w:r/>
            <w:r>
              <w:rPr>
                <w:rFonts w:ascii="Times New Roman" w:hAnsi="Times New Roman"/>
                <w:b w:val="0"/>
                <w:sz w:val="15"/>
              </w:rPr>
              <w:t>Ask for Approval with Approved / alternate decision handling.</w:t>
            </w:r>
          </w:p>
        </w:tc>
      </w:tr>
      <w:tr>
        <w:tc>
          <w:tcPr>
            <w:tcW w:type="dxa" w:w="5328"/>
            <w:vAlign w:val="center"/>
          </w:tcPr>
          <w:p>
            <w:pPr>
              <w:spacing w:after="0"/>
            </w:pPr>
            <w:r/>
            <w:r>
              <w:rPr>
                <w:rFonts w:ascii="Times New Roman" w:hAnsi="Times New Roman"/>
                <w:b/>
                <w:sz w:val="15"/>
              </w:rPr>
              <w:t>Notifications</w:t>
            </w:r>
          </w:p>
        </w:tc>
        <w:tc>
          <w:tcPr>
            <w:tcW w:type="dxa" w:w="5328"/>
            <w:vAlign w:val="center"/>
          </w:tcPr>
          <w:p>
            <w:pPr>
              <w:spacing w:after="0"/>
            </w:pPr>
            <w:r/>
            <w:r>
              <w:rPr>
                <w:rFonts w:ascii="Times New Roman" w:hAnsi="Times New Roman"/>
                <w:b w:val="0"/>
                <w:sz w:val="15"/>
              </w:rPr>
              <w:t>Request Created and Request Resolved email actions configured.</w:t>
            </w:r>
          </w:p>
        </w:tc>
      </w:tr>
      <w:tr>
        <w:tc>
          <w:tcPr>
            <w:tcW w:type="dxa" w:w="5328"/>
            <w:vAlign w:val="center"/>
          </w:tcPr>
          <w:p>
            <w:pPr>
              <w:spacing w:after="0"/>
            </w:pPr>
            <w:r/>
            <w:r>
              <w:rPr>
                <w:rFonts w:ascii="Times New Roman" w:hAnsi="Times New Roman"/>
                <w:b/>
                <w:sz w:val="15"/>
              </w:rPr>
              <w:t>Security</w:t>
            </w:r>
          </w:p>
        </w:tc>
        <w:tc>
          <w:tcPr>
            <w:tcW w:type="dxa" w:w="5328"/>
            <w:vAlign w:val="center"/>
          </w:tcPr>
          <w:p>
            <w:pPr>
              <w:spacing w:after="0"/>
            </w:pPr>
            <w:r/>
            <w:r>
              <w:rPr>
                <w:rFonts w:ascii="Times New Roman" w:hAnsi="Times New Roman"/>
                <w:b w:val="0"/>
                <w:sz w:val="15"/>
              </w:rPr>
              <w:t>Four active custom-table ACLs for Create, Write, Read and Delete.</w:t>
            </w:r>
          </w:p>
        </w:tc>
      </w:tr>
      <w:tr>
        <w:tc>
          <w:tcPr>
            <w:tcW w:type="dxa" w:w="5328"/>
            <w:vAlign w:val="center"/>
          </w:tcPr>
          <w:p>
            <w:pPr>
              <w:spacing w:after="0"/>
            </w:pPr>
            <w:r/>
            <w:r>
              <w:rPr>
                <w:rFonts w:ascii="Times New Roman" w:hAnsi="Times New Roman"/>
                <w:b/>
                <w:sz w:val="15"/>
              </w:rPr>
              <w:t>Traceability</w:t>
            </w:r>
          </w:p>
        </w:tc>
        <w:tc>
          <w:tcPr>
            <w:tcW w:type="dxa" w:w="5328"/>
            <w:vAlign w:val="center"/>
          </w:tcPr>
          <w:p>
            <w:pPr>
              <w:spacing w:after="0"/>
            </w:pPr>
            <w:r/>
            <w:r>
              <w:rPr>
                <w:rFonts w:ascii="Times New Roman" w:hAnsi="Times New Roman"/>
                <w:b w:val="0"/>
                <w:sz w:val="15"/>
              </w:rPr>
              <w:t>Approval Request relationship and Flow Execution Details support validation.</w:t>
            </w:r>
          </w:p>
        </w:tc>
      </w:tr>
    </w:tbl>
    <w:p>
      <w:pPr>
        <w:spacing w:before="140" w:after="60"/>
      </w:pPr>
      <w:r>
        <w:rPr>
          <w:rFonts w:ascii="Times New Roman" w:hAnsi="Times New Roman"/>
          <w:b/>
          <w:sz w:val="26"/>
        </w:rPr>
        <w:t>8. ADVANTAGES &amp; DISADVANTAGES</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5328"/>
            <w:vAlign w:val="center"/>
            <w:shd w:fill="2F5D7E"/>
          </w:tcPr>
          <w:p>
            <w:pPr>
              <w:spacing w:after="0"/>
            </w:pPr>
            <w:r/>
            <w:r>
              <w:rPr>
                <w:rFonts w:ascii="Times New Roman" w:hAnsi="Times New Roman"/>
                <w:b/>
                <w:sz w:val="16"/>
              </w:rPr>
              <w:t>Advantages</w:t>
            </w:r>
          </w:p>
        </w:tc>
        <w:tc>
          <w:tcPr>
            <w:tcW w:type="dxa" w:w="5328"/>
            <w:vAlign w:val="center"/>
            <w:shd w:fill="2F5D7E"/>
          </w:tcPr>
          <w:p>
            <w:pPr>
              <w:spacing w:after="0"/>
            </w:pPr>
            <w:r/>
            <w:r>
              <w:rPr>
                <w:rFonts w:ascii="Times New Roman" w:hAnsi="Times New Roman"/>
                <w:b/>
                <w:sz w:val="16"/>
              </w:rPr>
              <w:t>Disadvantages / Current Limitations</w:t>
            </w:r>
          </w:p>
        </w:tc>
      </w:tr>
      <w:tr>
        <w:tc>
          <w:tcPr>
            <w:tcW w:type="dxa" w:w="5328"/>
            <w:vAlign w:val="center"/>
          </w:tcPr>
          <w:p>
            <w:pPr>
              <w:spacing w:after="0"/>
            </w:pPr>
            <w:r/>
            <w:r>
              <w:rPr>
                <w:rFonts w:ascii="Times New Roman" w:hAnsi="Times New Roman"/>
                <w:b w:val="0"/>
                <w:sz w:val="15"/>
              </w:rPr>
              <w:t>Reduces repetitive manual request handling.</w:t>
            </w:r>
          </w:p>
        </w:tc>
        <w:tc>
          <w:tcPr>
            <w:tcW w:type="dxa" w:w="5328"/>
            <w:vAlign w:val="center"/>
          </w:tcPr>
          <w:p>
            <w:pPr>
              <w:spacing w:after="0"/>
            </w:pPr>
            <w:r/>
            <w:r>
              <w:rPr>
                <w:rFonts w:ascii="Times New Roman" w:hAnsi="Times New Roman"/>
                <w:b w:val="0"/>
                <w:sz w:val="15"/>
              </w:rPr>
              <w:t>Current implementation is a project prototype rather than a production network-operations deployment.</w:t>
            </w:r>
          </w:p>
        </w:tc>
      </w:tr>
      <w:tr>
        <w:tc>
          <w:tcPr>
            <w:tcW w:type="dxa" w:w="5328"/>
            <w:vAlign w:val="center"/>
          </w:tcPr>
          <w:p>
            <w:pPr>
              <w:spacing w:after="0"/>
            </w:pPr>
            <w:r/>
            <w:r>
              <w:rPr>
                <w:rFonts w:ascii="Times New Roman" w:hAnsi="Times New Roman"/>
                <w:b w:val="0"/>
                <w:sz w:val="15"/>
              </w:rPr>
              <w:t>Standardizes network-request data capture.</w:t>
            </w:r>
          </w:p>
        </w:tc>
        <w:tc>
          <w:tcPr>
            <w:tcW w:type="dxa" w:w="5328"/>
            <w:vAlign w:val="center"/>
          </w:tcPr>
          <w:p>
            <w:pPr>
              <w:spacing w:after="0"/>
            </w:pPr>
            <w:r/>
            <w:r>
              <w:rPr>
                <w:rFonts w:ascii="Times New Roman" w:hAnsi="Times New Roman"/>
                <w:b w:val="0"/>
                <w:sz w:val="15"/>
              </w:rPr>
              <w:t>Automated network-device/API fulfilment is not implemented.</w:t>
            </w:r>
          </w:p>
        </w:tc>
      </w:tr>
      <w:tr>
        <w:tc>
          <w:tcPr>
            <w:tcW w:type="dxa" w:w="5328"/>
            <w:vAlign w:val="center"/>
          </w:tcPr>
          <w:p>
            <w:pPr>
              <w:spacing w:after="0"/>
            </w:pPr>
            <w:r/>
            <w:r>
              <w:rPr>
                <w:rFonts w:ascii="Times New Roman" w:hAnsi="Times New Roman"/>
                <w:b w:val="0"/>
                <w:sz w:val="15"/>
              </w:rPr>
              <w:t>Uses ServiceNow low-code automation for maintainability.</w:t>
            </w:r>
          </w:p>
        </w:tc>
        <w:tc>
          <w:tcPr>
            <w:tcW w:type="dxa" w:w="5328"/>
            <w:vAlign w:val="center"/>
          </w:tcPr>
          <w:p>
            <w:pPr>
              <w:spacing w:after="0"/>
            </w:pPr>
            <w:r/>
            <w:r>
              <w:rPr>
                <w:rFonts w:ascii="Times New Roman" w:hAnsi="Times New Roman"/>
                <w:b w:val="0"/>
                <w:sz w:val="15"/>
              </w:rPr>
              <w:t>Advanced SLA/escalation and analytics are future scope.</w:t>
            </w:r>
          </w:p>
        </w:tc>
      </w:tr>
      <w:tr>
        <w:tc>
          <w:tcPr>
            <w:tcW w:type="dxa" w:w="5328"/>
            <w:vAlign w:val="center"/>
          </w:tcPr>
          <w:p>
            <w:pPr>
              <w:spacing w:after="0"/>
            </w:pPr>
            <w:r/>
            <w:r>
              <w:rPr>
                <w:rFonts w:ascii="Times New Roman" w:hAnsi="Times New Roman"/>
                <w:b w:val="0"/>
                <w:sz w:val="15"/>
              </w:rPr>
              <w:t>Provides centralized REQ/RITM and operational-record visibility.</w:t>
            </w:r>
          </w:p>
        </w:tc>
        <w:tc>
          <w:tcPr>
            <w:tcW w:type="dxa" w:w="5328"/>
            <w:vAlign w:val="center"/>
          </w:tcPr>
          <w:p>
            <w:pPr>
              <w:spacing w:after="0"/>
            </w:pPr>
            <w:r/>
            <w:r>
              <w:rPr>
                <w:rFonts w:ascii="Times New Roman" w:hAnsi="Times New Roman"/>
                <w:b w:val="0"/>
                <w:sz w:val="15"/>
              </w:rPr>
              <w:t>External SMS/WhatsApp and other messaging channels are future scope.</w:t>
            </w:r>
          </w:p>
        </w:tc>
      </w:tr>
      <w:tr>
        <w:tc>
          <w:tcPr>
            <w:tcW w:type="dxa" w:w="5328"/>
            <w:vAlign w:val="center"/>
          </w:tcPr>
          <w:p>
            <w:pPr>
              <w:spacing w:after="0"/>
            </w:pPr>
            <w:r/>
            <w:r>
              <w:rPr>
                <w:rFonts w:ascii="Times New Roman" w:hAnsi="Times New Roman"/>
                <w:b w:val="0"/>
                <w:sz w:val="15"/>
              </w:rPr>
              <w:t>Supports controlled approval and ACL-based access.</w:t>
            </w:r>
          </w:p>
        </w:tc>
        <w:tc>
          <w:tcPr>
            <w:tcW w:type="dxa" w:w="5328"/>
            <w:vAlign w:val="center"/>
          </w:tcPr>
          <w:p>
            <w:pPr>
              <w:spacing w:after="0"/>
            </w:pPr>
            <w:r/>
            <w:r>
              <w:rPr>
                <w:rFonts w:ascii="Times New Roman" w:hAnsi="Times New Roman"/>
                <w:b w:val="0"/>
                <w:sz w:val="15"/>
              </w:rPr>
              <w:t>No production-scale load benchmark figures were supplied.</w:t>
            </w:r>
          </w:p>
        </w:tc>
      </w:tr>
      <w:tr>
        <w:tc>
          <w:tcPr>
            <w:tcW w:type="dxa" w:w="5328"/>
            <w:vAlign w:val="center"/>
          </w:tcPr>
          <w:p>
            <w:pPr>
              <w:spacing w:after="0"/>
            </w:pPr>
            <w:r/>
            <w:r>
              <w:rPr>
                <w:rFonts w:ascii="Times New Roman" w:hAnsi="Times New Roman"/>
                <w:b w:val="0"/>
                <w:sz w:val="15"/>
              </w:rPr>
              <w:t>Provides execution details for troubleshooting.</w:t>
            </w:r>
          </w:p>
        </w:tc>
        <w:tc>
          <w:tcPr>
            <w:tcW w:type="dxa" w:w="5328"/>
            <w:vAlign w:val="center"/>
          </w:tcPr>
          <w:p>
            <w:pPr>
              <w:spacing w:after="0"/>
            </w:pPr>
            <w:r/>
            <w:r>
              <w:rPr>
                <w:rFonts w:ascii="Times New Roman" w:hAnsi="Times New Roman"/>
                <w:b w:val="0"/>
                <w:sz w:val="15"/>
              </w:rPr>
              <w:t>Current flow still depends on configured human approval decisions.</w:t>
            </w:r>
          </w:p>
        </w:tc>
      </w:tr>
    </w:tbl>
    <w:p>
      <w:pPr>
        <w:spacing w:before="140" w:after="60"/>
      </w:pPr>
      <w:r>
        <w:rPr>
          <w:rFonts w:ascii="Times New Roman" w:hAnsi="Times New Roman"/>
          <w:b/>
          <w:sz w:val="26"/>
        </w:rPr>
        <w:t>9. CONCLUSION</w:t>
      </w:r>
    </w:p>
    <w:p>
      <w:pPr>
        <w:spacing w:after="60"/>
      </w:pPr>
      <w:r>
        <w:rPr>
          <w:rFonts w:ascii="Times New Roman" w:hAnsi="Times New Roman"/>
          <w:sz w:val="18"/>
        </w:rPr>
        <w:t>The Automated Network Request Management project demonstrates how ServiceNow can be used to implement a structured, low-code workflow for network-service requests. The project integrates Service Catalog interaction, dynamic form behaviour, Flow Designer automation, operational data storage, approval handling, notifications, request tracking and access control into one coherent lifecycle.</w:t>
      </w:r>
    </w:p>
    <w:p>
      <w:pPr>
        <w:spacing w:after="60"/>
      </w:pPr>
      <w:r>
        <w:rPr>
          <w:rFonts w:ascii="Times New Roman" w:hAnsi="Times New Roman"/>
          <w:sz w:val="18"/>
        </w:rPr>
        <w:t>The main implementation focus was the reliability of the request handoffs: capturing complete data, mapping it correctly into the operational record, routing approval, evaluating the decision and preserving traceability. The resulting prototype provides a practical foundation for future network fulfilment automation and enterprise integration.</w:t>
      </w:r>
    </w:p>
    <w:p>
      <w:pPr>
        <w:spacing w:before="140" w:after="60"/>
      </w:pPr>
      <w:r>
        <w:rPr>
          <w:rFonts w:ascii="Times New Roman" w:hAnsi="Times New Roman"/>
          <w:b/>
          <w:sz w:val="26"/>
        </w:rPr>
        <w:t>10. FUTURE SCOPE</w:t>
      </w:r>
    </w:p>
    <w:p>
      <w:pPr>
        <w:spacing w:after="60"/>
      </w:pPr>
      <w:r>
        <w:rPr>
          <w:rFonts w:ascii="Times New Roman" w:hAnsi="Times New Roman"/>
          <w:sz w:val="18"/>
        </w:rPr>
        <w:t>• Integration with network-device and infrastructure-management APIs for automated fulfilment.</w:t>
      </w:r>
    </w:p>
    <w:p>
      <w:pPr>
        <w:spacing w:after="60"/>
      </w:pPr>
      <w:r>
        <w:rPr>
          <w:rFonts w:ascii="Times New Roman" w:hAnsi="Times New Roman"/>
          <w:sz w:val="18"/>
        </w:rPr>
        <w:t>• Automated task creation, assignment and closure for network operations.</w:t>
      </w:r>
    </w:p>
    <w:p>
      <w:pPr>
        <w:spacing w:after="60"/>
      </w:pPr>
      <w:r>
        <w:rPr>
          <w:rFonts w:ascii="Times New Roman" w:hAnsi="Times New Roman"/>
          <w:sz w:val="18"/>
        </w:rPr>
        <w:t>• Multi-level manager/security approval chains and policy-driven routing.</w:t>
      </w:r>
    </w:p>
    <w:p>
      <w:pPr>
        <w:spacing w:after="60"/>
      </w:pPr>
      <w:r>
        <w:rPr>
          <w:rFonts w:ascii="Times New Roman" w:hAnsi="Times New Roman"/>
          <w:sz w:val="18"/>
        </w:rPr>
        <w:t>• SLA tracking, escalation and advanced operational dashboards.</w:t>
      </w:r>
    </w:p>
    <w:p>
      <w:pPr>
        <w:spacing w:after="60"/>
      </w:pPr>
      <w:r>
        <w:rPr>
          <w:rFonts w:ascii="Times New Roman" w:hAnsi="Times New Roman"/>
          <w:sz w:val="18"/>
        </w:rPr>
        <w:t>• External email/SMS/WhatsApp messaging channels.</w:t>
      </w:r>
    </w:p>
    <w:p>
      <w:pPr>
        <w:spacing w:after="60"/>
      </w:pPr>
      <w:r>
        <w:rPr>
          <w:rFonts w:ascii="Times New Roman" w:hAnsi="Times New Roman"/>
          <w:sz w:val="18"/>
        </w:rPr>
        <w:t>• AI-assisted request classification, priority recommendation and anomaly detection.</w:t>
      </w:r>
    </w:p>
    <w:p>
      <w:pPr>
        <w:spacing w:after="60"/>
      </w:pPr>
      <w:r>
        <w:rPr>
          <w:rFonts w:ascii="Times New Roman" w:hAnsi="Times New Roman"/>
          <w:sz w:val="18"/>
        </w:rPr>
        <w:t>• Advanced network analytics and capacity/demand reporting.</w:t>
      </w:r>
    </w:p>
    <w:p>
      <w:pPr>
        <w:spacing w:after="60"/>
      </w:pPr>
      <w:r>
        <w:rPr>
          <w:rFonts w:ascii="Times New Roman" w:hAnsi="Times New Roman"/>
          <w:sz w:val="18"/>
        </w:rPr>
        <w:t>• Additional network-service catalog items and reusable request templates.</w:t>
      </w:r>
    </w:p>
    <w:p>
      <w:pPr>
        <w:spacing w:after="60"/>
      </w:pPr>
      <w:r>
        <w:rPr>
          <w:rFonts w:ascii="Times New Roman" w:hAnsi="Times New Roman"/>
          <w:sz w:val="18"/>
        </w:rPr>
        <w:t>• Production deployment hardening, monitoring and performance benchmarking.</w:t>
      </w:r>
    </w:p>
    <w:p>
      <w:pPr>
        <w:spacing w:before="140" w:after="60"/>
      </w:pPr>
      <w:r>
        <w:rPr>
          <w:rFonts w:ascii="Times New Roman" w:hAnsi="Times New Roman"/>
          <w:b/>
          <w:sz w:val="26"/>
        </w:rPr>
        <w:t>11. APPENDIX</w:t>
      </w:r>
    </w:p>
    <w:p>
      <w:pPr>
        <w:spacing w:before="140" w:after="60"/>
      </w:pPr>
      <w:r>
        <w:rPr>
          <w:rFonts w:ascii="Times New Roman" w:hAnsi="Times New Roman"/>
          <w:b/>
          <w:sz w:val="22"/>
        </w:rPr>
        <w:t>Appendix A - Functional Data Mapping</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2664"/>
            <w:vAlign w:val="center"/>
            <w:shd w:fill="B4C7E7"/>
          </w:tcPr>
          <w:p>
            <w:pPr>
              <w:spacing w:after="0"/>
            </w:pPr>
            <w:r/>
            <w:r>
              <w:rPr>
                <w:rFonts w:ascii="Times New Roman" w:hAnsi="Times New Roman"/>
                <w:b/>
                <w:sz w:val="15"/>
              </w:rPr>
              <w:t>Data Element</w:t>
            </w:r>
          </w:p>
        </w:tc>
        <w:tc>
          <w:tcPr>
            <w:tcW w:type="dxa" w:w="2664"/>
            <w:vAlign w:val="center"/>
            <w:shd w:fill="B4C7E7"/>
          </w:tcPr>
          <w:p>
            <w:pPr>
              <w:spacing w:after="0"/>
            </w:pPr>
            <w:r/>
            <w:r>
              <w:rPr>
                <w:rFonts w:ascii="Times New Roman" w:hAnsi="Times New Roman"/>
                <w:b/>
                <w:sz w:val="15"/>
              </w:rPr>
              <w:t>Source</w:t>
            </w:r>
          </w:p>
        </w:tc>
        <w:tc>
          <w:tcPr>
            <w:tcW w:type="dxa" w:w="2664"/>
            <w:vAlign w:val="center"/>
            <w:shd w:fill="B4C7E7"/>
          </w:tcPr>
          <w:p>
            <w:pPr>
              <w:spacing w:after="0"/>
            </w:pPr>
            <w:r/>
            <w:r>
              <w:rPr>
                <w:rFonts w:ascii="Times New Roman" w:hAnsi="Times New Roman"/>
                <w:b/>
                <w:sz w:val="15"/>
              </w:rPr>
              <w:t>Destination</w:t>
            </w:r>
          </w:p>
        </w:tc>
        <w:tc>
          <w:tcPr>
            <w:tcW w:type="dxa" w:w="2664"/>
            <w:vAlign w:val="center"/>
            <w:shd w:fill="B4C7E7"/>
          </w:tcPr>
          <w:p>
            <w:pPr>
              <w:spacing w:after="0"/>
            </w:pPr>
            <w:r/>
            <w:r>
              <w:rPr>
                <w:rFonts w:ascii="Times New Roman" w:hAnsi="Times New Roman"/>
                <w:b/>
                <w:sz w:val="15"/>
              </w:rPr>
              <w:t>Purpose</w:t>
            </w:r>
          </w:p>
        </w:tc>
      </w:tr>
      <w:tr>
        <w:tc>
          <w:tcPr>
            <w:tcW w:type="dxa" w:w="2664"/>
            <w:vAlign w:val="center"/>
          </w:tcPr>
          <w:p>
            <w:pPr>
              <w:spacing w:after="0"/>
            </w:pPr>
            <w:r/>
            <w:r>
              <w:rPr>
                <w:rFonts w:ascii="Times New Roman" w:hAnsi="Times New Roman"/>
                <w:b w:val="0"/>
                <w:sz w:val="14"/>
              </w:rPr>
              <w:t>Requested For</w:t>
            </w:r>
          </w:p>
        </w:tc>
        <w:tc>
          <w:tcPr>
            <w:tcW w:type="dxa" w:w="2664"/>
            <w:vAlign w:val="center"/>
          </w:tcPr>
          <w:p>
            <w:pPr>
              <w:spacing w:after="0"/>
            </w:pPr>
            <w:r/>
            <w:r>
              <w:rPr>
                <w:rFonts w:ascii="Times New Roman" w:hAnsi="Times New Roman"/>
                <w:b w:val="0"/>
                <w:sz w:val="14"/>
              </w:rPr>
              <w:t>Catalog variable</w:t>
            </w:r>
          </w:p>
        </w:tc>
        <w:tc>
          <w:tcPr>
            <w:tcW w:type="dxa" w:w="2664"/>
            <w:vAlign w:val="center"/>
          </w:tcPr>
          <w:p>
            <w:pPr>
              <w:spacing w:after="0"/>
            </w:pPr>
            <w:r/>
            <w:r>
              <w:rPr>
                <w:rFonts w:ascii="Times New Roman" w:hAnsi="Times New Roman"/>
                <w:b w:val="0"/>
                <w:sz w:val="14"/>
              </w:rPr>
              <w:t>Database Tables → Requested For</w:t>
            </w:r>
          </w:p>
        </w:tc>
        <w:tc>
          <w:tcPr>
            <w:tcW w:type="dxa" w:w="2664"/>
            <w:vAlign w:val="center"/>
          </w:tcPr>
          <w:p>
            <w:pPr>
              <w:spacing w:after="0"/>
            </w:pPr>
            <w:r/>
            <w:r>
              <w:rPr>
                <w:rFonts w:ascii="Times New Roman" w:hAnsi="Times New Roman"/>
                <w:b w:val="0"/>
                <w:sz w:val="14"/>
              </w:rPr>
              <w:t>Identifies the employee for whom the request is submitted.</w:t>
            </w:r>
          </w:p>
        </w:tc>
      </w:tr>
      <w:tr>
        <w:tc>
          <w:tcPr>
            <w:tcW w:type="dxa" w:w="2664"/>
            <w:vAlign w:val="center"/>
          </w:tcPr>
          <w:p>
            <w:pPr>
              <w:spacing w:after="0"/>
            </w:pPr>
            <w:r/>
            <w:r>
              <w:rPr>
                <w:rFonts w:ascii="Times New Roman" w:hAnsi="Times New Roman"/>
                <w:b w:val="0"/>
                <w:sz w:val="14"/>
              </w:rPr>
              <w:t>Mobile Number</w:t>
            </w:r>
          </w:p>
        </w:tc>
        <w:tc>
          <w:tcPr>
            <w:tcW w:type="dxa" w:w="2664"/>
            <w:vAlign w:val="center"/>
          </w:tcPr>
          <w:p>
            <w:pPr>
              <w:spacing w:after="0"/>
            </w:pPr>
            <w:r/>
            <w:r>
              <w:rPr>
                <w:rFonts w:ascii="Times New Roman" w:hAnsi="Times New Roman"/>
                <w:b w:val="0"/>
                <w:sz w:val="14"/>
              </w:rPr>
              <w:t>Catalog variable</w:t>
            </w:r>
          </w:p>
        </w:tc>
        <w:tc>
          <w:tcPr>
            <w:tcW w:type="dxa" w:w="2664"/>
            <w:vAlign w:val="center"/>
          </w:tcPr>
          <w:p>
            <w:pPr>
              <w:spacing w:after="0"/>
            </w:pPr>
            <w:r/>
            <w:r>
              <w:rPr>
                <w:rFonts w:ascii="Times New Roman" w:hAnsi="Times New Roman"/>
                <w:b w:val="0"/>
                <w:sz w:val="14"/>
              </w:rPr>
              <w:t>Database Tables → Mobile Number</w:t>
            </w:r>
          </w:p>
        </w:tc>
        <w:tc>
          <w:tcPr>
            <w:tcW w:type="dxa" w:w="2664"/>
            <w:vAlign w:val="center"/>
          </w:tcPr>
          <w:p>
            <w:pPr>
              <w:spacing w:after="0"/>
            </w:pPr>
            <w:r/>
            <w:r>
              <w:rPr>
                <w:rFonts w:ascii="Times New Roman" w:hAnsi="Times New Roman"/>
                <w:b w:val="0"/>
                <w:sz w:val="14"/>
              </w:rPr>
              <w:t>Stores contact information.</w:t>
            </w:r>
          </w:p>
        </w:tc>
      </w:tr>
      <w:tr>
        <w:tc>
          <w:tcPr>
            <w:tcW w:type="dxa" w:w="2664"/>
            <w:vAlign w:val="center"/>
          </w:tcPr>
          <w:p>
            <w:pPr>
              <w:spacing w:after="0"/>
            </w:pPr>
            <w:r/>
            <w:r>
              <w:rPr>
                <w:rFonts w:ascii="Times New Roman" w:hAnsi="Times New Roman"/>
                <w:b w:val="0"/>
                <w:sz w:val="14"/>
              </w:rPr>
              <w:t>Type of Connection</w:t>
            </w:r>
          </w:p>
        </w:tc>
        <w:tc>
          <w:tcPr>
            <w:tcW w:type="dxa" w:w="2664"/>
            <w:vAlign w:val="center"/>
          </w:tcPr>
          <w:p>
            <w:pPr>
              <w:spacing w:after="0"/>
            </w:pPr>
            <w:r/>
            <w:r>
              <w:rPr>
                <w:rFonts w:ascii="Times New Roman" w:hAnsi="Times New Roman"/>
                <w:b w:val="0"/>
                <w:sz w:val="14"/>
              </w:rPr>
              <w:t>Catalog variable</w:t>
            </w:r>
          </w:p>
        </w:tc>
        <w:tc>
          <w:tcPr>
            <w:tcW w:type="dxa" w:w="2664"/>
            <w:vAlign w:val="center"/>
          </w:tcPr>
          <w:p>
            <w:pPr>
              <w:spacing w:after="0"/>
            </w:pPr>
            <w:r/>
            <w:r>
              <w:rPr>
                <w:rFonts w:ascii="Times New Roman" w:hAnsi="Times New Roman"/>
                <w:b w:val="0"/>
                <w:sz w:val="14"/>
              </w:rPr>
              <w:t>Database Tables → Type of Connection</w:t>
            </w:r>
          </w:p>
        </w:tc>
        <w:tc>
          <w:tcPr>
            <w:tcW w:type="dxa" w:w="2664"/>
            <w:vAlign w:val="center"/>
          </w:tcPr>
          <w:p>
            <w:pPr>
              <w:spacing w:after="0"/>
            </w:pPr>
            <w:r/>
            <w:r>
              <w:rPr>
                <w:rFonts w:ascii="Times New Roman" w:hAnsi="Times New Roman"/>
                <w:b w:val="0"/>
                <w:sz w:val="14"/>
              </w:rPr>
              <w:t>Captures New/Existing connection type.</w:t>
            </w:r>
          </w:p>
        </w:tc>
      </w:tr>
      <w:tr>
        <w:tc>
          <w:tcPr>
            <w:tcW w:type="dxa" w:w="2664"/>
            <w:vAlign w:val="center"/>
          </w:tcPr>
          <w:p>
            <w:pPr>
              <w:spacing w:after="0"/>
            </w:pPr>
            <w:r/>
            <w:r>
              <w:rPr>
                <w:rFonts w:ascii="Times New Roman" w:hAnsi="Times New Roman"/>
                <w:b w:val="0"/>
                <w:sz w:val="14"/>
              </w:rPr>
              <w:t>Existing ID</w:t>
            </w:r>
          </w:p>
        </w:tc>
        <w:tc>
          <w:tcPr>
            <w:tcW w:type="dxa" w:w="2664"/>
            <w:vAlign w:val="center"/>
          </w:tcPr>
          <w:p>
            <w:pPr>
              <w:spacing w:after="0"/>
            </w:pPr>
            <w:r/>
            <w:r>
              <w:rPr>
                <w:rFonts w:ascii="Times New Roman" w:hAnsi="Times New Roman"/>
                <w:b w:val="0"/>
                <w:sz w:val="14"/>
              </w:rPr>
              <w:t>Catalog variable / conditional field</w:t>
            </w:r>
          </w:p>
        </w:tc>
        <w:tc>
          <w:tcPr>
            <w:tcW w:type="dxa" w:w="2664"/>
            <w:vAlign w:val="center"/>
          </w:tcPr>
          <w:p>
            <w:pPr>
              <w:spacing w:after="0"/>
            </w:pPr>
            <w:r/>
            <w:r>
              <w:rPr>
                <w:rFonts w:ascii="Times New Roman" w:hAnsi="Times New Roman"/>
                <w:b w:val="0"/>
                <w:sz w:val="14"/>
              </w:rPr>
              <w:t>Configured request context</w:t>
            </w:r>
          </w:p>
        </w:tc>
        <w:tc>
          <w:tcPr>
            <w:tcW w:type="dxa" w:w="2664"/>
            <w:vAlign w:val="center"/>
          </w:tcPr>
          <w:p>
            <w:pPr>
              <w:spacing w:after="0"/>
            </w:pPr>
            <w:r/>
            <w:r>
              <w:rPr>
                <w:rFonts w:ascii="Times New Roman" w:hAnsi="Times New Roman"/>
                <w:b w:val="0"/>
                <w:sz w:val="14"/>
              </w:rPr>
              <w:t>Stores existing connection reference when applicable.</w:t>
            </w:r>
          </w:p>
        </w:tc>
      </w:tr>
      <w:tr>
        <w:tc>
          <w:tcPr>
            <w:tcW w:type="dxa" w:w="2664"/>
            <w:vAlign w:val="center"/>
          </w:tcPr>
          <w:p>
            <w:pPr>
              <w:spacing w:after="0"/>
            </w:pPr>
            <w:r/>
            <w:r>
              <w:rPr>
                <w:rFonts w:ascii="Times New Roman" w:hAnsi="Times New Roman"/>
                <w:b w:val="0"/>
                <w:sz w:val="14"/>
              </w:rPr>
              <w:t>Total Amount</w:t>
            </w:r>
          </w:p>
        </w:tc>
        <w:tc>
          <w:tcPr>
            <w:tcW w:type="dxa" w:w="2664"/>
            <w:vAlign w:val="center"/>
          </w:tcPr>
          <w:p>
            <w:pPr>
              <w:spacing w:after="0"/>
            </w:pPr>
            <w:r/>
            <w:r>
              <w:rPr>
                <w:rFonts w:ascii="Times New Roman" w:hAnsi="Times New Roman"/>
                <w:b w:val="0"/>
                <w:sz w:val="14"/>
              </w:rPr>
              <w:t>Catalog variable</w:t>
            </w:r>
          </w:p>
        </w:tc>
        <w:tc>
          <w:tcPr>
            <w:tcW w:type="dxa" w:w="2664"/>
            <w:vAlign w:val="center"/>
          </w:tcPr>
          <w:p>
            <w:pPr>
              <w:spacing w:after="0"/>
            </w:pPr>
            <w:r/>
            <w:r>
              <w:rPr>
                <w:rFonts w:ascii="Times New Roman" w:hAnsi="Times New Roman"/>
                <w:b w:val="0"/>
                <w:sz w:val="14"/>
              </w:rPr>
              <w:t>Database Tables → Total Amount</w:t>
            </w:r>
          </w:p>
        </w:tc>
        <w:tc>
          <w:tcPr>
            <w:tcW w:type="dxa" w:w="2664"/>
            <w:vAlign w:val="center"/>
          </w:tcPr>
          <w:p>
            <w:pPr>
              <w:spacing w:after="0"/>
            </w:pPr>
            <w:r/>
            <w:r>
              <w:rPr>
                <w:rFonts w:ascii="Times New Roman" w:hAnsi="Times New Roman"/>
                <w:b w:val="0"/>
                <w:sz w:val="14"/>
              </w:rPr>
              <w:t>Stores configured request amount.</w:t>
            </w:r>
          </w:p>
        </w:tc>
      </w:tr>
      <w:tr>
        <w:tc>
          <w:tcPr>
            <w:tcW w:type="dxa" w:w="2664"/>
            <w:vAlign w:val="center"/>
          </w:tcPr>
          <w:p>
            <w:pPr>
              <w:spacing w:after="0"/>
            </w:pPr>
            <w:r/>
            <w:r>
              <w:rPr>
                <w:rFonts w:ascii="Times New Roman" w:hAnsi="Times New Roman"/>
                <w:b w:val="0"/>
                <w:sz w:val="14"/>
              </w:rPr>
              <w:t>Mode of Payment</w:t>
            </w:r>
          </w:p>
        </w:tc>
        <w:tc>
          <w:tcPr>
            <w:tcW w:type="dxa" w:w="2664"/>
            <w:vAlign w:val="center"/>
          </w:tcPr>
          <w:p>
            <w:pPr>
              <w:spacing w:after="0"/>
            </w:pPr>
            <w:r/>
            <w:r>
              <w:rPr>
                <w:rFonts w:ascii="Times New Roman" w:hAnsi="Times New Roman"/>
                <w:b w:val="0"/>
                <w:sz w:val="14"/>
              </w:rPr>
              <w:t>Catalog variable</w:t>
            </w:r>
          </w:p>
        </w:tc>
        <w:tc>
          <w:tcPr>
            <w:tcW w:type="dxa" w:w="2664"/>
            <w:vAlign w:val="center"/>
          </w:tcPr>
          <w:p>
            <w:pPr>
              <w:spacing w:after="0"/>
            </w:pPr>
            <w:r/>
            <w:r>
              <w:rPr>
                <w:rFonts w:ascii="Times New Roman" w:hAnsi="Times New Roman"/>
                <w:b w:val="0"/>
                <w:sz w:val="14"/>
              </w:rPr>
              <w:t>Database Tables → Mode of Payment</w:t>
            </w:r>
          </w:p>
        </w:tc>
        <w:tc>
          <w:tcPr>
            <w:tcW w:type="dxa" w:w="2664"/>
            <w:vAlign w:val="center"/>
          </w:tcPr>
          <w:p>
            <w:pPr>
              <w:spacing w:after="0"/>
            </w:pPr>
            <w:r/>
            <w:r>
              <w:rPr>
                <w:rFonts w:ascii="Times New Roman" w:hAnsi="Times New Roman"/>
                <w:b w:val="0"/>
                <w:sz w:val="14"/>
              </w:rPr>
              <w:t>Stores selected payment-mode value.</w:t>
            </w:r>
          </w:p>
        </w:tc>
      </w:tr>
      <w:tr>
        <w:tc>
          <w:tcPr>
            <w:tcW w:type="dxa" w:w="2664"/>
            <w:vAlign w:val="center"/>
          </w:tcPr>
          <w:p>
            <w:pPr>
              <w:spacing w:after="0"/>
            </w:pPr>
            <w:r/>
            <w:r>
              <w:rPr>
                <w:rFonts w:ascii="Times New Roman" w:hAnsi="Times New Roman"/>
                <w:b w:val="0"/>
                <w:sz w:val="14"/>
              </w:rPr>
              <w:t>Address</w:t>
            </w:r>
          </w:p>
        </w:tc>
        <w:tc>
          <w:tcPr>
            <w:tcW w:type="dxa" w:w="2664"/>
            <w:vAlign w:val="center"/>
          </w:tcPr>
          <w:p>
            <w:pPr>
              <w:spacing w:after="0"/>
            </w:pPr>
            <w:r/>
            <w:r>
              <w:rPr>
                <w:rFonts w:ascii="Times New Roman" w:hAnsi="Times New Roman"/>
                <w:b w:val="0"/>
                <w:sz w:val="14"/>
              </w:rPr>
              <w:t>Catalog variable</w:t>
            </w:r>
          </w:p>
        </w:tc>
        <w:tc>
          <w:tcPr>
            <w:tcW w:type="dxa" w:w="2664"/>
            <w:vAlign w:val="center"/>
          </w:tcPr>
          <w:p>
            <w:pPr>
              <w:spacing w:after="0"/>
            </w:pPr>
            <w:r/>
            <w:r>
              <w:rPr>
                <w:rFonts w:ascii="Times New Roman" w:hAnsi="Times New Roman"/>
                <w:b w:val="0"/>
                <w:sz w:val="14"/>
              </w:rPr>
              <w:t>Database Tables → Customer Address</w:t>
            </w:r>
          </w:p>
        </w:tc>
        <w:tc>
          <w:tcPr>
            <w:tcW w:type="dxa" w:w="2664"/>
            <w:vAlign w:val="center"/>
          </w:tcPr>
          <w:p>
            <w:pPr>
              <w:spacing w:after="0"/>
            </w:pPr>
            <w:r/>
            <w:r>
              <w:rPr>
                <w:rFonts w:ascii="Times New Roman" w:hAnsi="Times New Roman"/>
                <w:b w:val="0"/>
                <w:sz w:val="14"/>
              </w:rPr>
              <w:t>Stores requested service/customer address.</w:t>
            </w:r>
          </w:p>
        </w:tc>
      </w:tr>
      <w:tr>
        <w:tc>
          <w:tcPr>
            <w:tcW w:type="dxa" w:w="2664"/>
            <w:vAlign w:val="center"/>
          </w:tcPr>
          <w:p>
            <w:pPr>
              <w:spacing w:after="0"/>
            </w:pPr>
            <w:r/>
            <w:r>
              <w:rPr>
                <w:rFonts w:ascii="Times New Roman" w:hAnsi="Times New Roman"/>
                <w:b w:val="0"/>
                <w:sz w:val="14"/>
              </w:rPr>
              <w:t>Database Number</w:t>
            </w:r>
          </w:p>
        </w:tc>
        <w:tc>
          <w:tcPr>
            <w:tcW w:type="dxa" w:w="2664"/>
            <w:vAlign w:val="center"/>
          </w:tcPr>
          <w:p>
            <w:pPr>
              <w:spacing w:after="0"/>
            </w:pPr>
            <w:r/>
            <w:r>
              <w:rPr>
                <w:rFonts w:ascii="Times New Roman" w:hAnsi="Times New Roman"/>
                <w:b w:val="0"/>
                <w:sz w:val="14"/>
              </w:rPr>
              <w:t>Catalog variable</w:t>
            </w:r>
          </w:p>
        </w:tc>
        <w:tc>
          <w:tcPr>
            <w:tcW w:type="dxa" w:w="2664"/>
            <w:vAlign w:val="center"/>
          </w:tcPr>
          <w:p>
            <w:pPr>
              <w:spacing w:after="0"/>
            </w:pPr>
            <w:r/>
            <w:r>
              <w:rPr>
                <w:rFonts w:ascii="Times New Roman" w:hAnsi="Times New Roman"/>
                <w:b w:val="0"/>
                <w:sz w:val="14"/>
              </w:rPr>
              <w:t>Database Tables → Database Number</w:t>
            </w:r>
          </w:p>
        </w:tc>
        <w:tc>
          <w:tcPr>
            <w:tcW w:type="dxa" w:w="2664"/>
            <w:vAlign w:val="center"/>
          </w:tcPr>
          <w:p>
            <w:pPr>
              <w:spacing w:after="0"/>
            </w:pPr>
            <w:r/>
            <w:r>
              <w:rPr>
                <w:rFonts w:ascii="Times New Roman" w:hAnsi="Times New Roman"/>
                <w:b w:val="0"/>
                <w:sz w:val="14"/>
              </w:rPr>
              <w:t>Stores configured database/reference number.</w:t>
            </w:r>
          </w:p>
        </w:tc>
      </w:tr>
      <w:tr>
        <w:tc>
          <w:tcPr>
            <w:tcW w:type="dxa" w:w="2664"/>
            <w:vAlign w:val="center"/>
          </w:tcPr>
          <w:p>
            <w:pPr>
              <w:spacing w:after="0"/>
            </w:pPr>
            <w:r/>
            <w:r>
              <w:rPr>
                <w:rFonts w:ascii="Times New Roman" w:hAnsi="Times New Roman"/>
                <w:b w:val="0"/>
                <w:sz w:val="14"/>
              </w:rPr>
              <w:t>Request Number</w:t>
            </w:r>
          </w:p>
        </w:tc>
        <w:tc>
          <w:tcPr>
            <w:tcW w:type="dxa" w:w="2664"/>
            <w:vAlign w:val="center"/>
          </w:tcPr>
          <w:p>
            <w:pPr>
              <w:spacing w:after="0"/>
            </w:pPr>
            <w:r/>
            <w:r>
              <w:rPr>
                <w:rFonts w:ascii="Times New Roman" w:hAnsi="Times New Roman"/>
                <w:b w:val="0"/>
                <w:sz w:val="14"/>
              </w:rPr>
              <w:t>Catalog variable / request context</w:t>
            </w:r>
          </w:p>
        </w:tc>
        <w:tc>
          <w:tcPr>
            <w:tcW w:type="dxa" w:w="2664"/>
            <w:vAlign w:val="center"/>
          </w:tcPr>
          <w:p>
            <w:pPr>
              <w:spacing w:after="0"/>
            </w:pPr>
            <w:r/>
            <w:r>
              <w:rPr>
                <w:rFonts w:ascii="Times New Roman" w:hAnsi="Times New Roman"/>
                <w:b w:val="0"/>
                <w:sz w:val="14"/>
              </w:rPr>
              <w:t>Database Tables → Request Number</w:t>
            </w:r>
          </w:p>
        </w:tc>
        <w:tc>
          <w:tcPr>
            <w:tcW w:type="dxa" w:w="2664"/>
            <w:vAlign w:val="center"/>
          </w:tcPr>
          <w:p>
            <w:pPr>
              <w:spacing w:after="0"/>
            </w:pPr>
            <w:r/>
            <w:r>
              <w:rPr>
                <w:rFonts w:ascii="Times New Roman" w:hAnsi="Times New Roman"/>
                <w:b w:val="0"/>
                <w:sz w:val="14"/>
              </w:rPr>
              <w:t>Supports request identification and tracking.</w:t>
            </w:r>
          </w:p>
        </w:tc>
      </w:tr>
      <w:tr>
        <w:tc>
          <w:tcPr>
            <w:tcW w:type="dxa" w:w="2664"/>
            <w:vAlign w:val="center"/>
          </w:tcPr>
          <w:p>
            <w:pPr>
              <w:spacing w:after="0"/>
            </w:pPr>
            <w:r/>
            <w:r>
              <w:rPr>
                <w:rFonts w:ascii="Times New Roman" w:hAnsi="Times New Roman"/>
                <w:b w:val="0"/>
                <w:sz w:val="14"/>
              </w:rPr>
              <w:t>Approval Status</w:t>
            </w:r>
          </w:p>
        </w:tc>
        <w:tc>
          <w:tcPr>
            <w:tcW w:type="dxa" w:w="2664"/>
            <w:vAlign w:val="center"/>
          </w:tcPr>
          <w:p>
            <w:pPr>
              <w:spacing w:after="0"/>
            </w:pPr>
            <w:r/>
            <w:r>
              <w:rPr>
                <w:rFonts w:ascii="Times New Roman" w:hAnsi="Times New Roman"/>
                <w:b w:val="0"/>
                <w:sz w:val="14"/>
              </w:rPr>
              <w:t>Flow / approval result</w:t>
            </w:r>
          </w:p>
        </w:tc>
        <w:tc>
          <w:tcPr>
            <w:tcW w:type="dxa" w:w="2664"/>
            <w:vAlign w:val="center"/>
          </w:tcPr>
          <w:p>
            <w:pPr>
              <w:spacing w:after="0"/>
            </w:pPr>
            <w:r/>
            <w:r>
              <w:rPr>
                <w:rFonts w:ascii="Times New Roman" w:hAnsi="Times New Roman"/>
                <w:b w:val="0"/>
                <w:sz w:val="14"/>
              </w:rPr>
              <w:t>Database Tables → Approval Status</w:t>
            </w:r>
          </w:p>
        </w:tc>
        <w:tc>
          <w:tcPr>
            <w:tcW w:type="dxa" w:w="2664"/>
            <w:vAlign w:val="center"/>
          </w:tcPr>
          <w:p>
            <w:pPr>
              <w:spacing w:after="0"/>
            </w:pPr>
            <w:r/>
            <w:r>
              <w:rPr>
                <w:rFonts w:ascii="Times New Roman" w:hAnsi="Times New Roman"/>
                <w:b w:val="0"/>
                <w:sz w:val="14"/>
              </w:rPr>
              <w:t>Tracks Requested, Approved or Rejected state.</w:t>
            </w:r>
          </w:p>
        </w:tc>
      </w:tr>
      <w:tr>
        <w:tc>
          <w:tcPr>
            <w:tcW w:type="dxa" w:w="2664"/>
            <w:vAlign w:val="center"/>
          </w:tcPr>
          <w:p>
            <w:pPr>
              <w:spacing w:after="0"/>
            </w:pPr>
            <w:r/>
            <w:r>
              <w:rPr>
                <w:rFonts w:ascii="Times New Roman" w:hAnsi="Times New Roman"/>
                <w:b w:val="0"/>
                <w:sz w:val="14"/>
              </w:rPr>
              <w:t>REQ/RITM</w:t>
            </w:r>
          </w:p>
        </w:tc>
        <w:tc>
          <w:tcPr>
            <w:tcW w:type="dxa" w:w="2664"/>
            <w:vAlign w:val="center"/>
          </w:tcPr>
          <w:p>
            <w:pPr>
              <w:spacing w:after="0"/>
            </w:pPr>
            <w:r/>
            <w:r>
              <w:rPr>
                <w:rFonts w:ascii="Times New Roman" w:hAnsi="Times New Roman"/>
                <w:b w:val="0"/>
                <w:sz w:val="14"/>
              </w:rPr>
              <w:t>ServiceNow request records</w:t>
            </w:r>
          </w:p>
        </w:tc>
        <w:tc>
          <w:tcPr>
            <w:tcW w:type="dxa" w:w="2664"/>
            <w:vAlign w:val="center"/>
          </w:tcPr>
          <w:p>
            <w:pPr>
              <w:spacing w:after="0"/>
            </w:pPr>
            <w:r/>
            <w:r>
              <w:rPr>
                <w:rFonts w:ascii="Times New Roman" w:hAnsi="Times New Roman"/>
                <w:b w:val="0"/>
                <w:sz w:val="14"/>
              </w:rPr>
              <w:t>Request / Requested Item</w:t>
            </w:r>
          </w:p>
        </w:tc>
        <w:tc>
          <w:tcPr>
            <w:tcW w:type="dxa" w:w="2664"/>
            <w:vAlign w:val="center"/>
          </w:tcPr>
          <w:p>
            <w:pPr>
              <w:spacing w:after="0"/>
            </w:pPr>
            <w:r/>
            <w:r>
              <w:rPr>
                <w:rFonts w:ascii="Times New Roman" w:hAnsi="Times New Roman"/>
                <w:b w:val="0"/>
                <w:sz w:val="14"/>
              </w:rPr>
              <w:t>Preserves service-request context and lifecycle tracking.</w:t>
            </w:r>
          </w:p>
        </w:tc>
      </w:tr>
    </w:tbl>
    <w:p>
      <w:pPr>
        <w:spacing w:before="140" w:after="60"/>
      </w:pPr>
      <w:r>
        <w:rPr>
          <w:rFonts w:ascii="Times New Roman" w:hAnsi="Times New Roman"/>
          <w:b/>
          <w:sz w:val="22"/>
        </w:rPr>
        <w:t>Appendix B - Current Implementation Boundary</w:t>
      </w:r>
    </w:p>
    <w:p>
      <w:pPr>
        <w:spacing w:after="60"/>
      </w:pPr>
      <w:r>
        <w:rPr>
          <w:rFonts w:ascii="Times New Roman" w:hAnsi="Times New Roman"/>
          <w:sz w:val="18"/>
        </w:rPr>
        <w:t>Implemented: Service Catalog, catalog variables, Requester Information variable set, Catalog UI Policy, Flow Designer, Database Tables operational record, REQ/RITM tracking, Ask for Approval, email actions, ACLs, Approval Request relationship and execution diagnostics.</w:t>
      </w:r>
    </w:p>
    <w:p>
      <w:pPr>
        <w:spacing w:after="60"/>
      </w:pPr>
      <w:r>
        <w:rPr>
          <w:rFonts w:ascii="Times New Roman" w:hAnsi="Times New Roman"/>
          <w:sz w:val="18"/>
        </w:rPr>
        <w:t>Future / Not Implemented: automated network-device APIs, external messaging channels, advanced analytics/BI, AI/ML model, automated payment processing and production-scale performance benchmarking.</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