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265" w:rsidRDefault="006742B7">
      <w:pPr>
        <w:pStyle w:val="a3"/>
      </w:pPr>
      <w:r>
        <w:rPr>
          <w:rFonts w:hint="eastAsia"/>
        </w:rPr>
        <w:t>滚筒</w:t>
      </w:r>
      <w:proofErr w:type="spellStart"/>
      <w:r>
        <w:rPr>
          <w:rFonts w:hint="eastAsia"/>
        </w:rPr>
        <w:t>T</w:t>
      </w:r>
      <w:r>
        <w:t>CP</w:t>
      </w:r>
      <w:r>
        <w:rPr>
          <w:rFonts w:hint="eastAsia"/>
        </w:rPr>
        <w:t>modbus</w:t>
      </w:r>
      <w:proofErr w:type="spellEnd"/>
      <w:r>
        <w:rPr>
          <w:rFonts w:hint="eastAsia"/>
        </w:rPr>
        <w:t>协议</w:t>
      </w:r>
    </w:p>
    <w:p w:rsidR="003A1265" w:rsidRDefault="006742B7">
      <w:pPr>
        <w:pStyle w:val="2"/>
      </w:pPr>
      <w:r>
        <w:rPr>
          <w:rFonts w:hint="eastAsia"/>
        </w:rPr>
        <w:t>读写继电器（</w:t>
      </w:r>
      <w:r>
        <w:rPr>
          <w:rFonts w:hint="eastAsia"/>
          <w:color w:val="FF0000"/>
        </w:rPr>
        <w:t>地址位</w:t>
      </w:r>
      <w:r>
        <w:rPr>
          <w:rFonts w:hint="eastAsia"/>
        </w:rPr>
        <w:t>）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1 (</w:t>
      </w:r>
      <w:r>
        <w:rPr>
          <w:rFonts w:hint="eastAsia"/>
          <w:color w:val="FF0000"/>
          <w:sz w:val="28"/>
          <w:szCs w:val="28"/>
        </w:rPr>
        <w:t>2049</w:t>
      </w:r>
      <w:proofErr w:type="gramStart"/>
      <w:r>
        <w:rPr>
          <w:color w:val="000000" w:themeColor="text1"/>
          <w:sz w:val="28"/>
          <w:szCs w:val="28"/>
        </w:rPr>
        <w:t>)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左侧开始上料操作标志位</w:t>
      </w:r>
    </w:p>
    <w:p w:rsidR="003A1265" w:rsidRDefault="006742B7">
      <w:pPr>
        <w:rPr>
          <w:sz w:val="28"/>
          <w:szCs w:val="28"/>
        </w:rPr>
      </w:pPr>
      <w:r>
        <w:rPr>
          <w:sz w:val="28"/>
          <w:szCs w:val="28"/>
        </w:rPr>
        <w:t>M2 (</w:t>
      </w:r>
      <w:r>
        <w:rPr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050</w:t>
      </w:r>
      <w:proofErr w:type="gramStart"/>
      <w:r>
        <w:rPr>
          <w:color w:val="000000" w:themeColor="text1"/>
          <w:sz w:val="28"/>
          <w:szCs w:val="28"/>
        </w:rPr>
        <w:t>)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左侧开始下料操作标志位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205</w:t>
      </w:r>
      <w:r>
        <w:rPr>
          <w:color w:val="FF0000"/>
          <w:sz w:val="28"/>
          <w:szCs w:val="28"/>
        </w:rPr>
        <w:t>1</w:t>
      </w:r>
      <w:proofErr w:type="gramStart"/>
      <w:r>
        <w:rPr>
          <w:rFonts w:hint="eastAsia"/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右侧开始上料操作标志位</w:t>
      </w:r>
      <w:r>
        <w:rPr>
          <w:sz w:val="28"/>
          <w:szCs w:val="28"/>
        </w:rPr>
        <w:cr/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(</w:t>
      </w:r>
      <w:r>
        <w:rPr>
          <w:color w:val="FF0000"/>
          <w:sz w:val="28"/>
          <w:szCs w:val="28"/>
        </w:rPr>
        <w:t>2052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右侧开始下料操作标志位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备注：继电器改为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后，开始进行上下料操作；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gramStart"/>
      <w:r>
        <w:rPr>
          <w:rFonts w:hint="eastAsia"/>
          <w:sz w:val="28"/>
          <w:szCs w:val="28"/>
        </w:rPr>
        <w:t>待操作</w:t>
      </w:r>
      <w:proofErr w:type="gramEnd"/>
      <w:r>
        <w:rPr>
          <w:rFonts w:hint="eastAsia"/>
          <w:sz w:val="28"/>
          <w:szCs w:val="28"/>
        </w:rPr>
        <w:t>完成后，会改回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；</w:t>
      </w:r>
    </w:p>
    <w:p w:rsidR="003A1265" w:rsidRDefault="006742B7">
      <w:pPr>
        <w:pStyle w:val="3"/>
      </w:pPr>
      <w:r>
        <w:rPr>
          <w:rFonts w:hint="eastAsia"/>
        </w:rPr>
        <w:t>只读继电器（</w:t>
      </w:r>
      <w:r>
        <w:rPr>
          <w:rFonts w:hint="eastAsia"/>
          <w:color w:val="FF0000"/>
        </w:rPr>
        <w:t>地址位</w:t>
      </w:r>
      <w:r>
        <w:rPr>
          <w:rFonts w:hint="eastAsia"/>
        </w:rPr>
        <w:t>）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5 (</w:t>
      </w:r>
      <w:r>
        <w:rPr>
          <w:color w:val="FF0000"/>
          <w:sz w:val="28"/>
          <w:szCs w:val="28"/>
        </w:rPr>
        <w:t>2053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上料物体到达标志位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6 (</w:t>
      </w:r>
      <w:r>
        <w:rPr>
          <w:color w:val="FF0000"/>
          <w:sz w:val="28"/>
          <w:szCs w:val="28"/>
        </w:rPr>
        <w:t>2054</w:t>
      </w:r>
      <w:proofErr w:type="gramStart"/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上料完成标志位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7 (</w:t>
      </w:r>
      <w:r>
        <w:rPr>
          <w:color w:val="FF0000"/>
          <w:sz w:val="28"/>
          <w:szCs w:val="28"/>
        </w:rPr>
        <w:t>2055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下料物体送完标志位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8 (</w:t>
      </w:r>
      <w:r>
        <w:rPr>
          <w:color w:val="FF0000"/>
          <w:sz w:val="28"/>
          <w:szCs w:val="28"/>
        </w:rPr>
        <w:t>2056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下料完成标志</w:t>
      </w:r>
    </w:p>
    <w:p w:rsidR="003A1265" w:rsidRDefault="006742B7">
      <w:pPr>
        <w:rPr>
          <w:sz w:val="28"/>
          <w:szCs w:val="28"/>
        </w:rPr>
      </w:pPr>
      <w:r>
        <w:rPr>
          <w:sz w:val="28"/>
          <w:szCs w:val="28"/>
        </w:rPr>
        <w:t>M9 (</w:t>
      </w:r>
      <w:r>
        <w:rPr>
          <w:color w:val="FF0000"/>
          <w:sz w:val="28"/>
          <w:szCs w:val="28"/>
        </w:rPr>
        <w:t>2057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下料滚筒运转标志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11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2059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上料滚筒全速运转标志位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12 (</w:t>
      </w:r>
      <w:r>
        <w:rPr>
          <w:rFonts w:hint="eastAsia"/>
          <w:color w:val="FF0000"/>
          <w:sz w:val="28"/>
          <w:szCs w:val="28"/>
        </w:rPr>
        <w:t>2060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物体开始进入滚筒内标志位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M13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proofErr w:type="gramStart"/>
      <w:r>
        <w:rPr>
          <w:color w:val="FF0000"/>
          <w:sz w:val="28"/>
          <w:szCs w:val="28"/>
        </w:rPr>
        <w:t>2061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proofErr w:type="gramEnd"/>
      <w:r>
        <w:rPr>
          <w:rFonts w:hint="eastAsia"/>
          <w:sz w:val="28"/>
          <w:szCs w:val="28"/>
        </w:rPr>
        <w:t>滚筒降速运转标志位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M17</w:t>
      </w:r>
      <w:r>
        <w:rPr>
          <w:sz w:val="28"/>
          <w:szCs w:val="28"/>
        </w:rPr>
        <w:t xml:space="preserve"> (</w:t>
      </w:r>
      <w:r>
        <w:rPr>
          <w:color w:val="FF0000"/>
          <w:sz w:val="28"/>
          <w:szCs w:val="28"/>
        </w:rPr>
        <w:t>2065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光电管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信号</w:t>
      </w:r>
    </w:p>
    <w:p w:rsidR="003A1265" w:rsidRDefault="006742B7">
      <w:pPr>
        <w:rPr>
          <w:sz w:val="28"/>
          <w:szCs w:val="28"/>
        </w:rPr>
      </w:pPr>
      <w:r>
        <w:rPr>
          <w:sz w:val="28"/>
          <w:szCs w:val="28"/>
        </w:rPr>
        <w:t>M18 (</w:t>
      </w:r>
      <w:r>
        <w:rPr>
          <w:color w:val="FF0000"/>
          <w:sz w:val="28"/>
          <w:szCs w:val="28"/>
        </w:rPr>
        <w:t>2066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光电管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信号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19 (</w:t>
      </w:r>
      <w:r>
        <w:rPr>
          <w:color w:val="FF0000"/>
          <w:sz w:val="28"/>
          <w:szCs w:val="28"/>
        </w:rPr>
        <w:t>2067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光电管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信号</w:t>
      </w:r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27 (</w:t>
      </w:r>
      <w:r>
        <w:rPr>
          <w:rFonts w:hint="eastAsia"/>
          <w:color w:val="FF0000"/>
          <w:sz w:val="28"/>
          <w:szCs w:val="28"/>
        </w:rPr>
        <w:t>2075</w:t>
      </w:r>
      <w:proofErr w:type="gramStart"/>
      <w:r>
        <w:rPr>
          <w:sz w:val="28"/>
          <w:szCs w:val="28"/>
        </w:rPr>
        <w:t>) :</w:t>
      </w:r>
      <w:r>
        <w:rPr>
          <w:rFonts w:hint="eastAsia"/>
          <w:sz w:val="28"/>
          <w:szCs w:val="28"/>
        </w:rPr>
        <w:t>左挡板运行标志位</w:t>
      </w:r>
      <w:proofErr w:type="gramEnd"/>
    </w:p>
    <w:p w:rsidR="003A1265" w:rsidRDefault="00674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M28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2076</w:t>
      </w:r>
      <w:proofErr w:type="gramStart"/>
      <w:r>
        <w:rPr>
          <w:sz w:val="28"/>
          <w:szCs w:val="28"/>
        </w:rPr>
        <w:t>) :</w:t>
      </w:r>
      <w:r>
        <w:rPr>
          <w:rFonts w:hint="eastAsia"/>
          <w:sz w:val="28"/>
          <w:szCs w:val="28"/>
        </w:rPr>
        <w:t>右挡板运行标志位</w:t>
      </w:r>
      <w:proofErr w:type="gramEnd"/>
    </w:p>
    <w:p w:rsidR="003A1265" w:rsidRDefault="006742B7">
      <w:pPr>
        <w:pStyle w:val="3"/>
      </w:pPr>
      <w:r>
        <w:rPr>
          <w:rFonts w:hint="eastAsia"/>
        </w:rPr>
        <w:t>读写寄存器（</w:t>
      </w:r>
      <w:r>
        <w:rPr>
          <w:rFonts w:hint="eastAsia"/>
          <w:color w:val="FF0000"/>
        </w:rPr>
        <w:t>地址位</w:t>
      </w:r>
      <w:r>
        <w:rPr>
          <w:rFonts w:hint="eastAsia"/>
        </w:rPr>
        <w:t>）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(</w:t>
      </w:r>
      <w:r>
        <w:rPr>
          <w:color w:val="FF0000"/>
          <w:sz w:val="28"/>
          <w:szCs w:val="28"/>
        </w:rPr>
        <w:t>4097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错误警告码（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1~K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2 (</w:t>
      </w:r>
      <w:r>
        <w:rPr>
          <w:rFonts w:hint="eastAsia"/>
          <w:color w:val="FF0000"/>
          <w:sz w:val="28"/>
          <w:szCs w:val="28"/>
        </w:rPr>
        <w:t>4098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上下料失败查询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(</w:t>
      </w:r>
      <w:r>
        <w:rPr>
          <w:color w:val="FF0000"/>
          <w:sz w:val="28"/>
          <w:szCs w:val="28"/>
        </w:rPr>
        <w:t>4099</w:t>
      </w:r>
      <w:proofErr w:type="gramStart"/>
      <w:r>
        <w:rPr>
          <w:sz w:val="28"/>
          <w:szCs w:val="28"/>
        </w:rPr>
        <w:t>)  :</w:t>
      </w:r>
      <w:proofErr w:type="gramEnd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速度设定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K0~K2)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最大速度设定：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proofErr w:type="gramStart"/>
      <w:r>
        <w:rPr>
          <w:sz w:val="28"/>
          <w:szCs w:val="28"/>
        </w:rPr>
        <w:t>0 :</w:t>
      </w:r>
      <w:r>
        <w:rPr>
          <w:sz w:val="28"/>
          <w:szCs w:val="28"/>
        </w:rPr>
        <w:t>默认</w:t>
      </w:r>
      <w:proofErr w:type="gramEnd"/>
      <w:r>
        <w:rPr>
          <w:sz w:val="28"/>
          <w:szCs w:val="28"/>
        </w:rPr>
        <w:t>，最大速度</w:t>
      </w:r>
      <w:r>
        <w:rPr>
          <w:sz w:val="28"/>
          <w:szCs w:val="28"/>
        </w:rPr>
        <w:t>100%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proofErr w:type="gramStart"/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最大</w:t>
      </w:r>
      <w:r>
        <w:rPr>
          <w:rFonts w:hint="eastAsia"/>
          <w:sz w:val="28"/>
          <w:szCs w:val="28"/>
        </w:rPr>
        <w:t>速度</w:t>
      </w:r>
      <w:proofErr w:type="gramEnd"/>
      <w:r>
        <w:rPr>
          <w:rFonts w:hint="eastAsia"/>
          <w:sz w:val="28"/>
          <w:szCs w:val="28"/>
        </w:rPr>
        <w:t>75</w:t>
      </w:r>
      <w:r>
        <w:rPr>
          <w:sz w:val="28"/>
          <w:szCs w:val="28"/>
        </w:rPr>
        <w:t>%</w:t>
      </w:r>
    </w:p>
    <w:p w:rsidR="003A1265" w:rsidRDefault="006742B7">
      <w:pPr>
        <w:widowControl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最大速度</w:t>
      </w:r>
      <w:proofErr w:type="gramEnd"/>
      <w:r>
        <w:rPr>
          <w:rFonts w:hint="eastAsia"/>
          <w:sz w:val="28"/>
          <w:szCs w:val="28"/>
        </w:rPr>
        <w:t>50</w:t>
      </w:r>
      <w:r>
        <w:rPr>
          <w:sz w:val="28"/>
          <w:szCs w:val="28"/>
        </w:rPr>
        <w:t>%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错误警告码：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K1</w:t>
      </w:r>
      <w:r>
        <w:rPr>
          <w:rFonts w:hint="eastAsia"/>
          <w:sz w:val="28"/>
          <w:szCs w:val="28"/>
        </w:rPr>
        <w:t>：左上料超时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：左上料超时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：左上料超时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K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：左测上料物体尺寸过长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：右上料超时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：右上料超时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：右上料超时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K8</w:t>
      </w:r>
      <w:r>
        <w:rPr>
          <w:rFonts w:hint="eastAsia"/>
          <w:sz w:val="28"/>
          <w:szCs w:val="28"/>
        </w:rPr>
        <w:t>：右侧上料物体尺寸过长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K9</w:t>
      </w:r>
      <w:r>
        <w:rPr>
          <w:rFonts w:hint="eastAsia"/>
          <w:color w:val="FF0000"/>
          <w:sz w:val="28"/>
          <w:szCs w:val="28"/>
        </w:rPr>
        <w:t>：滚筒驱动报警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K10</w:t>
      </w:r>
      <w:r>
        <w:rPr>
          <w:rFonts w:hint="eastAsia"/>
          <w:color w:val="FF0000"/>
          <w:sz w:val="28"/>
          <w:szCs w:val="28"/>
        </w:rPr>
        <w:t>：左挡板未到达下限位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K11</w:t>
      </w:r>
      <w:r>
        <w:rPr>
          <w:rFonts w:hint="eastAsia"/>
          <w:color w:val="FF0000"/>
          <w:sz w:val="28"/>
          <w:szCs w:val="28"/>
        </w:rPr>
        <w:t>：左挡板未到达上限位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K13</w:t>
      </w:r>
      <w:r>
        <w:rPr>
          <w:rFonts w:hint="eastAsia"/>
          <w:color w:val="FF0000"/>
          <w:sz w:val="28"/>
          <w:szCs w:val="28"/>
        </w:rPr>
        <w:t>：右挡板未到达下限位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K14</w:t>
      </w:r>
      <w:r>
        <w:rPr>
          <w:rFonts w:hint="eastAsia"/>
          <w:color w:val="FF0000"/>
          <w:sz w:val="28"/>
          <w:szCs w:val="28"/>
        </w:rPr>
        <w:t>：右挡板未到达上</w:t>
      </w:r>
      <w:bookmarkStart w:id="0" w:name="_GoBack"/>
      <w:bookmarkEnd w:id="0"/>
      <w:r>
        <w:rPr>
          <w:rFonts w:hint="eastAsia"/>
          <w:color w:val="FF0000"/>
          <w:sz w:val="28"/>
          <w:szCs w:val="28"/>
        </w:rPr>
        <w:t>限位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K22</w:t>
      </w:r>
      <w:r>
        <w:rPr>
          <w:rFonts w:hint="eastAsia"/>
          <w:color w:val="FF0000"/>
          <w:sz w:val="28"/>
          <w:szCs w:val="28"/>
        </w:rPr>
        <w:t>：右挡板未到达上限位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K18</w:t>
      </w:r>
      <w:r>
        <w:rPr>
          <w:rFonts w:hint="eastAsia"/>
          <w:color w:val="FF0000"/>
          <w:sz w:val="28"/>
          <w:szCs w:val="28"/>
        </w:rPr>
        <w:t>：物料无超长时左下料超时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K15</w:t>
      </w:r>
      <w:r>
        <w:rPr>
          <w:rFonts w:hint="eastAsia"/>
          <w:color w:val="FF0000"/>
          <w:sz w:val="28"/>
          <w:szCs w:val="28"/>
        </w:rPr>
        <w:t>：物料超长时左下料超时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K16</w:t>
      </w:r>
      <w:r>
        <w:rPr>
          <w:rFonts w:hint="eastAsia"/>
          <w:color w:val="FF0000"/>
          <w:sz w:val="28"/>
          <w:szCs w:val="28"/>
        </w:rPr>
        <w:t>：左下料超时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K17</w:t>
      </w:r>
      <w:r>
        <w:rPr>
          <w:rFonts w:hint="eastAsia"/>
          <w:color w:val="FF0000"/>
          <w:sz w:val="28"/>
          <w:szCs w:val="28"/>
        </w:rPr>
        <w:t>：左下料超时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K27</w:t>
      </w:r>
      <w:r>
        <w:rPr>
          <w:rFonts w:hint="eastAsia"/>
          <w:color w:val="FF0000"/>
          <w:sz w:val="28"/>
          <w:szCs w:val="28"/>
        </w:rPr>
        <w:t>：左侧有料不能上料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K25</w:t>
      </w:r>
      <w:r>
        <w:rPr>
          <w:rFonts w:hint="eastAsia"/>
          <w:color w:val="FF0000"/>
          <w:sz w:val="28"/>
          <w:szCs w:val="28"/>
        </w:rPr>
        <w:t>：左侧无料不需要下料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K19</w:t>
      </w:r>
      <w:r>
        <w:rPr>
          <w:rFonts w:hint="eastAsia"/>
          <w:color w:val="FF0000"/>
          <w:sz w:val="28"/>
          <w:szCs w:val="28"/>
        </w:rPr>
        <w:t>：物料无超长时右下料超时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K20</w:t>
      </w:r>
      <w:r>
        <w:rPr>
          <w:rFonts w:hint="eastAsia"/>
          <w:color w:val="FF0000"/>
          <w:sz w:val="28"/>
          <w:szCs w:val="28"/>
        </w:rPr>
        <w:t>：物料超长时右下料超时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K23</w:t>
      </w:r>
      <w:r>
        <w:rPr>
          <w:rFonts w:hint="eastAsia"/>
          <w:color w:val="FF0000"/>
          <w:sz w:val="28"/>
          <w:szCs w:val="28"/>
        </w:rPr>
        <w:t>：物料超长时右下料超时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K21</w:t>
      </w:r>
      <w:r>
        <w:rPr>
          <w:rFonts w:hint="eastAsia"/>
          <w:color w:val="FF0000"/>
          <w:sz w:val="28"/>
          <w:szCs w:val="28"/>
        </w:rPr>
        <w:t>：右下料超时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号位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K24</w:t>
      </w:r>
      <w:r>
        <w:rPr>
          <w:rFonts w:hint="eastAsia"/>
          <w:color w:val="FF0000"/>
          <w:sz w:val="28"/>
          <w:szCs w:val="28"/>
        </w:rPr>
        <w:t>：右侧有料不能上料</w:t>
      </w:r>
    </w:p>
    <w:p w:rsidR="003A1265" w:rsidRDefault="006742B7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K26</w:t>
      </w:r>
      <w:r>
        <w:rPr>
          <w:rFonts w:hint="eastAsia"/>
          <w:color w:val="FF0000"/>
          <w:sz w:val="28"/>
          <w:szCs w:val="28"/>
        </w:rPr>
        <w:t>：右侧无料不需要下料</w:t>
      </w:r>
    </w:p>
    <w:sectPr w:rsidR="003A1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30F"/>
    <w:rsid w:val="00001183"/>
    <w:rsid w:val="000869CC"/>
    <w:rsid w:val="0013747A"/>
    <w:rsid w:val="0014128E"/>
    <w:rsid w:val="00167601"/>
    <w:rsid w:val="00196A86"/>
    <w:rsid w:val="001E0816"/>
    <w:rsid w:val="00227FDF"/>
    <w:rsid w:val="00242127"/>
    <w:rsid w:val="0028141D"/>
    <w:rsid w:val="002C5CC1"/>
    <w:rsid w:val="002F39B8"/>
    <w:rsid w:val="00304FD9"/>
    <w:rsid w:val="003141BB"/>
    <w:rsid w:val="0034313C"/>
    <w:rsid w:val="003A1265"/>
    <w:rsid w:val="003A58D2"/>
    <w:rsid w:val="003A596D"/>
    <w:rsid w:val="00423317"/>
    <w:rsid w:val="004C0E44"/>
    <w:rsid w:val="00552420"/>
    <w:rsid w:val="0055762B"/>
    <w:rsid w:val="00651016"/>
    <w:rsid w:val="006679CB"/>
    <w:rsid w:val="006742B7"/>
    <w:rsid w:val="006A51CC"/>
    <w:rsid w:val="006E613F"/>
    <w:rsid w:val="00705639"/>
    <w:rsid w:val="00714195"/>
    <w:rsid w:val="00734FB7"/>
    <w:rsid w:val="007F338D"/>
    <w:rsid w:val="00865539"/>
    <w:rsid w:val="008656AE"/>
    <w:rsid w:val="0088030F"/>
    <w:rsid w:val="0089436D"/>
    <w:rsid w:val="00915F18"/>
    <w:rsid w:val="00935A99"/>
    <w:rsid w:val="00946086"/>
    <w:rsid w:val="009D023F"/>
    <w:rsid w:val="00A234F3"/>
    <w:rsid w:val="00A3214A"/>
    <w:rsid w:val="00B372C0"/>
    <w:rsid w:val="00B424DF"/>
    <w:rsid w:val="00B571EE"/>
    <w:rsid w:val="00BD5795"/>
    <w:rsid w:val="00BE3987"/>
    <w:rsid w:val="00BE5E6A"/>
    <w:rsid w:val="00C10213"/>
    <w:rsid w:val="00C27826"/>
    <w:rsid w:val="00C40B8C"/>
    <w:rsid w:val="00C6453D"/>
    <w:rsid w:val="00CD3F60"/>
    <w:rsid w:val="00CD7BD1"/>
    <w:rsid w:val="00CF44ED"/>
    <w:rsid w:val="00D0639F"/>
    <w:rsid w:val="00D54F7E"/>
    <w:rsid w:val="00D73B20"/>
    <w:rsid w:val="00D73D69"/>
    <w:rsid w:val="00D863AD"/>
    <w:rsid w:val="00D976F4"/>
    <w:rsid w:val="00E24F15"/>
    <w:rsid w:val="00E32DB9"/>
    <w:rsid w:val="00E6523A"/>
    <w:rsid w:val="00EB1E61"/>
    <w:rsid w:val="00ED343C"/>
    <w:rsid w:val="00F67AF1"/>
    <w:rsid w:val="00FC69E1"/>
    <w:rsid w:val="17E55E7D"/>
    <w:rsid w:val="224A638E"/>
    <w:rsid w:val="36600CEF"/>
    <w:rsid w:val="3FE27FA5"/>
    <w:rsid w:val="43C24B39"/>
    <w:rsid w:val="47F927D8"/>
    <w:rsid w:val="5BF23D60"/>
    <w:rsid w:val="66DF30D8"/>
    <w:rsid w:val="6E3428BB"/>
    <w:rsid w:val="708224A7"/>
    <w:rsid w:val="728008F9"/>
    <w:rsid w:val="744970F6"/>
    <w:rsid w:val="7BA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99EE"/>
  <w15:docId w15:val="{441702FD-BD40-4980-A102-421A7D7F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jiubao</dc:creator>
  <cp:lastModifiedBy>Ye Yangsheng</cp:lastModifiedBy>
  <cp:revision>92</cp:revision>
  <dcterms:created xsi:type="dcterms:W3CDTF">2018-07-31T00:39:00Z</dcterms:created>
  <dcterms:modified xsi:type="dcterms:W3CDTF">2018-09-09T14:08:00Z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