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«Методологія наукових досліджень та академічне письмо»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bookmarkStart w:id="0" w:name="_GoBack"/>
      <w:bookmarkEnd w:id="0"/>
      <w:r>
        <w:rPr/>
        <w:t>1</w:t>
      </w:r>
    </w:p>
    <w:p>
      <w:pPr>
        <w:pStyle w:val="p11"/>
        <w:ind w:hanging="0"/>
        <w:jc w:val="center"/>
        <w:rPr/>
      </w:pPr>
      <w:r>
        <w:rPr/>
        <w:t>Тема «Постановка та обґрунтування наукового дослідження»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</w:t>
      </w:r>
      <w:r>
        <w:rPr>
          <w:b/>
          <w:bCs/>
          <w:lang w:val="en-US"/>
        </w:rPr>
        <w:t>5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>Студент КНТ-</w:t>
      </w:r>
      <w:r>
        <w:rPr>
          <w:lang w:val="en-US"/>
        </w:rPr>
        <w:t>1</w:t>
      </w:r>
      <w:r>
        <w:rPr>
          <w:lang w:val="uk-UA"/>
        </w:rPr>
        <w:t>16м</w:t>
      </w:r>
      <w:r>
        <w:rPr/>
        <w:t xml:space="preserve">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Леощенко С.Д.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  <w:t>2026</w:t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>
          <w:b/>
          <w:bCs/>
        </w:rPr>
        <w:t>Мета</w:t>
      </w:r>
      <w:r>
        <w:rPr/>
        <w:t>. Навчитися формулювати проблему, питання й узгоджений методологічний апарат власної роботи.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Очікуваний результат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Паспорт дослідження на 3–4 сторінки: тема, проблема, актуальність, питання, мета, об’єкт, предмет, завдання, гіпотеза або критерії перевірки, межі й ризики.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Теоретичні відомості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Тема окреслює сферу, проблема називає невизначеність, дослідницьке питання задає перевірювану відповідь. Актуальність пояснює, чому ця відповідь потрібна. Відсутність локального програмного продукту не доводить наукової прогалини: треба показати, якого знання або обґрунтованого рішення бракує.</w:t>
      </w:r>
    </w:p>
    <w:p>
      <w:pPr>
        <w:pStyle w:val="p11"/>
        <w:rPr/>
      </w:pPr>
      <w:r>
        <w:rPr/>
        <w:t>Об’єкт ширший за предмет. Для F2 його пов’язують із процесами розроблення, якості, експлуатації чи супроводу ПЗ. Мета повинна мати критерій перевірки. Завдання описують кроки та продукти, необхідні для досягнення мети.</w:t>
      </w:r>
    </w:p>
    <w:p>
      <w:pPr>
        <w:pStyle w:val="p11"/>
        <w:rPr/>
      </w:pPr>
      <w:r>
        <w:rPr/>
        <w:t>Гіпотеза формулює припущення, яке можна не підтвердити даними. Не кожен проєкт потребує статистичної гіпотези; дослідницьке запитання й обґрунтовані критерії можуть бути достатніми. Важливо заздалегідь назвати, яке свідчення підтримує очікування та що його не підтримує.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Початкові матеріали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Попередня тема або одна із запропонованих тем; 3–5 перевірених наукових чи методичних джерел для початкової постановки; інформація про доступні дані та ресурси. Повний огляд формується в роботі 2.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Крок 1 Описати проблемну ситуацію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Опишіть процес, його учасників або об’єкти, типові умови та конкретне обмеження. Наведіть 1–2 наслідки обмеження. Обсяг — 150–250 слів. Для кожного твердження, запозиченого з джерела, додайте посилання. Власне припущення назвіть припущенням.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Крок 2 Виділити проблему і питання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В одному абзаці відділіть практичну потребу від браку знання. Сформулюйте одне головне питання та не більше трьох підпитань. У питаннях назвіть контекст і властивість, що оцінюється. Не використовуйте «найкращий» або «ефективний» без критерію.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Крок 3 Сформувати методологічний апарат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Запишіть тему, мету, об’єкт і предмет. Сформулюйте 4–6 завдань: огляд, розроблення або добір рішення, протокол, експеримент, аналіз. Для кожного завдання назвіть результат: матриця, алгоритм, реалізація, дані або висновок.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Крок 4 Визначити перевірку і межі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Запишіть гіпотезу або критерії відповіді. Назвіть первинну метрику, можливий baseline, доступні дані, ресурсні обмеження та два ризики. Для кожного ризику визначте резервну дію, яка не підмінює дослідницьке питання.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Крок 5 Перевірити узгодженість</w:t>
      </w:r>
    </w:p>
    <w:p>
      <w:pPr>
        <w:pStyle w:val="P1"/>
        <w:rPr/>
      </w:pPr>
      <w:r>
        <w:rPr/>
      </w:r>
    </w:p>
    <w:p>
      <w:pPr>
        <w:pStyle w:val="p11"/>
        <w:rPr/>
      </w:pPr>
      <w:r>
        <w:rPr/>
        <w:t>Зіставте питання, мету, завдання та метрики. Визначте завдання, яке безпосередньо перевіряє мету. Обміняйтеся паспортами з іншим студентом: він має встановити, що саме оцінюватиметься і які свідчення потрібні. За зауваженнями уточніть постановку.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Приклади формулювань</w:t>
      </w:r>
    </w:p>
    <w:p>
      <w:pPr>
        <w:pStyle w:val="P1"/>
        <w:rPr/>
      </w:pPr>
      <w:r>
        <w:rPr/>
      </w:r>
    </w:p>
    <w:p>
      <w:pPr>
        <w:pStyle w:val="p11"/>
        <w:rPr/>
      </w:pPr>
      <w:r>
        <w:rPr/>
        <w:t>F2. Питання: як атомарне приймання ставки впливає на частку порушень узгодженості та p95 затримки за конкурентного навантаження? Об’єкт: процес оброблення конкурентних ставок у програмній системі. Предмет: програмний механізм транзакційного оновлення стану. Вимірювані критерії: порушення інваріанта та затримка. Приклад не встановлює наперед отримане покращення.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Склад звіту</w:t>
      </w:r>
    </w:p>
    <w:p>
      <w:pPr>
        <w:pStyle w:val="P1"/>
        <w:rPr/>
      </w:pPr>
      <w:r>
        <w:rPr/>
      </w:r>
    </w:p>
    <w:p>
      <w:pPr>
        <w:pStyle w:val="p11"/>
        <w:rPr/>
      </w:pPr>
      <w:r>
        <w:rPr/>
        <w:t>Проблемна ситуація, джерела та актуальність.</w:t>
      </w:r>
    </w:p>
    <w:p>
      <w:pPr>
        <w:pStyle w:val="p11"/>
        <w:rPr/>
      </w:pPr>
      <w:r>
        <w:rPr/>
        <w:t>Питання й методологічний апарат.</w:t>
      </w:r>
    </w:p>
    <w:p>
      <w:pPr>
        <w:pStyle w:val="p11"/>
        <w:rPr/>
      </w:pPr>
      <w:r>
        <w:rPr/>
        <w:t>Відповідність завдань результатам.</w:t>
      </w:r>
    </w:p>
    <w:p>
      <w:pPr>
        <w:pStyle w:val="p11"/>
        <w:rPr/>
      </w:pPr>
      <w:r>
        <w:rPr/>
        <w:t>Первинна метрика, baseline, дані, ризики й резервний сценарій.</w:t>
      </w:r>
    </w:p>
    <w:p>
      <w:pPr>
        <w:pStyle w:val="p11"/>
        <w:rPr/>
      </w:pPr>
      <w:r>
        <w:rPr/>
        <w:t>Короткий запис змін після взаємного обговорення.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Виконання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Початковими джерелами є:</w:t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rPr/>
      </w:pPr>
      <w:hyperlink r:id="rId2">
        <w:r>
          <w:rPr>
            <w:rStyle w:val="Hyperlink"/>
          </w:rPr>
          <w:t>Machine Learning Applied to Weather Forecasting</w:t>
        </w:r>
      </w:hyperlink>
      <w:r>
        <w:rPr/>
        <w:t>;</w:t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rPr/>
      </w:pPr>
      <w:hyperlink r:id="rId3">
        <w:r>
          <w:rPr>
            <w:rStyle w:val="Hyperlink"/>
          </w:rPr>
          <w:t>Weather Forecasting Model using Artificial Neural Network</w:t>
        </w:r>
      </w:hyperlink>
      <w:r>
        <w:rPr/>
        <w:t>;</w:t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en-US"/>
        </w:rPr>
      </w:pPr>
      <w:hyperlink r:id="rId4">
        <w:r>
          <w:rPr>
            <w:rStyle w:val="Hyperlink"/>
            <w:lang w:val="en-US"/>
          </w:rPr>
          <w:t>A microcontroller-based data-acquisition system for meteorological station monitoring</w:t>
        </w:r>
      </w:hyperlink>
      <w:r>
        <w:rPr>
          <w:lang w:val="en-US"/>
        </w:rPr>
        <w:t>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>
          <w:lang w:val="en-US"/>
        </w:rPr>
        <w:t xml:space="preserve">1 </w:t>
      </w:r>
      <w:r>
        <w:rPr/>
        <w:t>Проблемна ситуація, джерела та актуальність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Процесом є збір інформації з датчиків температури, атмосферного тиску та вологості повітря на локальній метеостанції села Комишуваха та формування на їх основі двадцяти чотирьох годинного прогнозу погоди.</w:t>
      </w:r>
    </w:p>
    <w:p>
      <w:pPr>
        <w:pStyle w:val="P1"/>
        <w:rPr/>
      </w:pPr>
      <w:r>
        <w:rPr/>
        <w:t>Учасниками є працівник станції, який обслуговує обладнання та підтримує його працездатність, а також мешканці села, які споживають інформацію зі станції, а саме попередження про екстремальну погоду та прогноз на день.</w:t>
      </w:r>
    </w:p>
    <w:p>
      <w:pPr>
        <w:pStyle w:val="P1"/>
        <w:rPr/>
      </w:pPr>
      <w:r>
        <w:rPr/>
        <w:t>Типовими умовами є змінна погода; датчики, що з часом втрачають точність через експлуатацію та вплив довкілля, а саме перепади температури, конденсат, пил чи бруд, вітер, тощо.</w:t>
      </w:r>
    </w:p>
    <w:p>
      <w:pPr>
        <w:pStyle w:val="P1"/>
        <w:rPr/>
      </w:pPr>
      <w:r>
        <w:rPr/>
        <w:t>Конкретним обмеженням є те, що виміри містять шум, а точність сенсорів поступово знижується.</w:t>
      </w:r>
    </w:p>
    <w:p>
      <w:pPr>
        <w:pStyle w:val="P1"/>
        <w:rPr/>
      </w:pPr>
      <w:r>
        <w:rPr/>
        <w:t>Наслідки наступні: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можливий неточний прогноз погоди;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необхідність частого лагодження чи заміни датчиків.</w:t>
      </w:r>
    </w:p>
    <w:p>
      <w:pPr>
        <w:pStyle w:val="P1"/>
        <w:rPr/>
      </w:pPr>
      <w:r>
        <w:rPr/>
        <w:t xml:space="preserve">Припущенням є те, що шум </w:t>
      </w:r>
      <w:r>
        <w:rPr/>
        <w:t>у вимірах має високочастотний характер та може бути легко відфільтрований програмними методами (наприклад, ковзним середнім) без необхідності в заміні апаратури.</w:t>
      </w:r>
    </w:p>
    <w:p>
      <w:pPr>
        <w:pStyle w:val="P1"/>
        <w:rPr/>
      </w:pPr>
      <w:r>
        <w:rPr/>
        <w:t>Актуальністю є потреба мешканців села у вчасному та точному оповіщенні про екстремальні погодні умови та прогнозі погоди на наступні 24 години для планування свого дня.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>
          <w:lang w:val="en-US"/>
        </w:rPr>
        <w:t xml:space="preserve">2 </w:t>
      </w:r>
      <w:r>
        <w:rPr/>
        <w:t>Питання й методологічний апарат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Практичною потребою є точні дані </w:t>
      </w:r>
      <w:r>
        <w:rPr/>
        <w:t xml:space="preserve">з сенсорів </w:t>
      </w:r>
      <w:r>
        <w:rPr/>
        <w:t xml:space="preserve">для подальшого </w:t>
      </w:r>
      <w:r>
        <w:rPr/>
        <w:t>прогнозу погоди.</w:t>
      </w:r>
    </w:p>
    <w:p>
      <w:pPr>
        <w:pStyle w:val="P1"/>
        <w:rPr/>
      </w:pPr>
      <w:r>
        <w:rPr/>
        <w:t xml:space="preserve">Брак знань в цій предметній області це новий метод </w:t>
      </w:r>
      <w:r>
        <w:rPr/>
        <w:t>прогнозування погоди.</w:t>
      </w:r>
    </w:p>
    <w:p>
      <w:pPr>
        <w:pStyle w:val="P1"/>
        <w:rPr/>
      </w:pPr>
      <w:r>
        <w:rPr/>
        <w:t xml:space="preserve">Головним питанням є розробка нового методу прогнозу погоди на основі </w:t>
      </w:r>
      <w:r>
        <w:rPr/>
        <w:t xml:space="preserve">неточних </w:t>
      </w:r>
      <w:r>
        <w:rPr/>
        <w:t xml:space="preserve">даних з сенсорів. </w:t>
      </w:r>
      <w:r>
        <w:rPr/>
        <w:t xml:space="preserve">У цьому питанні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Темою є вимірювання даних погоди на метеостанції села Комишуваха.</w:t>
      </w:r>
    </w:p>
    <w:p>
      <w:pPr>
        <w:pStyle w:val="P1"/>
        <w:rPr/>
      </w:pPr>
      <w:r>
        <w:rPr/>
        <w:t>Проблемною ситуацією є присутність шуму у вимірах.</w:t>
      </w:r>
    </w:p>
    <w:p>
      <w:pPr>
        <w:pStyle w:val="P1"/>
        <w:rPr/>
      </w:pPr>
      <w:r>
        <w:rPr/>
        <w:t>Актуальність полягає в тому, що жителі села Комишуваха потребують попередження про екстремальні природні умови, а також приблизний прогноз погоди на день для планування свого дня.</w:t>
      </w:r>
    </w:p>
    <w:p>
      <w:pPr>
        <w:pStyle w:val="P1"/>
        <w:rPr/>
      </w:pPr>
      <w:r>
        <w:rPr/>
        <w:t>Питання дослідження: чи можливо мінімізувати шум у вимірах погоди.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>
          <w:lang w:val="uk-UA"/>
        </w:rPr>
      </w:pPr>
      <w:r>
        <w:rPr>
          <w:lang w:val="uk-UA"/>
        </w:rPr>
        <w:t>Завданням для роботи є розробка програмного забезпечення вимірювання датчиків з сенсорів метеостанції та формування прогнозу погоди на 24 години вперед.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>
          <w:lang w:val="en-US"/>
        </w:rPr>
        <w:t xml:space="preserve">3 </w:t>
      </w:r>
      <w:r>
        <w:rPr/>
        <w:t>Відповідність завдань результатам</w:t>
      </w:r>
    </w:p>
    <w:p>
      <w:pPr>
        <w:pStyle w:val="P1"/>
        <w:rPr/>
      </w:pPr>
      <w:r>
        <w:rPr/>
      </w:r>
    </w:p>
    <w:p>
      <w:pPr>
        <w:pStyle w:val="p11"/>
        <w:rPr/>
      </w:pPr>
      <w:r>
        <w:rPr/>
        <w:t>Темою є</w:t>
      </w:r>
      <w:r>
        <w:rPr>
          <w:lang w:val="uk-UA"/>
        </w:rPr>
        <w:t xml:space="preserve"> розробка більш точних методів </w:t>
      </w:r>
      <w:r>
        <w:rPr/>
        <w:t>прогнозування погоди на основі даних з сенсорів метеостанції села Комишуваха.</w:t>
      </w:r>
    </w:p>
    <w:p>
      <w:pPr>
        <w:pStyle w:val="P1"/>
        <w:rPr/>
      </w:pPr>
      <w:r>
        <w:rPr/>
        <w:t>Метою є підвищення точності вимірів погоди на метеостанції. Критерій перевірки: ковзне середнє.</w:t>
      </w:r>
    </w:p>
    <w:p>
      <w:pPr>
        <w:pStyle w:val="P1"/>
        <w:rPr/>
      </w:pPr>
      <w:r>
        <w:rPr/>
        <w:t>Об’єктом є підвищення точності вимірів даних з сенсорів метеостанції.</w:t>
      </w:r>
    </w:p>
    <w:p>
      <w:pPr>
        <w:pStyle w:val="P1"/>
        <w:rPr>
          <w:lang w:val="uk-UA"/>
        </w:rPr>
      </w:pPr>
      <w:r>
        <w:rPr>
          <w:lang w:val="uk-UA"/>
        </w:rPr>
        <w:t>Предметом є методи та програмні засоби формування прогнозу погоди.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>
          <w:lang w:val="en-US"/>
        </w:rPr>
        <w:t xml:space="preserve">4 </w:t>
      </w:r>
      <w:r>
        <w:rPr/>
        <w:t>Первинна метрика, baseline, дані, ризики й резервний сценарій</w:t>
      </w:r>
    </w:p>
    <w:p>
      <w:pPr>
        <w:pStyle w:val="H2"/>
        <w:rPr/>
      </w:pPr>
      <w:r>
        <w:rPr>
          <w:lang w:val="en-US"/>
        </w:rPr>
        <w:t xml:space="preserve">5 </w:t>
      </w:r>
      <w:r>
        <w:rPr/>
        <w:t>Короткий запис змін після взаємного обговорення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1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Символ нумерації (user)"/>
    <w:qFormat/>
    <w:rPr/>
  </w:style>
  <w:style w:type="character" w:styleId="Strong">
    <w:name w:val="Strong"/>
    <w:qFormat/>
    <w:rPr>
      <w:b/>
      <w:bCs/>
    </w:rPr>
  </w:style>
  <w:style w:type="character" w:styleId="Style12">
    <w:name w:val="Маркери"/>
    <w:qFormat/>
    <w:rPr>
      <w:rFonts w:ascii="OpenSymbol" w:hAnsi="OpenSymbol" w:eastAsia="OpenSymbol" w:cs="OpenSymbol"/>
    </w:rPr>
  </w:style>
  <w:style w:type="character" w:styleId="Style13">
    <w:name w:val="Символ нумерації"/>
    <w:qFormat/>
    <w:rPr/>
  </w:style>
  <w:style w:type="character" w:styleId="FollowedHyperlink">
    <w:name w:val="FollowedHyperlink"/>
    <w:rPr>
      <w:color w:val="800000"/>
      <w:u w:val="single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5">
    <w:name w:val="Покажчик"/>
    <w:basedOn w:val="Normal"/>
    <w:qFormat/>
    <w:pPr>
      <w:suppressLineNumbers/>
    </w:pPr>
    <w:rPr>
      <w:rFonts w:cs="Arial Unicode M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Style14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>
      <w:spacing w:before="0" w:after="0"/>
    </w:pPr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hanging="0"/>
      <w:jc w:val="center"/>
      <w:outlineLvl w:val="0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user3">
    <w:name w:val="Верхній і нижній колонтитули (user)"/>
    <w:basedOn w:val="Normal"/>
    <w:qFormat/>
    <w:pPr>
      <w:suppressLineNumbers/>
      <w:tabs>
        <w:tab w:val="clear" w:pos="851"/>
        <w:tab w:val="center" w:pos="4513" w:leader="none"/>
        <w:tab w:val="right" w:pos="9026" w:leader="none"/>
      </w:tabs>
    </w:pPr>
    <w:rPr/>
  </w:style>
  <w:style w:type="paragraph" w:styleId="Style16">
    <w:name w:val="Верхній і нижній колонтитули"/>
    <w:basedOn w:val="Normal"/>
    <w:qFormat/>
    <w:pPr/>
    <w:rPr/>
  </w:style>
  <w:style w:type="paragraph" w:styleId="Header">
    <w:name w:val="header"/>
    <w:basedOn w:val="user3"/>
    <w:pPr>
      <w:suppressLineNumbers/>
    </w:pPr>
    <w:rPr/>
  </w:style>
  <w:style w:type="numbering" w:styleId="Style17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cs229.stanford.edu/proj2016/report/HolmstromLiuVo-MachineLearningAppliedToWeatherForecasting-report.pdf" TargetMode="External"/><Relationship Id="rId3" Type="http://schemas.openxmlformats.org/officeDocument/2006/relationships/hyperlink" Target="https://pdf.sciencedirectassets.com/282073/1-s2.0-S2212017312X00057/1-s2.0-S221201731200326X/main.pdf?X-Amz-Security-Token=IQoJb3JpZ2luX2VjEH4aCXVzLWVhc3QtMSJIMEYCIQD9Sl%2BCxmYY7JtsecxEcEsWv0n4aCD7ZyvrZGpXFtguqgIhAJlyy6z7GsDBsQXMSCnDcKykqyCLs3ATHV%2Fx38jTq%2BeyKrIFCEYQBRoMMDU5MDAzNTQ2ODY1IgzszWAlVnaNb%2BntBjMqjwWHQpNZTZ%2Fyzkj7qC0We661VyLoTDxaSKviIuhxs7ldEGeLAxELJBsUoSWYMMpQupOodl%2B%2BSiCGErQTf3h%2B%2FhsySXlVZ7HYqPbvn%2B5dnYARQ%2FrdIbfIP1ju6ALuWi4xHAR0S0mXl0WhKUVj0Tx6fLL0BVEm1BByS%2FMPDIDT4BGHVM08E6aIaGNRedHjwqqTi%2F07Q7kMdcsGgSoDqH%2Fs%2FZbf525q7cGEQKDxmuFoJTRMlLLVNHYcCQyDV4sUsNPbNX8jH8%2FbDlNWXo0BWsVKKg1QAnDd8TQyMhfsFjape8rRpSnAEvhuTiuoKHjdTSLbDueE3OqWfXO3Fhug%2BMrboJTsZ%2B5ny%2FIaL4PaXKHcqmtzGRw%2B2uhSA2CCytviMCwQbkxX5yZJvI0nfXJljOpBaJkTqGNweERYe544Vpjb0qDRDWGSzBIOMQkaMt6%2Fu%2FlJERYuuDB7MFoJI5MWaudGnv0AGNz89FGxcXp%2Fiw4ux2E3BbFk%2F1IHI6oXTNsaGY9OU1iO1u4MGMi6qFYoDF74bEKxjRquiMDdvVxsGwPkkBAupxjw8jewHR1%2Bhe5Sg60QJKb%2F%2Foe%2B%2FytVvupTyj3336UH%2B0DSP50Azfah8hDTmT0luHHUXOve6ooUdqHfihWZ40Jp6A9PBIbnlP1uKcy5r9Fnz3%2BDKf1ITu2PpTL12COVXdm2I5%2Bxy0k7Fxp2EWpsx28XbFuvUFbGA07g0rQ0VkMqCtPqE56d7Ys1kHRU0Q0EYVA5mFRZSOAwL1N0m9L%2F1WGbVDCDXgNXVpzjndipZjK1m0X1KF2aSY%2BzXzMNYpsAAzoSIvuscoVW%2FvVp694JWRvlPLQaO1rXh8MvEm8PxKTrRsJIfNvR1CtSg1HT8ZtCMOvN3dYGOrABeF%2FsTBKhbxFy1puNwxmOtbSAZUPRhwT3eVK43j3ZQzdM7B0%2FbzkP3p5FrZB5J9q2KmbhgC8ySJsV2fmQ%2BB12NZX5%2BUgQXGgbFRehtC11E9C9hBTi9CfsW%2FiPCnPUhqmpJEWejwiw95edhPeugww3ZSkkRD1Bb2WG1rBTAcncaa2kexls%2F4LngQqKWmNQKvuB4iOqwqRgRNcdlqWU1gs45w6V%2Bb676R2fkTXArxNWBnY%3D&amp;X-Amz-Algorithm=AWS4-HMAC-SHA256&amp;X-Amz-Date=20261020T132618Z&amp;X-Amz-SignedHeaders=host&amp;X-Amz-Expires=300&amp;X-Amz-Credential=ASIAQ3PHCVTY6ZNSAJ5X%2F20261020%2Fus-east-1%2Fs3%2Faws4_request&amp;X-Amz-Signature=7fd1e98796486f9b96cb72f0b897eff766b8f2e3b07cabeaea7559c302a0813e&amp;hash=815fbab90767b549d1641b1f5a772f4e54f1b59b3c4bc65a27302beb548f05cc&amp;host=68042c943591013ac2b2430a89b270f6af2c76d8dfd086a07176afe7c76c2c61&amp;pii=S221201731200326X&amp;tid=spdf-0a148adb-9bba-4c09-adc0-0a7ae15fe9f5&amp;sid=483d671232e08440f34972816b2371890897gxrqa&amp;type=client&amp;tsoh=d3d3LnNjaWVuY2VkaXJlY3QuY29t&amp;rh=d3d3LnNjaWVuY2VkaXJlY3QuY29t&amp;ua=13070e57065b530f5151&amp;rr=a4d85a765df02d37&amp;cc=ua" TargetMode="External"/><Relationship Id="rId4" Type="http://schemas.openxmlformats.org/officeDocument/2006/relationships/hyperlink" Target="https://academia-edu-documents.ada3b51d29be5ae5c31d26340608fd48.r2.cloudflarestorage.com/87661634/j.enconman.2008.05.02920220617-1-2n8ajg-libre.pdf?response-content-disposition=inline%3B%20filename%3DA_microcontroller_based_data_acquisition.pdf&amp;response-content-type=application%2Fpdf&amp;X-Amz-Algorithm=AWS4-HMAC-SHA256&amp;X-Amz-Credential=62bb68dcc7da7de029ac4fdac624cee9%2F20261020%2Fauto%2Fs3%2Faws4_request&amp;X-Amz-Date=20261020T123407Z&amp;X-Amz-Expires=3600&amp;X-Amz-SignedHeaders=host&amp;X-Amz-Signature=d93c50c8ab8a84ef7af20088c7cb95ba331288337ff297ef7ce0d5aa99c79899" TargetMode="Externa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4676</TotalTime>
  <Application>LibreOffice/26.2.6.3$Windows_X86_64 LibreOffice_project/8221e31b3ac356a1623c672912a3d2b492f7e3d1</Application>
  <AppVersion>15.0000</AppVersion>
  <Pages>7</Pages>
  <Words>831</Words>
  <Characters>5542</Characters>
  <CharactersWithSpaces>6309</CharactersWithSpaces>
  <Paragraphs>71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2026-10-19T15:29:04Z</cp:lastPrinted>
  <dcterms:modified xsi:type="dcterms:W3CDTF">2026-10-22T15:48:57Z</dcterms:modified>
  <cp:revision>405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