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«Методологія наукових досліджень та академічне письмо»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  <w:r>
        <w:rPr/>
        <w:t>1</w:t>
      </w:r>
    </w:p>
    <w:p>
      <w:pPr>
        <w:pStyle w:val="p11"/>
        <w:ind w:hanging="0"/>
        <w:jc w:val="center"/>
        <w:rPr/>
      </w:pPr>
      <w:r>
        <w:rPr/>
        <w:t>Тема «Постановка та обґрунтування наукового дослідження»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</w:t>
      </w:r>
      <w:r>
        <w:rPr>
          <w:b/>
          <w:bCs/>
          <w:lang w:val="en-US"/>
        </w:rPr>
        <w:t>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КНТ-116м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  <w:t>Леощенко С.Д.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>
          <w:b/>
          <w:bCs/>
        </w:rPr>
        <w:t>Мета</w:t>
      </w:r>
      <w:r>
        <w:rPr/>
        <w:t>. Навчитися формулювати проблему, питання й узгоджений методологічний апарат власної роботи.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Очікуваний результат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Паспорт дослідження на 3–4 сторінки: тема, проблема, актуальність, питання, мета, об’єкт, предмет, завдання, гіпотеза або критерії перевірки, межі й ризики.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Теоретичні відомості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Тема окреслює сферу, проблема називає невизначеність, дослідницьке питання задає перевірювану відповідь. Актуальність пояснює, чому ця відповідь потрібна. Відсутність локального програмного продукту не доводить наукової прогалини: треба показати, якого знання або обґрунтованого рішення бракує.</w:t>
      </w:r>
    </w:p>
    <w:p>
      <w:pPr>
        <w:pStyle w:val="p11"/>
        <w:rPr/>
      </w:pPr>
      <w:r>
        <w:rPr/>
        <w:t>Об’єкт ширший за предмет. Для F2 його пов’язують із процесами розроблення, якості, експлуатації чи супроводу ПЗ. Мета повинна мати критерій перевірки. Завдання описують кроки та продукти, необхідні для досягнення мети.</w:t>
      </w:r>
    </w:p>
    <w:p>
      <w:pPr>
        <w:pStyle w:val="p11"/>
        <w:rPr/>
      </w:pPr>
      <w:r>
        <w:rPr/>
        <w:t>Гіпотеза формулює припущення, яке можна не підтвердити даними. Не кожен проєкт потребує статистичної гіпотези; дослідницьке запитання й обґрунтовані критерії можуть бути достатніми. Важливо заздалегідь назвати, яке свідчення підтримує очікування та що його не підтримує.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Початкові матеріали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Попередня тема або одна із запропонованих тем; 3–5 перевірених наукових чи методичних джерел для початкової постановки; інформація про доступні дані та ресурси. Повний огляд формується в роботі 2.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1 Описати проблемну ситуацію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Опишіть процес, його учасників або об’єкти, типові умови та конкретне обмеження. Наведіть 1–2 наслідки обмеження. Обсяг — 150–250 слів. Для кожного твердження, запозиченого з джерела, додайте посилання. Власне припущення назвіть припущенням.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2 Виділити проблему і питання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В одному абзаці відділіть практичну потребу від браку знання. Сформулюйте одне головне питання та не більше трьох підпитань. У питаннях назвіть контекст і властивість, що оцінюється. Не використовуйте «найкращий» або «ефективний» без критерію.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3 Сформувати методологічний апарат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Запишіть тему, мету, об’єкт і предмет. Сформулюйте 4–6 завдань: огляд, розроблення або добір рішення, протокол, експеримент, аналіз. Для кожного завдання назвіть результат: матриця, алгоритм, реалізація, дані або висновок.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4 Визначити перевірку і межі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Запишіть гіпотезу або критерії відповіді. Назвіть первинну метрику, можливий baseline, доступні дані, ресурсні обмеження та два ризики. Для кожного ризику визначте резервну дію, яка не підмінює дослідницьке питання.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Крок 5 Перевірити узгодженість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Зіставте питання, мету, завдання та метрики. Визначте завдання, яке безпосередньо перевіряє мету. Обміняйтеся паспортами з іншим студентом: він має встановити, що саме оцінюватиметься і які свідчення потрібні. За зауваженнями уточніть постановку.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Приклади формулювань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F2. Питання: як атомарне приймання ставки впливає на частку порушень узгодженості та p95 затримки за конкурентного навантаження? Об’єкт: процес оброблення конкурентних ставок у програмній системі. Предмет: програмний механізм транзакційного оновлення стану. Вимірювані критерії: порушення інваріанта та затримка. Приклад не встановлює наперед отримане покращення.</w:t>
      </w:r>
    </w:p>
    <w:p>
      <w:pPr>
        <w:pStyle w:val="p11"/>
        <w:rPr/>
      </w:pPr>
      <w:r>
        <w:rPr/>
      </w:r>
    </w:p>
    <w:p>
      <w:pPr>
        <w:pStyle w:val="H2"/>
        <w:rPr/>
      </w:pPr>
      <w:r>
        <w:rPr/>
        <w:t>Склад звіту</w:t>
      </w:r>
    </w:p>
    <w:p>
      <w:pPr>
        <w:pStyle w:val="P1"/>
        <w:rPr/>
      </w:pPr>
      <w:r>
        <w:rPr/>
      </w:r>
    </w:p>
    <w:p>
      <w:pPr>
        <w:pStyle w:val="p11"/>
        <w:rPr/>
      </w:pPr>
      <w:r>
        <w:rPr/>
        <w:t>Проблемна ситуація, джерела та актуальність.</w:t>
      </w:r>
    </w:p>
    <w:p>
      <w:pPr>
        <w:pStyle w:val="p11"/>
        <w:rPr/>
      </w:pPr>
      <w:r>
        <w:rPr/>
        <w:t>Питання й методологічний апарат.</w:t>
      </w:r>
    </w:p>
    <w:p>
      <w:pPr>
        <w:pStyle w:val="p11"/>
        <w:rPr/>
      </w:pPr>
      <w:r>
        <w:rPr/>
        <w:t>Відповідність завдань результатам.</w:t>
      </w:r>
    </w:p>
    <w:p>
      <w:pPr>
        <w:pStyle w:val="p11"/>
        <w:rPr/>
      </w:pPr>
      <w:r>
        <w:rPr/>
        <w:t>Первинна метрика, baseline, дані, ризики й резервний сценарій.</w:t>
      </w:r>
    </w:p>
    <w:p>
      <w:pPr>
        <w:pStyle w:val="p11"/>
        <w:rPr/>
      </w:pPr>
      <w:r>
        <w:rPr/>
        <w:t>Короткий запис змін після взаємного обговорення.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H2"/>
        <w:rPr/>
      </w:pPr>
      <w:r>
        <w:rPr/>
        <w:t>1 Проблемна ситуація, джерела та актуальність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>
          <w:lang w:val="uk-UA"/>
        </w:rPr>
        <w:t xml:space="preserve">Процес це автоматичне вимірювання метеорологічних даних на місцевій метеостанції села Комишуваха, а саме: температури, вологості, атмосферного тиску, швидкості та напрямку вітру. Зчитування даних з сенсорів відбувається періодично: раз на хвилину. Метеодані передаються на мікроконтролер та зберігаються у базі даних для подальшого формування прогнозу на наступні 24 години. 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Учасниками виступають мешканці села як споживачі прогнозу погоди, а також працівник станції як такий, що супроводжує станцію та її обладнання. 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Типовими умовами є автономне живлення, нестабільний зв’язок, вплив пилу та вологи на сенсори, наявність непередбачуваних електромагнітних завад чи механічних коливань. </w:t>
      </w:r>
    </w:p>
    <w:p>
      <w:pPr>
        <w:pStyle w:val="P1"/>
        <w:rPr>
          <w:lang w:val="uk-UA"/>
        </w:rPr>
      </w:pPr>
      <w:r>
        <w:rPr>
          <w:lang w:val="uk-UA"/>
        </w:rPr>
        <w:t>Основними обмеженнями є шум у вимірах даних, а саме: короткострокові викиди та дрейф (поступове погіршення показів). Ці фактори паплюжать ряд даних.</w:t>
      </w:r>
    </w:p>
    <w:p>
      <w:pPr>
        <w:pStyle w:val="P1"/>
        <w:rPr>
          <w:lang w:val="uk-UA"/>
        </w:rPr>
      </w:pPr>
      <w:r>
        <w:rPr>
          <w:lang w:val="uk-UA"/>
        </w:rPr>
        <w:t>Першим наслідком є хибні спрацювання екстреного оповіщення про екстремальні погодні умови. Другим наслідком є неточне передбачення погоди на наступну добу. Ці наслідки знижують довіру до метеостанції та заважають надавати точний прогноз для людей.</w:t>
      </w:r>
    </w:p>
    <w:p>
      <w:pPr>
        <w:pStyle w:val="P1"/>
        <w:rPr>
          <w:lang w:val="uk-UA"/>
        </w:rPr>
      </w:pPr>
      <w:r>
        <w:rPr>
          <w:lang w:val="uk-UA"/>
        </w:rPr>
        <w:t>Припущенням автора є таким, що більшість шуму є високочастотним та може бути прибрано програмно, без втрати корисного тренду погоди.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2"/>
        <w:rPr/>
      </w:pPr>
      <w:r>
        <w:rPr/>
        <w:t>2 Питання й методологічний апарат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H2"/>
        <w:rPr/>
      </w:pPr>
      <w:r>
        <w:rPr/>
        <w:t>3 Відповідність завдань результатам</w:t>
      </w:r>
    </w:p>
    <w:p>
      <w:pPr>
        <w:pStyle w:val="H2"/>
        <w:rPr/>
      </w:pPr>
      <w:r>
        <w:rPr/>
        <w:t>4 Первинна метрика, baseline, дані, ризики й резервний сценарій</w:t>
      </w:r>
    </w:p>
    <w:p>
      <w:pPr>
        <w:pStyle w:val="H2"/>
        <w:rPr/>
      </w:pPr>
      <w:r>
        <w:rPr/>
        <w:t>5 Короткий запис змін після взаємного обговорення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Символ нумерації (user)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paragraph" w:styleId="user3">
    <w:name w:val="Верхній і нижній колонтитули (user)"/>
    <w:basedOn w:val="Normal"/>
    <w:qFormat/>
    <w:pPr>
      <w:suppressLineNumbers/>
      <w:tabs>
        <w:tab w:val="clear" w:pos="851"/>
        <w:tab w:val="center" w:pos="4513" w:leader="none"/>
        <w:tab w:val="right" w:pos="9026" w:leader="none"/>
      </w:tabs>
    </w:pPr>
    <w:rPr/>
  </w:style>
  <w:style w:type="paragraph" w:styleId="Style15">
    <w:name w:val="Верхній і нижній колонтитули"/>
    <w:basedOn w:val="Normal"/>
    <w:qFormat/>
    <w:pPr/>
    <w:rPr/>
  </w:style>
  <w:style w:type="paragraph" w:styleId="Header">
    <w:name w:val="header"/>
    <w:basedOn w:val="user3"/>
    <w:pPr>
      <w:suppressLineNumbers/>
    </w:pPr>
    <w:rPr/>
  </w:style>
  <w:style w:type="numbering" w:styleId="Style16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3324</TotalTime>
  <Application>LibreOffice/26.2.6.3$Windows_X86_64 LibreOffice_project/8221e31b3ac356a1623c672912a3d2b492f7e3d1</Application>
  <AppVersion>15.0000</AppVersion>
  <Pages>6</Pages>
  <Words>649</Words>
  <Characters>4424</Characters>
  <CharactersWithSpaces>5035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2026-10-16T16:50:37Z</cp:lastPrinted>
  <dcterms:modified xsi:type="dcterms:W3CDTF">2026-10-18T13:54:29Z</dcterms:modified>
  <cp:revision>372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