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 w:after="0" w:line="240" w:lineRule="auto"/>
        <w:jc w:val="center"/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</w:rPr>
      </w:r>
      <w:bookmarkStart w:id="0" w:name="_Toc533520909"/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sz w:val="20"/>
          <w:szCs w:val="20"/>
          <w:lang w:val="uk-ua" w:eastAsia="ru-ru"/>
        </w:rPr>
        <w:t xml:space="preserve">     </w:t>
      </w:r>
      <w:r>
        <w:rPr>
          <w:rFonts w:ascii="Times New Roman" w:hAnsi="Times New Roman" w:eastAsia="Times New Roman" w:cs="Times New Roman"/>
          <w:b/>
          <w:sz w:val="20"/>
          <w:szCs w:val="20"/>
          <w:lang w:eastAsia="ru-ru"/>
        </w:rPr>
        <w:t xml:space="preserve">                                                                                          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  <w:t xml:space="preserve">       Форма № 17</w:t>
      </w:r>
      <w:r>
        <w:rPr>
          <w:rFonts w:ascii="Times New Roman" w:hAnsi="Times New Roman" w:eastAsia="Times New Roman" w:cs="Times New Roman"/>
          <w:bCs/>
          <w:sz w:val="20"/>
          <w:szCs w:val="20"/>
          <w:lang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lang w:val="uk-ua" w:eastAsia="ru-ru"/>
        </w:rPr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caps/>
          <w:sz w:val="28"/>
          <w:szCs w:val="28"/>
          <w:lang w:val="uk-ua" w:eastAsia="ru-ru"/>
        </w:rPr>
        <w:t xml:space="preserve">Міністерство освіти і науки України 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Н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аціональний університет «</w:t>
      </w:r>
      <w:r>
        <w:rPr>
          <w:rFonts w:ascii="Times New Roman" w:hAnsi="Times New Roman" w:eastAsia="Times New Roman" w:cs="Times New Roman"/>
          <w:b/>
          <w:sz w:val="32"/>
          <w:szCs w:val="28"/>
          <w:lang w:eastAsia="ru-ru"/>
        </w:rPr>
        <w:t>З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  <w:t>апорізька політехніка»</w:t>
      </w:r>
      <w:r>
        <w:rPr>
          <w:rFonts w:ascii="Times New Roman" w:hAnsi="Times New Roman" w:eastAsia="Times New Roman" w:cs="Times New Roman"/>
          <w:b/>
          <w:sz w:val="32"/>
          <w:szCs w:val="28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pStyle w:val="para11"/>
        <w:ind w:hanging="567"/>
        <w:spacing w:after="240" w:line="240" w:lineRule="auto"/>
        <w:jc w:val="center"/>
        <w:rPr>
          <w:rFonts w:eastAsia="Times New Roman" w:cs="Times New Roman"/>
          <w:b/>
          <w:bCs/>
          <w:sz w:val="32"/>
          <w:szCs w:val="32"/>
          <w:lang w:val="uk-ua"/>
        </w:rPr>
      </w:pPr>
      <w:r>
        <w:rPr>
          <w:rFonts w:eastAsia="Times New Roman" w:cs="Times New Roman"/>
          <w:sz w:val="24"/>
          <w:szCs w:val="24"/>
          <w:u w:color="auto" w:val="single"/>
          <w:lang w:val="uk-ua"/>
        </w:rPr>
        <w:t>_____________________Кафедра програмних засобів________________</w:t>
      </w:r>
      <w:r>
        <w:rPr>
          <w:rFonts w:eastAsia="Times New Roman" w:cs="Times New Roman"/>
          <w:b/>
          <w:bCs/>
          <w:sz w:val="32"/>
          <w:szCs w:val="32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(найменування кафедри)</w:t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jc w:val="center"/>
        <w:keepNext/>
        <w:outlineLvl w:val="0"/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pPr>
      <w:bookmarkStart w:id="1" w:name="_Зміст000028"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r>
      <w:r>
        <w:rPr>
          <w:rFonts w:ascii="Times New Roman" w:hAnsi="Times New Roman" w:eastAsia="Times New Roman" w:cs="Times New Roman"/>
        </w:rPr>
      </w:r>
      <w:bookmarkStart w:id="2" w:name="_Зміст000002"/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  <w:t>КУРСОВИЙ ПРОЄКТ</w:t>
      </w:r>
      <w:r>
        <w:rPr>
          <w:rFonts w:ascii="Times New Roman" w:hAnsi="Times New Roman" w:eastAsia="Times New Roman" w:cs="Times New Roman"/>
        </w:rPr>
      </w:r>
      <w:bookmarkEnd w:id="2"/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r>
      <w:bookmarkEnd w:id="1"/>
      <w:r>
        <w:rPr>
          <w:rFonts w:ascii="Times New Roman" w:hAnsi="Times New Roman" w:eastAsia="Times New Roman" w:cs="Times New Roman"/>
          <w:b/>
          <w:bCs/>
          <w:sz w:val="36"/>
          <w:szCs w:val="24"/>
          <w:lang w:val="uk-ua" w:eastAsia="ru-ru"/>
        </w:rPr>
      </w:r>
    </w:p>
    <w:p>
      <w:pPr>
        <w:pStyle w:val="para11"/>
        <w:rPr>
          <w:rFonts w:eastAsia="Times New Roman" w:cs="Times New Roman"/>
          <w:lang w:val="uk-ua" w:eastAsia="ru-ru"/>
        </w:rPr>
      </w:pPr>
      <w:r>
        <w:rPr>
          <w:rFonts w:eastAsia="Times New Roman" w:cs="Times New Roman"/>
          <w:lang w:val="uk-ua" w:eastAsia="ru-ru"/>
        </w:rPr>
      </w:r>
    </w:p>
    <w:p>
      <w:pPr>
        <w:pStyle w:val="para11"/>
        <w:ind w:firstLine="0"/>
        <w:spacing w:line="240" w:lineRule="auto"/>
        <w:jc w:val="left"/>
        <w:rPr>
          <w:rFonts w:eastAsia="Times New Roman" w:cs="Times New Roman"/>
          <w:u w:color="auto" w:val="single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з </w:t>
      </w:r>
      <w:r>
        <w:rPr>
          <w:rFonts w:eastAsia="Times New Roman" w:cs="Times New Roman"/>
          <w:u w:color="auto" w:val="single"/>
          <w:lang w:val="uk-ua"/>
        </w:rPr>
        <w:t xml:space="preserve">дисципліни </w:t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>«</w:t>
      </w:r>
      <w:r>
        <w:rPr>
          <w:rFonts w:eastAsia="Times New Roman" w:cs="Times New Roman"/>
          <w:u w:color="auto" w:val="single"/>
          <w:lang w:val="uk-ua"/>
        </w:rPr>
        <w:t>Констрювання програмного забезпечення</w:t>
      </w:r>
      <w:r>
        <w:rPr>
          <w:rFonts w:eastAsia="Times New Roman" w:cs="Times New Roman"/>
          <w:u w:color="auto" w:val="single"/>
          <w:lang w:val="uk-ua"/>
        </w:rPr>
        <w:t>»</w:t>
      </w:r>
      <w:r>
        <w:rPr>
          <w:rFonts w:eastAsia="Times New Roman" w:cs="Times New Roman"/>
          <w:u w:color="auto" w:val="single"/>
          <w:lang w:val="en-us"/>
        </w:rPr>
        <w:t xml:space="preserve"> </w:t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  <w:tab/>
      </w:r>
      <w:r>
        <w:rPr>
          <w:rFonts w:eastAsia="Times New Roman" w:cs="Times New Roman"/>
          <w:u w:color="auto" w:val="single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(назва дисципліни)</w:t>
      </w:r>
    </w:p>
    <w:p>
      <w:pPr>
        <w:pStyle w:val="para11"/>
        <w:ind w:firstLine="0"/>
        <w:spacing w:line="240" w:lineRule="auto"/>
        <w:rPr>
          <w:rFonts w:eastAsia="Times New Roman" w:cs="Times New Roman"/>
          <w:lang w:val="uk-ua"/>
        </w:rPr>
      </w:pPr>
      <w:r>
        <w:rPr>
          <w:rFonts w:eastAsia="Times New Roman" w:cs="Times New Roman"/>
          <w:szCs w:val="24"/>
          <w:lang w:val="uk-ua" w:eastAsia="ru-ru"/>
        </w:rPr>
        <w:t xml:space="preserve">на тему: </w:t>
      </w:r>
      <w:r>
        <w:rPr>
          <w:rFonts w:eastAsia="Times New Roman" w:cs="Times New Roman"/>
          <w:u w:color="auto" w:val="single"/>
          <w:lang w:val="uk-ua"/>
        </w:rPr>
        <w:tab/>
        <w:t xml:space="preserve"> «Застосунок контролю якості винограду»</w:t>
        <w:tab/>
        <w:tab/>
        <w:tab/>
        <w:tab/>
      </w:r>
      <w:r>
        <w:rPr>
          <w:rFonts w:eastAsia="Times New Roman" w:cs="Times New Roman"/>
          <w:lang w:val="uk-ua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Студента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3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курсу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>КНТ-122</w:t>
      </w:r>
      <w:r>
        <w:rPr>
          <w:rFonts w:ascii="Times New Roman" w:hAnsi="Times New Roman" w:eastAsia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групи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11"/>
        <w:ind w:left="5103" w:right="849" w:firstLine="0"/>
        <w:spacing w:line="240" w:lineRule="auto"/>
        <w:tabs defTabSz="709">
          <w:tab w:val="right" w:pos="9355" w:leader="none"/>
        </w:tabs>
        <w:rPr>
          <w:rFonts w:eastAsia="Times New Roman" w:cs="Times New Roman"/>
          <w:sz w:val="24"/>
          <w:szCs w:val="24"/>
          <w:lang w:val="uk-ua"/>
        </w:rPr>
      </w:pPr>
      <w:r>
        <w:rPr>
          <w:rFonts w:eastAsia="Times New Roman" w:cs="Times New Roman"/>
          <w:sz w:val="24"/>
          <w:szCs w:val="24"/>
          <w:lang w:val="uk-ua" w:eastAsia="ru-ru"/>
        </w:rPr>
        <w:t xml:space="preserve">спеціальності </w:t>
      </w:r>
      <w:r>
        <w:rPr>
          <w:rFonts w:eastAsia="Times New Roman" w:cs="Times New Roman"/>
          <w:sz w:val="24"/>
          <w:szCs w:val="24"/>
          <w:u w:color="auto" w:val="single"/>
          <w:lang w:val="uk-ua" w:eastAsia="ru-ru"/>
        </w:rPr>
        <w:t>121</w:t>
      </w:r>
      <w:r>
        <w:rPr>
          <w:rFonts w:eastAsia="Times New Roman" w:cs="Times New Roman"/>
          <w:sz w:val="24"/>
          <w:szCs w:val="24"/>
          <w:u w:color="auto" w:val="single"/>
          <w:lang w:val="uk-ua"/>
        </w:rPr>
        <w:t xml:space="preserve"> Інженерія </w:t>
        <w:br w:type="textWrapping"/>
        <w:t>програмного забезпечення</w:t>
        <w:tab/>
        <w:t> </w:t>
      </w:r>
      <w:r>
        <w:rPr>
          <w:rFonts w:eastAsia="Times New Roman" w:cs="Times New Roman"/>
          <w:sz w:val="24"/>
          <w:szCs w:val="24"/>
          <w:lang w:val="uk-ua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освітня програма (спеціалізація)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>і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  <w:t xml:space="preserve">нженерія програмного забезпечення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 w:eastAsia="ru-ru"/>
        </w:rPr>
      </w:r>
    </w:p>
    <w:p>
      <w:pPr>
        <w:pStyle w:val="para11"/>
        <w:ind w:left="5103" w:firstLine="0"/>
        <w:spacing w:line="240" w:lineRule="auto"/>
        <w:tabs defTabSz="709">
          <w:tab w:val="left" w:pos="5529" w:leader="none"/>
          <w:tab w:val="left" w:pos="9355" w:leader="none"/>
        </w:tabs>
        <w:rPr>
          <w:rFonts w:eastAsia="Times New Roman" w:cs="Times New Roman"/>
          <w:sz w:val="24"/>
          <w:szCs w:val="24"/>
          <w:u w:color="auto" w:val="single"/>
          <w:lang w:val="en-us"/>
        </w:rPr>
      </w:pPr>
      <w:r>
        <w:rPr>
          <w:rFonts w:eastAsia="Times New Roman" w:cs="Times New Roman"/>
          <w:sz w:val="24"/>
          <w:szCs w:val="24"/>
          <w:u w:color="auto" w:val="single"/>
          <w:lang w:val="uk-ua"/>
        </w:rPr>
        <w:t>____________Онищенко О.А._______</w:t>
      </w:r>
      <w:r>
        <w:rPr>
          <w:rFonts w:eastAsia="Times New Roman" w:cs="Times New Roman"/>
          <w:sz w:val="24"/>
          <w:szCs w:val="24"/>
          <w:u w:color="auto" w:val="single"/>
          <w:lang w:val="en-us"/>
        </w:rPr>
      </w:r>
    </w:p>
    <w:p>
      <w:pPr>
        <w:pStyle w:val="para11"/>
        <w:ind w:left="5103" w:firstLine="0"/>
        <w:spacing w:line="240" w:lineRule="auto"/>
        <w:jc w:val="center"/>
        <w:tabs defTabSz="709">
          <w:tab w:val="left" w:pos="5529" w:leader="none"/>
          <w:tab w:val="left" w:pos="6663" w:leader="none"/>
          <w:tab w:val="left" w:pos="9355" w:leader="none"/>
        </w:tabs>
        <w:rPr>
          <w:rFonts w:eastAsia="Times New Roman" w:cs="Times New Roman"/>
          <w:sz w:val="16"/>
          <w:szCs w:val="16"/>
          <w:lang w:val="uk-ua"/>
        </w:rPr>
      </w:pPr>
      <w:r>
        <w:rPr>
          <w:rFonts w:eastAsia="Times New Roman" w:cs="Times New Roman"/>
          <w:sz w:val="16"/>
          <w:szCs w:val="16"/>
          <w:lang w:val="uk-ua"/>
        </w:rPr>
        <w:t>(прізвище та ініціали)</w:t>
      </w:r>
    </w:p>
    <w:p>
      <w:pPr>
        <w:ind w:left="5103"/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Керівник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асистент, к.т.н., Леощенко С. Д.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ind w:left="3540" w:firstLine="708"/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>(посада, вчене звання, науковий ступінь, прізвище та ініціали)</w:t>
      </w:r>
    </w:p>
    <w:p>
      <w:pPr>
        <w:spacing w:after="0" w:line="240" w:lineRule="auto"/>
        <w:jc w:val="right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Національна шкала ________________    </w:t>
      </w:r>
    </w:p>
    <w:p>
      <w:pPr>
        <w:ind w:left="5103"/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Кількість балів: __________Оцінка:  </w:t>
      </w:r>
      <w:r>
        <w:rPr>
          <w:rFonts w:ascii="Times New Roman" w:hAnsi="Times New Roman" w:eastAsia="Times New Roman" w:cs="Times New Roman"/>
          <w:sz w:val="20"/>
          <w:szCs w:val="24"/>
          <w:lang w:val="en-gb" w:eastAsia="ru-ru"/>
        </w:rPr>
        <w:t>ECTS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_____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Члени комісії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Леощенко С. Д.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 xml:space="preserve">                                                                                                      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(прізвище та ініціали)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  <w:t>________________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</w:t>
      </w:r>
      <w:r>
        <w:rPr>
          <w:rFonts w:ascii="Times New Roman" w:hAnsi="Times New Roman" w:eastAsia="Times New Roman" w:cs="Times New Roman"/>
          <w:sz w:val="16"/>
          <w:szCs w:val="24"/>
          <w:u w:color="auto" w:val="single"/>
          <w:lang w:val="uk-ua" w:eastAsia="ru-ru"/>
        </w:rPr>
        <w:t xml:space="preserve">         </w:t>
      </w:r>
      <w:r>
        <w:rPr>
          <w:rFonts w:ascii="Times New Roman" w:hAnsi="Times New Roman" w:eastAsia="Times New Roman" w:cs="Times New Roman"/>
          <w:sz w:val="24"/>
          <w:szCs w:val="24"/>
          <w:u w:color="auto" w:val="single"/>
          <w:lang w:val="uk-ua"/>
        </w:rPr>
        <w:t xml:space="preserve">                                   </w:t>
      </w:r>
      <w:r>
        <w:rPr>
          <w:rFonts w:ascii="Times New Roman" w:hAnsi="Times New Roman" w:eastAsia="Times New Roman" w:cs="Times New Roman"/>
          <w:u w:color="auto" w:val="single"/>
        </w:rPr>
        <w:t> </w:t>
      </w: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16"/>
          <w:szCs w:val="24"/>
          <w:lang w:val="uk-ua" w:eastAsia="ru-ru"/>
        </w:rPr>
        <w:t xml:space="preserve">                                                                                                                                              (підпис)                         (прізвище та ініціали</w:t>
      </w: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0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202</w:t>
      </w:r>
      <w:r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5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  <w:t>рік</w:t>
      </w:r>
      <w:r>
        <w:rPr>
          <w:rFonts w:ascii="Times New Roman" w:hAnsi="Times New Roman" w:eastAsia="Times New Roman" w:cs="Times New Roman"/>
          <w:sz w:val="24"/>
          <w:szCs w:val="24"/>
          <w:lang w:val="uk-ua" w:eastAsia="ru-ru"/>
        </w:rPr>
      </w:r>
    </w:p>
    <w:p>
      <w:pPr>
        <w:pStyle w:val="para7"/>
        <w:tabs defTabSz="709">
          <w:tab w:val="center" w:pos="4677" w:leader="none"/>
          <w:tab w:val="left" w:pos="8477" w:leader="none"/>
        </w:tabs>
        <w:rPr>
          <w:rFonts w:eastAsia="Times New Roman" w:cs="Times New Roman"/>
          <w:lang w:val="uk-ua"/>
        </w:rPr>
      </w:pPr>
      <w:r>
        <w:br w:type="page"/>
      </w:r>
      <w:bookmarkStart w:id="3" w:name="_Зміст000029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4" w:name="_Зміст000003"/>
      <w:r>
        <w:rPr>
          <w:rFonts w:eastAsia="Times New Roman" w:cs="Times New Roman"/>
        </w:rPr>
      </w:r>
      <w:bookmarkStart w:id="5" w:name="_Toc27554778"/>
      <w:r>
        <w:rPr>
          <w:rFonts w:eastAsia="Times New Roman" w:cs="Times New Roman"/>
        </w:rPr>
      </w:r>
      <w:bookmarkStart w:id="6" w:name="_Toc196826519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Р</w:t>
      </w:r>
      <w:r>
        <w:rPr>
          <w:rFonts w:eastAsia="Times New Roman" w:cs="Times New Roman"/>
          <w:lang w:val="uk-ua"/>
        </w:rPr>
        <w:t>еферат</w:t>
      </w:r>
      <w:r>
        <w:rPr>
          <w:rFonts w:eastAsia="Times New Roman" w:cs="Times New Roman"/>
        </w:rPr>
      </w:r>
      <w:bookmarkEnd w:id="0"/>
      <w:r>
        <w:rPr>
          <w:rFonts w:eastAsia="Times New Roman" w:cs="Times New Roman"/>
        </w:rPr>
      </w:r>
      <w:bookmarkEnd w:id="5"/>
      <w:r>
        <w:rPr>
          <w:rFonts w:eastAsia="Times New Roman" w:cs="Times New Roman"/>
        </w:rPr>
      </w:r>
      <w:bookmarkEnd w:id="6"/>
      <w:r>
        <w:rPr>
          <w:rFonts w:eastAsia="Times New Roman" w:cs="Times New Roman"/>
        </w:rPr>
      </w:r>
      <w:bookmarkEnd w:id="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3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до курсової роботи містить: 32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аркуші, 11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 xml:space="preserve">рисунки, </w:t>
      </w:r>
      <w:r>
        <w:rPr>
          <w:rFonts w:eastAsia="Times New Roman" w:cs="Times New Roman"/>
          <w:szCs w:val="28"/>
          <w:lang w:val="en-us"/>
        </w:rPr>
        <w:t xml:space="preserve">7 </w:t>
      </w:r>
      <w:r>
        <w:rPr>
          <w:rFonts w:eastAsia="Times New Roman" w:cs="Times New Roman"/>
          <w:szCs w:val="28"/>
          <w:lang w:val="uk-ua"/>
        </w:rPr>
        <w:t xml:space="preserve">таблиць, </w:t>
      </w:r>
      <w:r>
        <w:rPr>
          <w:rFonts w:eastAsia="Times New Roman" w:cs="Times New Roman"/>
          <w:szCs w:val="28"/>
          <w:lang w:val="uk-ua"/>
        </w:rPr>
        <w:t>1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  <w:t>дода</w:t>
      </w:r>
      <w:r>
        <w:rPr>
          <w:rFonts w:eastAsia="Times New Roman" w:cs="Times New Roman"/>
          <w:szCs w:val="28"/>
          <w:lang w:val="uk-ua"/>
        </w:rPr>
        <w:t>ток</w:t>
      </w:r>
      <w:r>
        <w:rPr>
          <w:rFonts w:eastAsia="Times New Roman" w:cs="Times New Roman"/>
          <w:szCs w:val="28"/>
          <w:lang w:val="uk-ua"/>
        </w:rPr>
        <w:t xml:space="preserve">, </w:t>
      </w:r>
      <w:r>
        <w:rPr>
          <w:rFonts w:eastAsia="Times New Roman" w:cs="Times New Roman"/>
          <w:szCs w:val="28"/>
          <w:lang w:val="uk-ua"/>
        </w:rPr>
        <w:t xml:space="preserve">22 </w:t>
      </w:r>
      <w:r>
        <w:rPr>
          <w:rFonts w:eastAsia="Times New Roman" w:cs="Times New Roman"/>
          <w:szCs w:val="28"/>
          <w:lang w:val="uk-ua"/>
        </w:rPr>
        <w:t>джерел</w:t>
      </w:r>
      <w:r>
        <w:rPr>
          <w:rFonts w:eastAsia="Times New Roman" w:cs="Times New Roman"/>
          <w:szCs w:val="28"/>
          <w:lang w:val="uk-ua"/>
        </w:rPr>
        <w:t>а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 xml:space="preserve">ПРОГРАМНЕ ЗАБЕЗПЕЧЕННЯ КОНТРОЛЮ ЯКОСТІ ВИНОГРАДУ, ФУЛ-СТАК ВЕБ ЗАСТОСУНОК, </w:t>
      </w:r>
      <w:r>
        <w:rPr>
          <w:rFonts w:eastAsia="Times New Roman" w:cs="Times New Roman"/>
          <w:szCs w:val="28"/>
          <w:lang w:val="en-us"/>
        </w:rPr>
        <w:t>DJANGO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Об’єкт дослідження – контроль якості винограду.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Мета роботи – дослідити предметну область оцінки винограду, зробити програму автоматизації цього процесу.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Методи дослідження – використання відкритих джерел інформації та відомих засобів розробки.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Основні показники: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Пояснювальна записка згідно стандартів;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Презентація повністю оформлена і заповнена;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Програма функціонуюча і зрозуміло написана.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bookmarkStart w:id="7" w:name="_Зміст000030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8" w:name="_Зміст000004"/>
      <w:r>
        <w:rPr>
          <w:rFonts w:eastAsia="Times New Roman" w:cs="Times New Roman"/>
        </w:rPr>
      </w:r>
      <w:bookmarkStart w:id="9" w:name="_Toc196826520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З</w:t>
      </w:r>
      <w:r>
        <w:rPr>
          <w:rFonts w:eastAsia="Times New Roman" w:cs="Times New Roman"/>
          <w:lang w:val="uk-ua"/>
        </w:rPr>
        <w:t>міст</w:t>
      </w:r>
      <w:r>
        <w:rPr>
          <w:rFonts w:eastAsia="Times New Roman" w:cs="Times New Roman"/>
        </w:rPr>
      </w:r>
      <w:bookmarkEnd w:id="9"/>
      <w:r>
        <w:rPr>
          <w:rFonts w:eastAsia="Times New Roman" w:cs="Times New Roman"/>
        </w:rPr>
      </w:r>
      <w:bookmarkEnd w:id="8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7"/>
      <w:r>
        <w:rPr>
          <w:rFonts w:eastAsia="Times New Roman" w:cs="Times New Roman"/>
          <w:lang w:val="uk-ua"/>
        </w:rPr>
      </w:r>
    </w:p>
    <w:p>
      <w:pPr>
        <w:pStyle w:val="para24"/>
        <w:rPr>
          <w:sz w:val="24"/>
          <w:szCs w:val="24"/>
          <w:lang w:val="uk-ua" w:eastAsia="ru-ru"/>
        </w:rPr>
      </w:pPr>
      <w:r>
        <w:rPr>
          <w:sz w:val="24"/>
          <w:szCs w:val="24"/>
          <w:lang w:val="uk-ua" w:eastAsia="ru-ru"/>
        </w:rPr>
        <w:fldChar w:fldCharType="begin"/>
      </w:r>
      <w:r>
        <w:rPr>
          <w:sz w:val="24"/>
          <w:szCs w:val="24"/>
          <w:lang w:val="uk-ua" w:eastAsia="ru-ru"/>
        </w:rPr>
        <w:instrText xml:space="preserve"> TOC \o \z \h </w:instrText>
      </w:r>
      <w:r>
        <w:rPr>
          <w:sz w:val="24"/>
          <w:szCs w:val="24"/>
          <w:lang w:val="uk-ua" w:eastAsia="ru-ru"/>
        </w:rPr>
        <w:fldChar w:fldCharType="separate"/>
      </w:r>
      <w:hyperlink w:anchor="_Зміст000028" w:history="1">
        <w:r>
          <w:rPr>
            <w:sz w:val="24"/>
            <w:szCs w:val="24"/>
            <w:lang w:val="uk-ua" w:eastAsia="ru-ru"/>
          </w:rPr>
          <w:t>КУРСОВИЙ ПРОЄКТ</w:t>
          <w:tab/>
          <w:t>1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29" w:history="1">
        <w:r>
          <w:rPr>
            <w:sz w:val="24"/>
            <w:szCs w:val="24"/>
            <w:lang w:val="uk-ua" w:eastAsia="ar-sa"/>
          </w:rPr>
          <w:t>Реферат</w:t>
          <w:tab/>
          <w:t>2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30" w:history="1">
        <w:r>
          <w:rPr>
            <w:sz w:val="24"/>
            <w:szCs w:val="24"/>
            <w:lang w:val="uk-ua" w:eastAsia="ar-sa"/>
          </w:rPr>
          <w:t>Зміст</w:t>
          <w:tab/>
          <w:t>3</w:t>
        </w:r>
      </w:hyperlink>
    </w:p>
    <w:p>
      <w:pPr>
        <w:pStyle w:val="para24"/>
        <w:rPr>
          <w:sz w:val="24"/>
          <w:szCs w:val="24"/>
          <w:lang w:val="en-us" w:eastAsia="ar-sa"/>
        </w:rPr>
      </w:pPr>
      <w:hyperlink w:anchor="_Зміст000065" w:history="1">
        <w:r>
          <w:rPr>
            <w:sz w:val="24"/>
            <w:szCs w:val="24"/>
            <w:lang w:val="uk-ua" w:eastAsia="ar-sa"/>
          </w:rPr>
          <w:t>Перелік умовних позначень, символів, одиниць, скорочень і термінів</w:t>
        </w:r>
        <w:r>
          <w:rPr>
            <w:sz w:val="24"/>
            <w:szCs w:val="24"/>
            <w:lang w:val="en-us" w:eastAsia="ar-sa"/>
          </w:rPr>
          <w:tab/>
          <w:t>5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32" w:history="1">
        <w:r>
          <w:rPr>
            <w:sz w:val="24"/>
            <w:szCs w:val="24"/>
            <w:lang w:val="uk-ua" w:eastAsia="ar-sa"/>
          </w:rPr>
          <w:t>Вступ</w:t>
          <w:tab/>
          <w:t>6</w:t>
        </w:r>
      </w:hyperlink>
    </w:p>
    <w:p>
      <w:pPr>
        <w:pStyle w:val="para24"/>
        <w:rPr>
          <w:sz w:val="24"/>
          <w:szCs w:val="24"/>
          <w:lang w:eastAsia="ar-sa"/>
        </w:rPr>
      </w:pPr>
      <w:hyperlink w:anchor="_Toc533520913" w:history="1">
        <w:r>
          <w:rPr>
            <w:sz w:val="24"/>
            <w:szCs w:val="24"/>
            <w:lang w:eastAsia="ar-sa"/>
          </w:rPr>
          <w:t>1 Аналіз предметної області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27554782" w:history="1">
        <w:r>
          <w:rPr>
            <w:szCs w:val="24"/>
            <w:lang w:val="uk-ua"/>
          </w:rPr>
          <w:t>1.1 Огляд існуючих методів вирішення завдання</w:t>
          <w:tab/>
          <w:t>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33" w:history="1">
        <w:r>
          <w:rPr>
            <w:szCs w:val="24"/>
            <w:lang w:val="uk-ua"/>
          </w:rPr>
          <w:t>1.2 Огляд існуючих програмних засобів, що вирішують аналогічні завдання</w:t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4" w:history="1">
        <w:r>
          <w:rPr>
            <w:szCs w:val="24"/>
            <w:lang w:val="uk-ua"/>
          </w:rPr>
          <w:t xml:space="preserve">1.2.1 Програма </w:t>
        </w:r>
        <w:r>
          <w:rPr>
            <w:szCs w:val="24"/>
            <w:lang w:val="en-us"/>
          </w:rPr>
          <w:t>Clarisfresh</w:t>
        </w:r>
        <w:r>
          <w:rPr>
            <w:szCs w:val="24"/>
            <w:lang w:val="uk-ua"/>
          </w:rPr>
          <w:tab/>
          <w:t>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5" w:history="1">
        <w:r>
          <w:rPr>
            <w:szCs w:val="24"/>
            <w:lang w:val="uk-ua"/>
          </w:rPr>
          <w:t xml:space="preserve">1.2.2 Програма </w:t>
        </w:r>
        <w:r>
          <w:rPr>
            <w:szCs w:val="24"/>
            <w:lang w:val="en-us"/>
          </w:rPr>
          <w:t>Vidacycle Sectormentor</w:t>
        </w:r>
        <w:r>
          <w:rPr>
            <w:szCs w:val="24"/>
            <w:lang w:val="uk-ua"/>
          </w:rPr>
          <w:tab/>
          <w:t>11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6" w:history="1">
        <w:r>
          <w:rPr>
            <w:szCs w:val="24"/>
            <w:lang w:val="uk-ua"/>
          </w:rPr>
          <w:t xml:space="preserve">1.2.3 Програма </w:t>
        </w:r>
        <w:r>
          <w:rPr>
            <w:szCs w:val="24"/>
            <w:lang w:val="en-us"/>
          </w:rPr>
          <w:t>Grape Compass</w:t>
        </w:r>
        <w:r>
          <w:rPr>
            <w:szCs w:val="24"/>
            <w:lang w:val="uk-ua"/>
          </w:rPr>
          <w:tab/>
          <w:t>14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37" w:history="1">
        <w:r>
          <w:rPr>
            <w:szCs w:val="24"/>
          </w:rPr>
          <w:t>1.</w:t>
        </w:r>
        <w:r>
          <w:rPr>
            <w:szCs w:val="24"/>
            <w:lang w:val="en-us"/>
          </w:rPr>
          <w:t>2.4</w:t>
        </w:r>
        <w:r>
          <w:rPr>
            <w:szCs w:val="24"/>
          </w:rPr>
          <w:t xml:space="preserve"> Порівняльна таблиця розглянутих програм</w:t>
        </w:r>
        <w:r>
          <w:rPr>
            <w:szCs w:val="24"/>
            <w:lang w:val="en-us"/>
          </w:rPr>
          <w:tab/>
          <w:t>15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0" w:history="1">
        <w:r>
          <w:rPr>
            <w:szCs w:val="24"/>
            <w:lang w:val="uk-ua"/>
          </w:rPr>
          <w:t>1.</w:t>
        </w:r>
        <w:r>
          <w:rPr>
            <w:szCs w:val="24"/>
            <w:lang w:val="en-us"/>
          </w:rPr>
          <w:t>3</w:t>
        </w:r>
        <w:r>
          <w:rPr>
            <w:szCs w:val="24"/>
            <w:lang w:val="uk-ua"/>
          </w:rPr>
          <w:t xml:space="preserve"> Постановка завдання роботи</w:t>
          <w:tab/>
          <w:t>15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1" w:history="1">
        <w:r>
          <w:rPr>
            <w:szCs w:val="24"/>
            <w:lang w:val="uk-ua"/>
          </w:rPr>
          <w:t>1.</w:t>
        </w:r>
        <w:r>
          <w:rPr>
            <w:szCs w:val="24"/>
            <w:lang w:val="en-us"/>
          </w:rPr>
          <w:t>4</w:t>
        </w:r>
        <w:r>
          <w:rPr>
            <w:szCs w:val="24"/>
            <w:lang w:val="uk-ua"/>
          </w:rPr>
          <w:t xml:space="preserve"> Висновки за першим розділом</w:t>
          <w:tab/>
          <w:t>16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63" w:history="1">
        <w:r>
          <w:rPr>
            <w:sz w:val="24"/>
            <w:szCs w:val="24"/>
            <w:lang w:val="uk-ua" w:eastAsia="ar-sa"/>
          </w:rPr>
          <w:t>2 Вибір та обґрунтування структури системи, яка проєктується</w:t>
          <w:tab/>
          <w:t>17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3" w:history="1">
        <w:r>
          <w:rPr>
            <w:szCs w:val="24"/>
            <w:lang w:val="uk-ua"/>
          </w:rPr>
          <w:t>2.1 Вибір інструментарію розробки програмного забезпечення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39" w:history="1">
        <w:r>
          <w:rPr>
            <w:szCs w:val="24"/>
            <w:lang w:val="uk-ua"/>
          </w:rPr>
          <w:t>2.1.1 Огляд особливостей мови програмування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40" w:history="1">
        <w:r>
          <w:rPr>
            <w:szCs w:val="24"/>
            <w:lang w:val="uk-ua"/>
          </w:rPr>
          <w:t>2.1.2 Огляд особливостей обраного середовища розробки</w:t>
          <w:tab/>
          <w:t>17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41" w:history="1">
        <w:r>
          <w:rPr>
            <w:szCs w:val="24"/>
            <w:lang w:val="uk-ua"/>
          </w:rPr>
          <w:t>2.1.3 Огляд особливостей обраної системи управління базами даних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7" w:history="1">
        <w:r>
          <w:rPr>
            <w:szCs w:val="24"/>
            <w:lang w:val="uk-ua"/>
          </w:rPr>
          <w:t>2.2 Структурна схеми програми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8" w:history="1">
        <w:r>
          <w:rPr>
            <w:szCs w:val="24"/>
            <w:lang w:val="uk-ua"/>
          </w:rPr>
          <w:t>2.3 Опис модулів розроблюваної системи</w:t>
          <w:tab/>
          <w:t>18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39" w:history="1">
        <w:r>
          <w:rPr>
            <w:szCs w:val="24"/>
            <w:lang w:val="uk-ua"/>
          </w:rPr>
          <w:t>2.4 Висновки за другим розділом</w:t>
          <w:tab/>
          <w:t>19</w:t>
        </w:r>
      </w:hyperlink>
    </w:p>
    <w:p>
      <w:pPr>
        <w:pStyle w:val="para24"/>
        <w:rPr>
          <w:sz w:val="24"/>
          <w:szCs w:val="24"/>
          <w:lang w:eastAsia="ar-sa"/>
        </w:rPr>
      </w:pPr>
      <w:hyperlink w:anchor="_Зміст000042" w:history="1">
        <w:r>
          <w:rPr>
            <w:sz w:val="24"/>
            <w:szCs w:val="24"/>
            <w:lang w:eastAsia="ar-sa"/>
          </w:rPr>
          <w:t>3 Основні рішення щодо реалізації компонентів системи</w:t>
          <w:tab/>
          <w:t>20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3" w:history="1">
        <w:r>
          <w:rPr>
            <w:szCs w:val="24"/>
            <w:lang w:val="uk-ua"/>
          </w:rPr>
          <w:t>3.1 Алгоритм функціонування розробленої програми</w:t>
          <w:tab/>
          <w:t>20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4" w:history="1">
        <w:r>
          <w:rPr>
            <w:szCs w:val="24"/>
            <w:lang w:val="en-us"/>
          </w:rPr>
          <w:t xml:space="preserve">3.1.1 Алгоритм </w:t>
        </w:r>
        <w:r>
          <w:rPr>
            <w:szCs w:val="24"/>
          </w:rPr>
          <w:t>авторизації</w:t>
          <w:tab/>
          <w:t>21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5" w:history="1">
        <w:r>
          <w:rPr>
            <w:szCs w:val="24"/>
          </w:rPr>
          <w:t>3.1.2 Алгоритм додавання партій</w:t>
          <w:tab/>
          <w:t>21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</w:rPr>
      </w:pPr>
      <w:hyperlink w:anchor="_Зміст000046" w:history="1">
        <w:r>
          <w:rPr>
            <w:szCs w:val="24"/>
            <w:lang w:val="en-us"/>
          </w:rPr>
          <w:t xml:space="preserve">3.1.3 Алгоритм </w:t>
        </w:r>
        <w:r>
          <w:rPr>
            <w:szCs w:val="24"/>
          </w:rPr>
          <w:t>реєстрації</w:t>
          <w:tab/>
          <w:t>22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7" w:history="1">
        <w:r>
          <w:rPr>
            <w:szCs w:val="24"/>
            <w:lang w:val="uk-ua"/>
          </w:rPr>
          <w:t>3.2 Вибір шаблону проєктування</w:t>
          <w:tab/>
          <w:t>22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8" w:history="1">
        <w:r>
          <w:rPr>
            <w:szCs w:val="24"/>
            <w:lang w:val="uk-ua"/>
          </w:rPr>
          <w:t>3.3 Опис модулів розроблюваної системи</w:t>
          <w:tab/>
          <w:t>23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49" w:history="1">
        <w:r>
          <w:rPr>
            <w:szCs w:val="24"/>
            <w:lang w:val="uk-ua"/>
          </w:rPr>
          <w:t>3.4 Проєктування бази даних</w:t>
          <w:tab/>
          <w:t>23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Зміст000050" w:history="1">
        <w:r>
          <w:rPr>
            <w:szCs w:val="24"/>
            <w:lang w:val="uk-ua"/>
          </w:rPr>
          <w:t>3.5 Висновки за третім розділом</w:t>
          <w:tab/>
          <w:t>25</w:t>
        </w:r>
      </w:hyperlink>
    </w:p>
    <w:p>
      <w:pPr>
        <w:pStyle w:val="para24"/>
        <w:rPr>
          <w:sz w:val="24"/>
          <w:szCs w:val="24"/>
          <w:lang w:val="uk-ua" w:eastAsia="ar-sa"/>
        </w:rPr>
      </w:pPr>
      <w:hyperlink w:anchor="_Зміст000051" w:history="1">
        <w:r>
          <w:rPr>
            <w:sz w:val="24"/>
            <w:szCs w:val="24"/>
            <w:lang w:val="uk-ua" w:eastAsia="ar-sa"/>
          </w:rPr>
          <w:t>Список використаних джерел</w:t>
          <w:tab/>
          <w:t>26</w:t>
        </w:r>
      </w:hyperlink>
    </w:p>
    <w:p>
      <w:pPr>
        <w:pStyle w:val="para24"/>
        <w:rPr>
          <w:sz w:val="24"/>
          <w:szCs w:val="24"/>
          <w:lang w:val="en-us" w:eastAsia="ar-sa"/>
        </w:rPr>
      </w:pPr>
      <w:hyperlink w:anchor="_Зміст000052" w:history="1">
        <w:r>
          <w:rPr>
            <w:sz w:val="24"/>
            <w:szCs w:val="24"/>
            <w:lang w:val="uk-ua" w:eastAsia="ar-sa"/>
          </w:rPr>
          <w:t>Додаток А</w:t>
        </w:r>
        <w:r>
          <w:rPr>
            <w:sz w:val="24"/>
            <w:szCs w:val="24"/>
            <w:lang w:val="en-us" w:eastAsia="ar-sa"/>
          </w:rPr>
          <w:tab/>
          <w:t>28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en-us"/>
        </w:rPr>
      </w:pPr>
      <w:hyperlink w:anchor="_Зміст000053" w:history="1">
        <w:r>
          <w:rPr>
            <w:szCs w:val="24"/>
            <w:lang w:val="uk-ua"/>
          </w:rPr>
          <w:t>А.1 Вступ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4" w:history="1">
        <w:r>
          <w:rPr>
            <w:szCs w:val="24"/>
            <w:lang w:val="uk-ua"/>
          </w:rPr>
          <w:t>А.1.1 Назва програми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55" w:history="1">
        <w:r>
          <w:rPr>
            <w:szCs w:val="24"/>
            <w:lang w:val="uk-ua"/>
          </w:rPr>
          <w:t>А.1.2 Призначення та область застосування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45" w:history="1">
        <w:r>
          <w:rPr>
            <w:szCs w:val="24"/>
            <w:lang w:val="uk-ua"/>
          </w:rPr>
          <w:t>А.2 Підстави для розробки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46" w:history="1">
        <w:r>
          <w:rPr>
            <w:szCs w:val="24"/>
            <w:lang w:val="uk-ua"/>
          </w:rPr>
          <w:t>А.3 Призначення розробки</w:t>
          <w:tab/>
          <w:t>29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en-us"/>
        </w:rPr>
      </w:pPr>
      <w:hyperlink w:anchor="_Зміст000056" w:history="1">
        <w:r>
          <w:rPr>
            <w:szCs w:val="24"/>
            <w:lang w:val="uk-ua"/>
          </w:rPr>
          <w:t>А.4 Вимоги до програми</w:t>
        </w:r>
        <w:r>
          <w:rPr>
            <w:szCs w:val="24"/>
            <w:lang w:val="en-us"/>
          </w:rPr>
          <w:tab/>
          <w:t>29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7" w:history="1">
        <w:r>
          <w:rPr>
            <w:szCs w:val="24"/>
            <w:lang w:val="uk-ua"/>
          </w:rPr>
          <w:t>А.4.1 Вимоги до функціональних характеристик</w:t>
        </w:r>
        <w:r>
          <w:rPr>
            <w:szCs w:val="24"/>
            <w:lang w:val="en-us"/>
          </w:rPr>
          <w:tab/>
          <w:t>30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en-us"/>
        </w:rPr>
      </w:pPr>
      <w:hyperlink w:anchor="_Зміст000058" w:history="1">
        <w:r>
          <w:rPr>
            <w:szCs w:val="24"/>
            <w:lang w:val="uk-ua"/>
          </w:rPr>
          <w:t>А.4.2 Вимоги до надійності</w:t>
        </w:r>
        <w:r>
          <w:rPr>
            <w:szCs w:val="24"/>
            <w:lang w:val="en-us"/>
          </w:rPr>
          <w:tab/>
          <w:t>30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59" w:history="1">
        <w:r>
          <w:rPr>
            <w:szCs w:val="24"/>
            <w:lang w:val="uk-ua"/>
          </w:rPr>
          <w:t>А.4.3 Вимоги до технічних та програмних засобів</w:t>
          <w:tab/>
          <w:t>30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51" w:history="1">
        <w:r>
          <w:rPr>
            <w:szCs w:val="24"/>
            <w:lang w:val="uk-ua"/>
          </w:rPr>
          <w:t>А.5 Вимоги до програмної документації</w:t>
          <w:tab/>
          <w:t>31</w:t>
        </w:r>
      </w:hyperlink>
    </w:p>
    <w:p>
      <w:pPr>
        <w:pStyle w:val="para25"/>
        <w:tabs defTabSz="709">
          <w:tab w:val="right" w:pos="9354" w:leader="dot"/>
        </w:tabs>
        <w:rPr>
          <w:szCs w:val="24"/>
          <w:lang w:val="uk-ua"/>
        </w:rPr>
      </w:pPr>
      <w:hyperlink w:anchor="_Toc196826552" w:history="1">
        <w:r>
          <w:rPr>
            <w:szCs w:val="24"/>
            <w:lang w:val="uk-ua"/>
          </w:rPr>
          <w:t>А.6 Стадії і етапи розробки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0" w:history="1">
        <w:r>
          <w:rPr>
            <w:szCs w:val="24"/>
            <w:lang w:val="uk-ua"/>
          </w:rPr>
          <w:t>А.6.1 Стадії розробки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1" w:history="1">
        <w:r>
          <w:rPr>
            <w:szCs w:val="24"/>
            <w:lang w:val="uk-ua"/>
          </w:rPr>
          <w:t xml:space="preserve">А.6.2 Етапи розробки </w:t>
          <w:tab/>
          <w:t>31</w:t>
        </w:r>
      </w:hyperlink>
    </w:p>
    <w:p>
      <w:pPr>
        <w:pStyle w:val="para26"/>
        <w:tabs defTabSz="709">
          <w:tab w:val="right" w:pos="9354" w:leader="dot"/>
        </w:tabs>
        <w:rPr>
          <w:szCs w:val="24"/>
          <w:lang w:val="uk-ua"/>
        </w:rPr>
      </w:pPr>
      <w:hyperlink w:anchor="_Зміст000062" w:history="1">
        <w:r>
          <w:rPr>
            <w:szCs w:val="24"/>
            <w:lang w:val="uk-ua"/>
          </w:rPr>
          <w:t>А.6.3 Зміст робіт по етапах</w:t>
          <w:tab/>
          <w:t>32</w:t>
        </w:r>
      </w:hyperlink>
    </w:p>
    <w:p>
      <w:pPr>
        <w:pStyle w:val="para7"/>
        <w:rPr>
          <w:rFonts w:eastAsia="Times New Roman" w:cs="Times New Roman"/>
          <w:szCs w:val="32"/>
          <w:lang w:val="en-us"/>
        </w:rPr>
      </w:pPr>
      <w:r>
        <w:br w:type="page"/>
      </w:r>
      <w:r>
        <w:rPr>
          <w:rFonts w:eastAsia="Times New Roman" w:cs="Times New Roman"/>
          <w:szCs w:val="32"/>
          <w:lang w:val="en-us"/>
        </w:rPr>
        <w:fldChar w:fldCharType="end"/>
      </w:r>
      <w:bookmarkStart w:id="10" w:name="_Зміст000065"/>
      <w:r>
        <w:rPr>
          <w:rFonts w:eastAsia="Times New Roman" w:cs="Times New Roman"/>
          <w:szCs w:val="32"/>
          <w:lang w:val="en-us"/>
        </w:rPr>
      </w:r>
      <w:bookmarkStart w:id="11" w:name="_Зміст000031"/>
      <w:r>
        <w:rPr>
          <w:rFonts w:eastAsia="Times New Roman" w:cs="Times New Roman"/>
          <w:szCs w:val="32"/>
          <w:lang w:val="en-us"/>
        </w:rPr>
      </w:r>
      <w:r>
        <w:rPr>
          <w:rFonts w:eastAsia="Times New Roman" w:cs="Times New Roman"/>
          <w:szCs w:val="32"/>
        </w:rPr>
      </w:r>
      <w:bookmarkStart w:id="12" w:name="_Зміст000005"/>
      <w:r>
        <w:rPr>
          <w:rFonts w:eastAsia="Times New Roman" w:cs="Times New Roman"/>
          <w:szCs w:val="32"/>
        </w:rPr>
      </w:r>
      <w:bookmarkStart w:id="13" w:name="_Toc533520912"/>
      <w:r>
        <w:rPr>
          <w:rFonts w:eastAsia="Times New Roman" w:cs="Times New Roman"/>
          <w:szCs w:val="32"/>
        </w:rPr>
      </w:r>
      <w:bookmarkStart w:id="14" w:name="_Toc27554779"/>
      <w:r>
        <w:rPr>
          <w:rFonts w:eastAsia="Times New Roman" w:cs="Times New Roman"/>
          <w:szCs w:val="32"/>
        </w:rPr>
      </w:r>
      <w:bookmarkStart w:id="15" w:name="_Toc196826521"/>
      <w:r>
        <w:rPr>
          <w:rFonts w:eastAsia="Times New Roman" w:cs="Times New Roman"/>
          <w:szCs w:val="32"/>
        </w:rPr>
      </w:r>
      <w:r>
        <w:rPr>
          <w:rFonts w:eastAsia="Times New Roman" w:cs="Times New Roman"/>
          <w:szCs w:val="32"/>
          <w:lang w:val="uk-ua"/>
        </w:rPr>
        <w:t>Перелік умовних позначень, скорочень і термінів</w:t>
      </w:r>
      <w:r>
        <w:rPr>
          <w:rFonts w:eastAsia="Times New Roman" w:cs="Times New Roman"/>
          <w:szCs w:val="32"/>
        </w:rPr>
      </w:r>
      <w:bookmarkEnd w:id="13"/>
      <w:r>
        <w:rPr>
          <w:rFonts w:eastAsia="Times New Roman" w:cs="Times New Roman"/>
          <w:szCs w:val="32"/>
        </w:rPr>
      </w:r>
      <w:bookmarkEnd w:id="14"/>
      <w:r>
        <w:rPr>
          <w:rFonts w:eastAsia="Times New Roman" w:cs="Times New Roman"/>
          <w:szCs w:val="32"/>
        </w:rPr>
      </w:r>
      <w:bookmarkEnd w:id="15"/>
      <w:r>
        <w:rPr>
          <w:rFonts w:eastAsia="Times New Roman" w:cs="Times New Roman"/>
          <w:szCs w:val="32"/>
        </w:rPr>
      </w:r>
      <w:bookmarkEnd w:id="12"/>
      <w:r>
        <w:rPr>
          <w:rFonts w:eastAsia="Times New Roman" w:cs="Times New Roman"/>
          <w:szCs w:val="32"/>
        </w:rPr>
      </w:r>
      <w:r>
        <w:rPr>
          <w:rFonts w:eastAsia="Times New Roman" w:cs="Times New Roman"/>
          <w:szCs w:val="32"/>
          <w:lang w:val="en-us"/>
        </w:rPr>
      </w:r>
      <w:bookmarkEnd w:id="11"/>
      <w:r>
        <w:rPr>
          <w:rFonts w:eastAsia="Times New Roman" w:cs="Times New Roman"/>
          <w:szCs w:val="32"/>
          <w:lang w:val="en-us"/>
        </w:rPr>
      </w:r>
      <w:bookmarkEnd w:id="10"/>
      <w:r>
        <w:rPr>
          <w:rFonts w:eastAsia="Times New Roman" w:cs="Times New Roman"/>
          <w:szCs w:val="32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Bootstrap – простий фреймворк стилізації;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Django – бекенд фреймворк для мови Python;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Model-View-Template (Модель-Представлення-Шаблон) – шаблон проєктування фреймворку Django;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MySQL – популярна реляційна база даних;</w:t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Python – мова програмування високого рівня.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bookmarkStart w:id="16" w:name="_Зміст000032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17" w:name="_Зміст000006"/>
      <w:r>
        <w:rPr>
          <w:rFonts w:eastAsia="Times New Roman" w:cs="Times New Roman"/>
        </w:rPr>
      </w:r>
      <w:bookmarkStart w:id="18" w:name="_Toc533520911"/>
      <w:r>
        <w:rPr>
          <w:rFonts w:eastAsia="Times New Roman" w:cs="Times New Roman"/>
        </w:rPr>
      </w:r>
      <w:bookmarkStart w:id="19" w:name="_Toc27554780"/>
      <w:r>
        <w:rPr>
          <w:rFonts w:eastAsia="Times New Roman" w:cs="Times New Roman"/>
        </w:rPr>
      </w:r>
      <w:bookmarkStart w:id="20" w:name="_Toc196826522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В</w:t>
      </w:r>
      <w:r>
        <w:rPr>
          <w:rFonts w:eastAsia="Times New Roman" w:cs="Times New Roman"/>
          <w:lang w:val="uk-ua"/>
        </w:rPr>
        <w:t>ступ</w:t>
      </w:r>
      <w:r>
        <w:rPr>
          <w:rFonts w:eastAsia="Times New Roman" w:cs="Times New Roman"/>
        </w:rPr>
      </w:r>
      <w:bookmarkEnd w:id="18"/>
      <w:r>
        <w:rPr>
          <w:rFonts w:eastAsia="Times New Roman" w:cs="Times New Roman"/>
        </w:rPr>
      </w:r>
      <w:bookmarkEnd w:id="19"/>
      <w:r>
        <w:rPr>
          <w:rFonts w:eastAsia="Times New Roman" w:cs="Times New Roman"/>
        </w:rPr>
      </w:r>
      <w:bookmarkEnd w:id="20"/>
      <w:r>
        <w:rPr>
          <w:rFonts w:eastAsia="Times New Roman" w:cs="Times New Roman"/>
        </w:rPr>
      </w:r>
      <w:bookmarkEnd w:id="17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16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>Виноград є корисним фруктом. З нього можна виготовляти різні побічні продукти</w:t>
      </w:r>
      <w:r>
        <w:rPr>
          <w:rFonts w:eastAsia="Times New Roman" w:cs="Times New Roman"/>
          <w:szCs w:val="28"/>
          <w:vertAlign w:val="superscript"/>
          <w:lang w:val="en-us"/>
        </w:rPr>
        <w:t>[1]</w:t>
      </w:r>
      <w:r>
        <w:rPr>
          <w:rFonts w:eastAsia="Times New Roman" w:cs="Times New Roman"/>
          <w:szCs w:val="28"/>
          <w:lang w:val="uk-ua"/>
        </w:rPr>
        <w:t>: родзинки, джем, вино, сік, мармелад, та інші. Виноград росте у гронах і відрізняється кольором, розміром та смаком залежно від виду. Грони винограду ростуть на лозах</w:t>
      </w:r>
      <w:r>
        <w:rPr>
          <w:rFonts w:eastAsia="Times New Roman" w:cs="Times New Roman"/>
          <w:szCs w:val="28"/>
          <w:vertAlign w:val="superscript"/>
          <w:lang w:val="en-us"/>
        </w:rPr>
        <w:t>[</w:t>
      </w:r>
      <w:r>
        <w:rPr>
          <w:rFonts w:eastAsia="Times New Roman" w:cs="Times New Roman"/>
          <w:szCs w:val="28"/>
          <w:vertAlign w:val="superscript"/>
          <w:lang w:val="en-us"/>
        </w:rPr>
        <w:t>2</w:t>
      </w:r>
      <w:r>
        <w:rPr>
          <w:rFonts w:eastAsia="Times New Roman" w:cs="Times New Roman"/>
          <w:szCs w:val="28"/>
          <w:vertAlign w:val="superscript"/>
          <w:lang w:val="en-us"/>
        </w:rPr>
        <w:t>]</w:t>
      </w:r>
      <w:r>
        <w:rPr>
          <w:rFonts w:eastAsia="Times New Roman" w:cs="Times New Roman"/>
          <w:szCs w:val="28"/>
          <w:lang w:val="uk-ua"/>
        </w:rPr>
        <w:t>, для вирощування найкраще підходять сонячні схилясті місцевості на висоті</w:t>
      </w:r>
      <w:r>
        <w:rPr>
          <w:rFonts w:eastAsia="Times New Roman" w:cs="Times New Roman"/>
          <w:szCs w:val="28"/>
          <w:vertAlign w:val="superscript"/>
          <w:lang w:val="en-us"/>
        </w:rPr>
        <w:t>[</w:t>
      </w:r>
      <w:r>
        <w:rPr>
          <w:rFonts w:eastAsia="Times New Roman" w:cs="Times New Roman"/>
          <w:szCs w:val="28"/>
          <w:vertAlign w:val="superscript"/>
          <w:lang w:val="en-us"/>
        </w:rPr>
        <w:t>3</w:t>
      </w:r>
      <w:r>
        <w:rPr>
          <w:rFonts w:eastAsia="Times New Roman" w:cs="Times New Roman"/>
          <w:szCs w:val="28"/>
          <w:vertAlign w:val="superscript"/>
          <w:lang w:val="en-us"/>
        </w:rPr>
        <w:t>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Контроль якості винограду краще робити вручну: перебираючи кожну ягоду і дивлячись на колір, розмір, зовнішній вигляд</w:t>
      </w:r>
      <w:r>
        <w:rPr>
          <w:rFonts w:eastAsia="Times New Roman" w:cs="Times New Roman"/>
          <w:szCs w:val="28"/>
          <w:vertAlign w:val="superscript"/>
          <w:lang w:val="en-us"/>
        </w:rPr>
        <w:t>[4]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 Європейськими стандартами якості виноград можна поділити на три класи</w:t>
      </w:r>
      <w:r>
        <w:rPr>
          <w:rFonts w:eastAsia="Times New Roman" w:cs="Times New Roman"/>
          <w:szCs w:val="28"/>
          <w:vertAlign w:val="superscript"/>
          <w:lang w:val="en-us"/>
        </w:rPr>
        <w:t>[5]</w:t>
      </w:r>
      <w:r>
        <w:rPr>
          <w:rFonts w:eastAsia="Times New Roman" w:cs="Times New Roman"/>
          <w:szCs w:val="28"/>
          <w:lang w:val="uk-ua"/>
        </w:rPr>
        <w:t xml:space="preserve">: Екстра, Перший, Другий. 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Клас Екстра не має зовнішніх пошкоджень, має однакову форму і гарну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Перший клас може мати зовнішні пошкодження і хорошу якість;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Другий клас може мати значні зовнішні пошкодження і призначений для переробки або на продаж за нижчою ціною.</w:t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Для перевірки якості винограду також дивляться на рівень цукру та кислотності</w:t>
      </w:r>
      <w:r>
        <w:rPr>
          <w:rFonts w:eastAsia="Times New Roman" w:cs="Times New Roman"/>
          <w:szCs w:val="28"/>
          <w:vertAlign w:val="superscript"/>
          <w:lang w:val="en-us"/>
        </w:rPr>
        <w:t>[6]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Рівень цукру має бути близкьо 22-30%;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Рівень кислотності близкьо 3.2-3.5 </w:t>
      </w:r>
      <w:r>
        <w:rPr>
          <w:rFonts w:eastAsia="Times New Roman" w:cs="Times New Roman"/>
          <w:szCs w:val="28"/>
          <w:lang w:val="en-us"/>
        </w:rPr>
        <w:t>pH</w:t>
      </w:r>
      <w:r>
        <w:rPr>
          <w:rFonts w:eastAsia="Times New Roman" w:cs="Times New Roman"/>
          <w:szCs w:val="28"/>
          <w:vertAlign w:val="superscript"/>
          <w:lang w:val="en-us"/>
        </w:rPr>
        <w:t>[7]</w:t>
      </w:r>
      <w:r>
        <w:rPr>
          <w:rFonts w:eastAsia="Times New Roman" w:cs="Times New Roman"/>
          <w:szCs w:val="28"/>
          <w:lang w:val="en-us"/>
        </w:rPr>
        <w:t>.</w:t>
      </w:r>
      <w:r>
        <w:rPr>
          <w:rFonts w:eastAsia="Times New Roman" w:cs="Times New Roman"/>
          <w:szCs w:val="28"/>
          <w:lang w:val="uk-ua"/>
        </w:rPr>
      </w:r>
    </w:p>
    <w:p>
      <w:pPr>
        <w:pStyle w:val="para11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uk-ua"/>
        </w:rPr>
        <w:t>У програмах контролю якості користувач може отримувати зворотній зв’язок в режими реального часу про результати перевірок. Краще, щоб такі програми давали можливість колаборації: роботи кількох користувачів над одним проєктом, доступ до нього, коментування різних процесів. Через програму контролю якості нові люди в компанії можуть швидше зрозуміти виробничі процеси</w:t>
      </w:r>
      <w:r>
        <w:rPr>
          <w:rFonts w:eastAsia="Times New Roman" w:cs="Times New Roman"/>
          <w:szCs w:val="28"/>
          <w:vertAlign w:val="superscript"/>
          <w:lang w:val="en-us"/>
        </w:rPr>
        <w:t>[8]</w:t>
      </w:r>
      <w:r>
        <w:rPr>
          <w:rFonts w:eastAsia="Times New Roman" w:cs="Times New Roman"/>
          <w:szCs w:val="28"/>
          <w:lang w:val="uk-ua"/>
        </w:rPr>
        <w:t>.</w:t>
      </w:r>
      <w:r>
        <w:rPr>
          <w:rFonts w:eastAsia="Times New Roman" w:cs="Times New Roman"/>
          <w:szCs w:val="28"/>
          <w:lang w:val="en-us"/>
        </w:rPr>
      </w:r>
    </w:p>
    <w:p>
      <w:pPr>
        <w:pStyle w:val="para11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Актуальність програми: може бути корисна для виноградарів і покупців для відстеження якості ягід.</w:t>
      </w:r>
    </w:p>
    <w:p>
      <w:pPr>
        <w:pStyle w:val="para7"/>
        <w:rPr>
          <w:rFonts w:eastAsia="Times New Roman" w:cs="Times New Roman"/>
        </w:rPr>
      </w:pPr>
      <w:r>
        <w:br w:type="page"/>
      </w:r>
      <w:bookmarkStart w:id="21" w:name="_Toc533520913"/>
      <w:r>
        <w:rPr>
          <w:rFonts w:eastAsia="Times New Roman" w:cs="Times New Roman"/>
        </w:rPr>
      </w:r>
      <w:bookmarkStart w:id="22" w:name="_Toc27554781"/>
      <w:r>
        <w:rPr>
          <w:rFonts w:eastAsia="Times New Roman" w:cs="Times New Roman"/>
        </w:rPr>
      </w:r>
      <w:bookmarkStart w:id="23" w:name="_Toc196826523"/>
      <w:r>
        <w:rPr>
          <w:rFonts w:eastAsia="Times New Roman" w:cs="Times New Roman"/>
        </w:rPr>
        <w:t>1 Аналіз предметної області</w:t>
      </w:r>
      <w:bookmarkEnd w:id="21"/>
      <w:r>
        <w:rPr>
          <w:rFonts w:eastAsia="Times New Roman" w:cs="Times New Roman"/>
        </w:rPr>
      </w:r>
      <w:bookmarkEnd w:id="22"/>
      <w:r>
        <w:rPr>
          <w:rFonts w:eastAsia="Times New Roman" w:cs="Times New Roman"/>
        </w:rPr>
      </w:r>
      <w:bookmarkEnd w:id="23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Програми для контролю якості винограду зазвичай отримують відомості про виноград і на їх основі показують результат. Отримання даних про виноград може бути вручну або автоматизоване. Такі програми також можуть виводити статистику і показувати сповіщення про непройдені тести.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Програми контролю якості будь-чого можуть також на основі провалених тестів показувати пропозиції для покращення. Для програми контролю якості винограду може бути корисним показувати поради як покращити виробництво аби дефектів не було.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24" w:name="_Toc27554782"/>
      <w:r>
        <w:rPr>
          <w:rFonts w:eastAsia="Times New Roman" w:cs="Times New Roman"/>
        </w:rPr>
      </w:r>
      <w:bookmarkStart w:id="25" w:name="_Toc196826524"/>
      <w:r>
        <w:rPr>
          <w:rFonts w:eastAsia="Times New Roman" w:cs="Times New Roman"/>
        </w:rPr>
        <w:t xml:space="preserve">1.1 </w:t>
      </w:r>
      <w:bookmarkEnd w:id="24"/>
      <w:r>
        <w:rPr>
          <w:rFonts w:eastAsia="Times New Roman" w:cs="Times New Roman"/>
        </w:rPr>
        <w:t>Огляд існуючих методів вирішення завдання</w:t>
      </w:r>
      <w:bookmarkEnd w:id="25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</w:rPr>
      </w:pPr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Знайдені приклади є застосунками, що дозволяють використовувати камеру для перевірки зовнішніх пошкоджень ягід або давати інформація про можливі загрози.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 цих програмах користувач може або вручну додавати параметри кольору, розміру, кислотності, або додавати фото, а програма їх аналізуватиме. У будь-якому випадку такі програми в кінці показують результати перевірок і можливо виводять статистку.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  <w:bCs/>
        </w:rPr>
      </w:pPr>
      <w:bookmarkStart w:id="26" w:name="_Зміст000033"/>
      <w:r>
        <w:rPr>
          <w:rFonts w:eastAsia="Times New Roman" w:cs="Times New Roman"/>
          <w:bCs/>
        </w:rPr>
      </w:r>
      <w:r>
        <w:rPr>
          <w:rFonts w:eastAsia="Times New Roman" w:cs="Times New Roman"/>
        </w:rPr>
      </w:r>
      <w:bookmarkStart w:id="27" w:name="_Зміст000007"/>
      <w:r>
        <w:rPr>
          <w:rFonts w:eastAsia="Times New Roman" w:cs="Times New Roman"/>
        </w:rPr>
      </w:r>
      <w:bookmarkStart w:id="28" w:name="_Toc533520914"/>
      <w:r>
        <w:rPr>
          <w:rFonts w:eastAsia="Times New Roman" w:cs="Times New Roman"/>
        </w:rPr>
      </w:r>
      <w:bookmarkStart w:id="29" w:name="_Toc27554783"/>
      <w:r>
        <w:rPr>
          <w:rFonts w:eastAsia="Times New Roman" w:cs="Times New Roman"/>
        </w:rPr>
      </w:r>
      <w:bookmarkStart w:id="30" w:name="_Toc196826525"/>
      <w:r>
        <w:rPr>
          <w:rFonts w:eastAsia="Times New Roman" w:cs="Times New Roman"/>
        </w:rPr>
        <w:t xml:space="preserve">1.2 </w:t>
      </w:r>
      <w:bookmarkEnd w:id="28"/>
      <w:r>
        <w:rPr>
          <w:rFonts w:eastAsia="Times New Roman" w:cs="Times New Roman"/>
        </w:rPr>
      </w:r>
      <w:bookmarkEnd w:id="29"/>
      <w:r>
        <w:rPr>
          <w:rFonts w:eastAsia="Times New Roman" w:cs="Times New Roman"/>
        </w:rPr>
      </w:r>
      <w:r>
        <w:rPr>
          <w:rFonts w:eastAsia="Times New Roman" w:cs="Times New Roman"/>
          <w:bCs/>
        </w:rPr>
        <w:t>Огляд існуючих програмних засобів, що вирішують аналогічні завдання</w:t>
      </w:r>
      <w:r>
        <w:rPr>
          <w:rFonts w:eastAsia="Times New Roman" w:cs="Times New Roman"/>
        </w:rPr>
      </w:r>
      <w:bookmarkEnd w:id="30"/>
      <w:r>
        <w:rPr>
          <w:rFonts w:eastAsia="Times New Roman" w:cs="Times New Roman"/>
        </w:rPr>
      </w:r>
      <w:bookmarkEnd w:id="27"/>
      <w:r>
        <w:rPr>
          <w:rFonts w:eastAsia="Times New Roman" w:cs="Times New Roman"/>
        </w:rPr>
      </w:r>
      <w:r>
        <w:rPr>
          <w:rFonts w:eastAsia="Times New Roman" w:cs="Times New Roman"/>
          <w:bCs/>
        </w:rPr>
      </w:r>
      <w:bookmarkEnd w:id="26"/>
      <w:r>
        <w:rPr>
          <w:rFonts w:eastAsia="Times New Roman" w:cs="Times New Roman"/>
          <w:bCs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31" w:name="_Зміст000034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32" w:name="_Зміст000008"/>
      <w:r>
        <w:rPr>
          <w:rFonts w:eastAsia="Times New Roman" w:cs="Times New Roman"/>
        </w:rPr>
      </w:r>
      <w:bookmarkStart w:id="33" w:name="_Toc196826526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1.2.1</w:t>
      </w:r>
      <w:r>
        <w:rPr>
          <w:rFonts w:eastAsia="Times New Roman" w:cs="Times New Roman"/>
          <w:lang w:val="uk-ua"/>
        </w:rPr>
        <w:t xml:space="preserve"> Програма </w:t>
      </w:r>
      <w:r>
        <w:rPr>
          <w:rFonts w:eastAsia="Times New Roman" w:cs="Times New Roman"/>
          <w:lang w:val="en-us"/>
        </w:rPr>
        <w:t>Clarisfresh</w:t>
      </w:r>
      <w:r>
        <w:rPr>
          <w:rFonts w:eastAsia="Times New Roman" w:cs="Times New Roman"/>
        </w:rPr>
      </w:r>
      <w:bookmarkEnd w:id="33"/>
      <w:r>
        <w:rPr>
          <w:rFonts w:eastAsia="Times New Roman" w:cs="Times New Roman"/>
        </w:rPr>
      </w:r>
      <w:bookmarkEnd w:id="32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31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Clarisfresh </w:t>
      </w:r>
      <w:r>
        <w:rPr>
          <w:rFonts w:eastAsia="Times New Roman" w:cs="Times New Roman"/>
          <w:lang w:val="uk-ua"/>
        </w:rPr>
        <w:t>є одним з рішень компанії</w:t>
      </w:r>
      <w:r>
        <w:rPr>
          <w:rFonts w:eastAsia="Times New Roman" w:cs="Times New Roman"/>
          <w:lang w:val="en-us"/>
        </w:rPr>
        <w:t>-</w:t>
      </w:r>
      <w:r>
        <w:rPr>
          <w:rFonts w:eastAsia="Times New Roman" w:cs="Times New Roman"/>
          <w:lang w:val="uk-ua"/>
        </w:rPr>
        <w:t>розробника</w:t>
      </w:r>
      <w:r>
        <w:rPr>
          <w:rFonts w:eastAsia="Times New Roman" w:cs="Times New Roman"/>
          <w:lang w:val="uk-ua"/>
        </w:rPr>
        <w:t xml:space="preserve"> для перевірки якості продуктів. Застосунок є безкоштовним і дозволяє використовувати камеру для перевірки зовнішніх пошкоджень. Програма </w:t>
      </w:r>
      <w:r>
        <w:rPr>
          <w:rFonts w:eastAsia="Times New Roman" w:cs="Times New Roman"/>
          <w:lang w:val="uk-ua"/>
        </w:rPr>
        <w:t>приймає</w:t>
      </w:r>
      <w:r>
        <w:rPr>
          <w:rFonts w:eastAsia="Times New Roman" w:cs="Times New Roman"/>
          <w:lang w:val="uk-ua"/>
        </w:rPr>
        <w:t xml:space="preserve"> багато параметрів: розмір, колір, зовнішні пошкодження, </w:t>
      </w:r>
      <w:r>
        <w:rPr>
          <w:rFonts w:eastAsia="Times New Roman" w:cs="Times New Roman"/>
          <w:lang w:val="uk-ua"/>
        </w:rPr>
        <w:t>ушкодження від комах, м’якість.</w:t>
      </w:r>
      <w:r>
        <w:rPr>
          <w:rFonts w:eastAsia="Times New Roman" w:cs="Times New Roman"/>
          <w:lang w:val="uk-ua"/>
        </w:rPr>
        <w:t xml:space="preserve"> Після </w:t>
      </w:r>
      <w:r>
        <w:rPr>
          <w:rFonts w:eastAsia="Times New Roman" w:cs="Times New Roman"/>
          <w:lang w:val="uk-ua"/>
        </w:rPr>
        <w:t>введення</w:t>
      </w:r>
      <w:r>
        <w:rPr>
          <w:rFonts w:eastAsia="Times New Roman" w:cs="Times New Roman"/>
          <w:lang w:val="uk-ua"/>
        </w:rPr>
        <w:t xml:space="preserve"> даних про виноград програма показує результати перевірки та надсилає їх на електронну пошту.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Можливість додавати фото винограду;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Отримання результатів на пошту.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>
            <wp:extent cx="3517900" cy="6342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  <a:extLst>
                        <a:ext uri="sm">
                          <sm:smNativeData xmlns:sm="sm" val="SMDATA_16_pekc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KQVAAAEJwAApBUAAAQn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pBUAAAQn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6342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1.1 – Головне меню програми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[9]</w:t>
      </w:r>
      <w:r>
        <w:rPr>
          <w:rFonts w:ascii="Times New Roman" w:hAnsi="Times New Roman"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>
            <wp:extent cx="4193540" cy="827595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/>
                      <a:extLst>
                        <a:ext uri="sm">
                          <sm:smNativeData xmlns:sm="sm" val="SMDATA_16_pekc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MwZAADpMgAAzBkAAOky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HAAAAB6AAAAAAAAAAAAAAAAAAAAAAAAAAAAAAAAAAAAAAAAAAAAAAzBkAAOky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3540" cy="82759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  <w:vertAlign w:val="superscript"/>
          <w:lang w:val="en-us"/>
        </w:rPr>
      </w:pPr>
      <w:r>
        <w:rPr>
          <w:rFonts w:ascii="Times New Roman" w:hAnsi="Times New Roman" w:eastAsia="Times New Roman" w:cs="Times New Roman"/>
        </w:rPr>
        <w:t>Рисунок 1.2 – Застосунок на формі заповнення даних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[10]</w:t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</w:r>
      <w:r>
        <w:rPr>
          <w:noProof/>
        </w:rPr>
        <w:drawing>
          <wp:inline distT="0" distB="0" distL="0" distR="0">
            <wp:extent cx="4279265" cy="8590280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/>
                    <pic:cNvPicPr>
                      <a:picLocks noChangeAspect="1"/>
                      <a:extLst>
                        <a:ext uri="sm">
                          <sm:smNativeData xmlns:sm="sm" val="SMDATA_16_pekc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MaAADYNAAAUxoAANg0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AAAAB6AAAAAAAAAAAAAAAAAAAAAAAAAAAAAAAAAAAAAAAAAAAAAAUxoAANg0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9265" cy="8590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1.3 – Застосунок при додаванні фото винограду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</w:t>
      </w:r>
      <w:r>
        <w:rPr>
          <w:rFonts w:ascii="Times New Roman" w:hAnsi="Times New Roman" w:eastAsia="Times New Roman" w:cs="Times New Roman"/>
          <w:vertAlign w:val="superscript"/>
        </w:rPr>
        <w:t>11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34" w:name="_Зміст000035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35" w:name="_Зміст000009"/>
      <w:r>
        <w:rPr>
          <w:rFonts w:eastAsia="Times New Roman" w:cs="Times New Roman"/>
        </w:rPr>
      </w:r>
      <w:bookmarkStart w:id="36" w:name="_Toc196826527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 xml:space="preserve">1.2.2 Програма </w:t>
      </w:r>
      <w:r>
        <w:rPr>
          <w:rFonts w:eastAsia="Times New Roman" w:cs="Times New Roman"/>
          <w:lang w:val="en-us"/>
        </w:rPr>
        <w:t>Vidacycle Sectormentor</w:t>
      </w:r>
      <w:r>
        <w:rPr>
          <w:rFonts w:eastAsia="Times New Roman" w:cs="Times New Roman"/>
        </w:rPr>
      </w:r>
      <w:bookmarkEnd w:id="36"/>
      <w:r>
        <w:rPr>
          <w:rFonts w:eastAsia="Times New Roman" w:cs="Times New Roman"/>
        </w:rPr>
      </w:r>
      <w:bookmarkEnd w:id="35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34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Vidacycle Sectormentor </w:t>
      </w:r>
      <w:r>
        <w:rPr>
          <w:rFonts w:eastAsia="Times New Roman" w:cs="Times New Roman"/>
          <w:lang w:val="uk-ua"/>
        </w:rPr>
        <w:t>є професійним застосунком для полегшення утримання виноградників, отримання звітів про зрілість, стан грунту, потенційних проблем, та іншого. Програма є платною і має підходити для ферм будь-якого розміру. Різні версії</w:t>
      </w:r>
      <w:r>
        <w:rPr>
          <w:rFonts w:eastAsia="Times New Roman" w:cs="Times New Roman"/>
          <w:vertAlign w:val="superscript"/>
          <w:lang w:val="en-us"/>
        </w:rPr>
        <w:t>[12]</w:t>
      </w:r>
      <w:r>
        <w:rPr>
          <w:rFonts w:eastAsia="Times New Roman" w:cs="Times New Roman"/>
          <w:lang w:val="uk-ua"/>
        </w:rPr>
        <w:t xml:space="preserve"> програми призначені для виноградників різних розмірів.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Корисними можливостями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Звіт роботи</w:t>
      </w:r>
      <w:r>
        <w:rPr>
          <w:rFonts w:eastAsia="Times New Roman" w:cs="Times New Roman"/>
          <w:vertAlign w:val="superscript"/>
          <w:lang w:val="en-us"/>
        </w:rPr>
        <w:t>[13]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 xml:space="preserve">показує кількість часу витрачену на різні </w:t>
      </w:r>
      <w:r>
        <w:rPr>
          <w:rFonts w:eastAsia="Times New Roman" w:cs="Times New Roman"/>
          <w:lang w:val="uk-ua"/>
        </w:rPr>
        <w:t>заняття</w:t>
      </w:r>
      <w:r>
        <w:rPr>
          <w:rFonts w:eastAsia="Times New Roman" w:cs="Times New Roman"/>
          <w:lang w:val="uk-ua"/>
        </w:rPr>
        <w:t>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Мапа виноградників</w:t>
      </w:r>
      <w:r>
        <w:rPr>
          <w:rFonts w:eastAsia="Times New Roman" w:cs="Times New Roman"/>
          <w:vertAlign w:val="superscript"/>
          <w:lang w:val="en-us"/>
        </w:rPr>
        <w:t>[14]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 xml:space="preserve">показує локацію кожного виноградника через </w:t>
      </w:r>
      <w:r>
        <w:rPr>
          <w:rFonts w:eastAsia="Times New Roman" w:cs="Times New Roman"/>
          <w:lang w:val="en-us"/>
        </w:rPr>
        <w:t>GPS;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Якість грунту</w:t>
      </w:r>
      <w:r>
        <w:rPr>
          <w:rFonts w:eastAsia="Times New Roman" w:cs="Times New Roman"/>
          <w:vertAlign w:val="superscript"/>
          <w:lang w:val="en-us"/>
        </w:rPr>
        <w:t>[15]</w:t>
      </w:r>
      <w:r>
        <w:rPr>
          <w:rFonts w:eastAsia="Times New Roman" w:cs="Times New Roman"/>
          <w:lang w:val="en-us"/>
        </w:rPr>
        <w:t xml:space="preserve">: </w:t>
      </w:r>
      <w:r>
        <w:rPr>
          <w:rFonts w:eastAsia="Times New Roman" w:cs="Times New Roman"/>
          <w:lang w:val="uk-ua"/>
        </w:rPr>
        <w:t>порівнює показники землі з опорними позначками.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також дозволяє вводити дані про виноград через телефон, в тому числі додавати фото.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Зрозумілий інтерфейс;</w:t>
      </w:r>
      <w:r>
        <w:rPr>
          <w:rFonts w:eastAsia="Times New Roman" w:cs="Times New Roman"/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Крос-платформний застосунок;</w:t>
      </w:r>
      <w:r>
        <w:rPr>
          <w:rFonts w:eastAsia="Times New Roman" w:cs="Times New Roman"/>
          <w:lang w:val="en-us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Детальні звіти.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</w:r>
      <w:r>
        <w:rPr>
          <w:noProof/>
        </w:rPr>
        <w:drawing>
          <wp:inline distT="0" distB="0" distL="0" distR="0">
            <wp:extent cx="5619750" cy="433070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/>
                    <pic:cNvPicPr>
                      <a:picLocks noChangeAspect="1"/>
                      <a:extLst>
                        <a:ext uri="sm">
                          <sm:smNativeData xmlns:sm="sm" val="SMDATA_16_pekc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6wAAAFYBAAAwAQAARwE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AAAAB6AAAAAAAAAAAAAAAAAAAAAAAAAAAAAAAAAAAAAAAAAAAAAAkiIAAKQa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rcRect l="2350" t="3420" r="3040" b="327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330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1.4 – Сторінка звіту роботи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[16]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</w:r>
      <w:r>
        <w:rPr>
          <w:noProof/>
        </w:rPr>
        <w:drawing>
          <wp:inline distT="0" distB="0" distL="0" distR="0">
            <wp:extent cx="4946650" cy="3799840"/>
            <wp:effectExtent l="0" t="0" r="0" b="0"/>
            <wp:docPr id="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3"/>
                    <pic:cNvPicPr>
                      <a:picLocks noChangeAspect="1"/>
                      <a:extLst>
                        <a:ext uri="sm">
                          <sm:smNativeData xmlns:sm="sm" val="SMDATA_16_pekc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dwIAAD8BAAC7AgAA3w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bh4AAGAX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rcRect l="6310" t="3190" r="6990" b="2230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3799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1.5 – Сторінка аналізу грунту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[18]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</w:r>
      <w:r>
        <w:rPr>
          <w:noProof/>
        </w:rPr>
        <w:drawing>
          <wp:inline distT="0" distB="0" distL="0" distR="0">
            <wp:extent cx="4114800" cy="8356600"/>
            <wp:effectExtent l="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"/>
                    <pic:cNvPicPr>
                      <a:picLocks noChangeAspect="1"/>
                      <a:extLst>
                        <a:ext uri="sm">
                          <sm:smNativeData xmlns:sm="sm" val="SMDATA_16_pekc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hQQAAKMBAABcBAAAJQI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UBkAAGgz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rcRect l="11570" t="4190" r="11160" b="549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356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1.6 – Форма локацій виноградників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[17]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37" w:name="_Зміст000036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38" w:name="_Зміст000010"/>
      <w:r>
        <w:rPr>
          <w:rFonts w:eastAsia="Times New Roman" w:cs="Times New Roman"/>
        </w:rPr>
      </w:r>
      <w:bookmarkStart w:id="39" w:name="_Toc196826528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 xml:space="preserve">1.2.3 Програма </w:t>
      </w:r>
      <w:r>
        <w:rPr>
          <w:rFonts w:eastAsia="Times New Roman" w:cs="Times New Roman"/>
          <w:lang w:val="en-us"/>
        </w:rPr>
        <w:t>Grape Compass</w:t>
      </w:r>
      <w:r>
        <w:rPr>
          <w:rFonts w:eastAsia="Times New Roman" w:cs="Times New Roman"/>
        </w:rPr>
      </w:r>
      <w:bookmarkEnd w:id="39"/>
      <w:r>
        <w:rPr>
          <w:rFonts w:eastAsia="Times New Roman" w:cs="Times New Roman"/>
        </w:rPr>
      </w:r>
      <w:bookmarkEnd w:id="38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37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Grape Compass </w:t>
      </w:r>
      <w:r>
        <w:rPr>
          <w:rFonts w:eastAsia="Times New Roman" w:cs="Times New Roman"/>
          <w:lang w:val="uk-ua"/>
        </w:rPr>
        <w:t>є крос-платформним застосунком який попереджає про загрози інфекцій для виноградників. Програма адаптує дані під різні регіони і показує таблички з рівнями загрози для різних днів у різний час.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Переваги: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Простий інтерфейс;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Можливість оцінки точності попереджень;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Крос-платформна програма.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0" distB="0" distL="0" distR="0">
            <wp:extent cx="2652395" cy="5424805"/>
            <wp:effectExtent l="0" t="0" r="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4"/>
                    <pic:cNvPicPr>
                      <a:picLocks noChangeAspect="1"/>
                      <a:extLst>
                        <a:ext uri="sm">
                          <sm:smNativeData xmlns:sm="sm" val="SMDATA_16_pekc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EQAABfIQAAURAAAF8h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AAAAB6AAAAAAAAAAAAAAAAAAAAAAAAAAAAAAAAAAAAAAAAAAAAAAURAAAF8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5424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</w:rPr>
        <w:t>Рисунок 1.7 – Інтерфейс застосунку на телефоні</w:t>
      </w:r>
      <w:r>
        <w:rPr>
          <w:rFonts w:ascii="Times New Roman" w:hAnsi="Times New Roman" w:eastAsia="Times New Roman" w:cs="Times New Roman"/>
          <w:vertAlign w:val="superscript"/>
          <w:lang w:val="en-us"/>
        </w:rPr>
        <w:t>[19]</w:t>
      </w:r>
      <w:r>
        <w:rPr>
          <w:rFonts w:ascii="Times New Roman" w:hAnsi="Times New Roman"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en-us"/>
        </w:rPr>
      </w:pPr>
      <w:bookmarkStart w:id="40" w:name="_Зміст000037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41" w:name="_Зміст000011"/>
      <w:r>
        <w:rPr>
          <w:rFonts w:eastAsia="Times New Roman" w:cs="Times New Roman"/>
        </w:rPr>
      </w:r>
      <w:bookmarkStart w:id="42" w:name="_Toc196826529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2.4</w:t>
      </w:r>
      <w:r>
        <w:rPr>
          <w:rFonts w:eastAsia="Times New Roman" w:cs="Times New Roman"/>
        </w:rPr>
        <w:t xml:space="preserve"> Порівняльна таблиця розглянутих програм</w:t>
      </w:r>
      <w:bookmarkEnd w:id="42"/>
      <w:r>
        <w:rPr>
          <w:rFonts w:eastAsia="Times New Roman" w:cs="Times New Roman"/>
        </w:rPr>
      </w:r>
      <w:bookmarkEnd w:id="41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40"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Всі три застосунки можуть бути корисні для виноградників різних розмірів і для різних способів використання.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Програма </w:t>
      </w:r>
      <w:r>
        <w:rPr>
          <w:rFonts w:eastAsia="Times New Roman" w:cs="Times New Roman"/>
          <w:lang w:val="en-us"/>
        </w:rPr>
        <w:t xml:space="preserve">Grape Compass </w:t>
      </w:r>
      <w:r>
        <w:rPr>
          <w:rFonts w:eastAsia="Times New Roman" w:cs="Times New Roman"/>
          <w:lang w:val="uk-ua"/>
        </w:rPr>
        <w:t xml:space="preserve">не підходить для покупців винограду, бо разрахована на власників виноградників. Програма </w:t>
      </w:r>
      <w:r>
        <w:rPr>
          <w:rFonts w:eastAsia="Times New Roman" w:cs="Times New Roman"/>
          <w:lang w:val="en-us"/>
        </w:rPr>
        <w:t xml:space="preserve">Vidacycle Sectromentor </w:t>
      </w:r>
      <w:r>
        <w:rPr>
          <w:rFonts w:eastAsia="Times New Roman" w:cs="Times New Roman"/>
          <w:lang w:val="uk-ua"/>
        </w:rPr>
        <w:t>може бути складною для опанування вперше.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кращого розуміння розглянутих програм наведено таблицю порівняння: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1.1 - Порівняння прикладів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10"/>
        <w:tabOrder w:val="0"/>
        <w:jc w:val="left"/>
        <w:tblInd w:w="0" w:type="dxa"/>
        <w:tblW w:w="9356" w:type="dxa"/>
        <w:pPr>
          <w:pStyle w:val="para11"/>
          <w:ind w:firstLine="0"/>
          <w:rPr>
            <w:rFonts w:eastAsia="Times New Roman" w:cs="Times New Roman"/>
            <w:lang w:val="uk-ua"/>
          </w:rPr>
        </w:pPr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Clarifruit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Vidacycle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</w:rPr>
              <w:t>Grape Compass</w:t>
            </w: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Зручність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Статистика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Базова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Детальна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Проста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uk-ua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uk-ua"/>
              </w:rPr>
              <w:t>Ціна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Безкоштовне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Безкоштовне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Масштабованість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Платформи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 та десктоп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Мобільний та веб</w:t>
            </w:r>
          </w:p>
        </w:tc>
      </w:tr>
      <w:tr>
        <w:trPr>
          <w:tblHeader w:val="0"/>
          <w:cantSplit w:val="0"/>
          <w:trHeight w:val="385" w:hRule="atLeast"/>
        </w:trPr>
        <w:tc>
          <w:tcPr>
            <w:tcW w:w="1250" w:type="pct"/>
            <w:vAlign w:val="center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Робота офлайн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250" w:type="pct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43" w:name="_Toc196826530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</w:rPr>
        <w:t xml:space="preserve"> Постановка завдання роботи</w:t>
      </w:r>
      <w:bookmarkEnd w:id="43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Мінімально програма має виводити список оброблених ягід та посилання на сторінку додавання нових. Сторінка додавання має питати інформацію про: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Кількість ягід;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Зовнішні пошкодження;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Твердість ягід.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обробки сторінка має виводити як результат стадію куди направити виноград.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обробки партія має бути додана до списку оброблених ягід.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Кожна оброблена партія повинна мати окрему сторінку з інформацію про неї та результати.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44" w:name="_Toc196826531"/>
      <w:r>
        <w:rPr>
          <w:rFonts w:eastAsia="Times New Roman" w:cs="Times New Roman"/>
        </w:rPr>
        <w:t>1.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</w:rPr>
        <w:t xml:space="preserve"> Висновки за першим розділом</w:t>
      </w:r>
      <w:bookmarkEnd w:id="44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В першому розділі були розглянуті програми допомоги власникам виноградників </w:t>
      </w:r>
      <w:r>
        <w:rPr>
          <w:rFonts w:eastAsia="Times New Roman" w:cs="Times New Roman"/>
          <w:lang w:val="en-us"/>
        </w:rPr>
        <w:t xml:space="preserve">Clarifruit, Vidacycle Sectormentor, </w:t>
      </w:r>
      <w:r>
        <w:rPr>
          <w:rFonts w:eastAsia="Times New Roman" w:cs="Times New Roman"/>
          <w:lang w:val="uk-ua"/>
        </w:rPr>
        <w:t xml:space="preserve">та </w:t>
      </w:r>
      <w:r>
        <w:rPr>
          <w:rFonts w:eastAsia="Times New Roman" w:cs="Times New Roman"/>
          <w:lang w:val="en-us"/>
        </w:rPr>
        <w:t>Grape Compass.</w:t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uk-ua"/>
        </w:rPr>
        <w:t>Розглянуті програми мають різні рівні складності, бо призначені для різних видів задач.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Актуальність програми доведена існуванням багатьох програм для вирішення цієї задачі.</w:t>
      </w:r>
    </w:p>
    <w:p>
      <w:bookmarkStart w:id="45" w:name="_Зміст000038"/>
      <w:r/>
      <w:r/>
      <w:bookmarkStart w:id="46" w:name="_Зміст000012"/>
      <w:r/>
      <w:bookmarkStart w:id="47" w:name="_Toc196826532"/>
      <w:r/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bookmarkStart w:id="48" w:name="_Зміст000063"/>
      <w:r>
        <w:rPr>
          <w:rFonts w:eastAsia="Times New Roman" w:cs="Times New Roman"/>
          <w:lang w:val="uk-ua"/>
        </w:rPr>
        <w:t>2 Вибір та обґрунтування структури системи, яка проєктується</w:t>
      </w:r>
      <w:r>
        <w:rPr>
          <w:rFonts w:eastAsia="Times New Roman" w:cs="Times New Roman"/>
        </w:rPr>
      </w:r>
      <w:bookmarkEnd w:id="47"/>
      <w:r>
        <w:rPr>
          <w:rFonts w:eastAsia="Times New Roman" w:cs="Times New Roman"/>
        </w:rPr>
      </w:r>
      <w:bookmarkEnd w:id="46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45"/>
      <w:r>
        <w:rPr>
          <w:rFonts w:eastAsia="Times New Roman" w:cs="Times New Roman"/>
          <w:lang w:val="uk-ua"/>
        </w:rPr>
      </w:r>
      <w:bookmarkEnd w:id="48"/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49" w:name="_Toc196826533"/>
      <w:r>
        <w:rPr>
          <w:rFonts w:eastAsia="Times New Roman" w:cs="Times New Roman"/>
        </w:rPr>
        <w:t>2.1 Вибір інструментарію розробки програмного забезпечення</w:t>
      </w:r>
      <w:bookmarkEnd w:id="49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розробки обрано фреймворк </w:t>
      </w:r>
      <w:r>
        <w:rPr>
          <w:rFonts w:eastAsia="Times New Roman" w:cs="Times New Roman"/>
          <w:lang w:val="en-us"/>
        </w:rPr>
        <w:t>Django</w:t>
      </w:r>
      <w:r>
        <w:rPr>
          <w:rFonts w:eastAsia="Times New Roman" w:cs="Times New Roman"/>
          <w:vertAlign w:val="superscript"/>
          <w:lang w:val="en-us"/>
        </w:rPr>
        <w:t>[22]</w:t>
      </w:r>
      <w:r>
        <w:rPr>
          <w:rFonts w:eastAsia="Times New Roman" w:cs="Times New Roman"/>
          <w:lang w:val="uk-ua"/>
        </w:rPr>
        <w:t xml:space="preserve"> через зрозумілість та легку мову програмування. Як база даних має бути використана </w:t>
      </w:r>
      <w:r>
        <w:rPr>
          <w:rFonts w:eastAsia="Times New Roman" w:cs="Times New Roman"/>
          <w:lang w:val="en-us"/>
        </w:rPr>
        <w:t>MySQL</w:t>
      </w:r>
      <w:r>
        <w:rPr>
          <w:rFonts w:eastAsia="Times New Roman" w:cs="Times New Roman"/>
          <w:vertAlign w:val="superscript"/>
          <w:lang w:val="en-us"/>
        </w:rPr>
        <w:t>[21]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 xml:space="preserve">через простоту та знайомість. Для стилізації використано фреймворк </w:t>
      </w:r>
      <w:r>
        <w:rPr>
          <w:rFonts w:eastAsia="Times New Roman" w:cs="Times New Roman"/>
          <w:lang w:val="en-us"/>
        </w:rPr>
        <w:t>Bootstrap</w:t>
      </w:r>
      <w:r>
        <w:rPr>
          <w:rFonts w:eastAsia="Times New Roman" w:cs="Times New Roman"/>
          <w:vertAlign w:val="superscript"/>
          <w:lang w:val="en-us"/>
        </w:rPr>
        <w:t>[20]</w:t>
      </w:r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uk-ua"/>
        </w:rPr>
        <w:t>через його зрозумілість.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50" w:name="_Зміст000039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51" w:name="_Зміст000013"/>
      <w:r>
        <w:rPr>
          <w:rFonts w:eastAsia="Times New Roman" w:cs="Times New Roman"/>
        </w:rPr>
      </w:r>
      <w:bookmarkStart w:id="52" w:name="_Toc19682653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2.1.1 Огляд особливостей мови програмування</w:t>
      </w:r>
      <w:r>
        <w:rPr>
          <w:rFonts w:eastAsia="Times New Roman" w:cs="Times New Roman"/>
        </w:rPr>
      </w:r>
      <w:bookmarkEnd w:id="52"/>
      <w:r>
        <w:rPr>
          <w:rFonts w:eastAsia="Times New Roman" w:cs="Times New Roman"/>
        </w:rPr>
      </w:r>
      <w:bookmarkEnd w:id="51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50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Мовою програмування для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 xml:space="preserve">є </w:t>
      </w:r>
      <w:r>
        <w:rPr>
          <w:rFonts w:eastAsia="Times New Roman" w:cs="Times New Roman"/>
          <w:lang w:val="en-us"/>
        </w:rPr>
        <w:t xml:space="preserve">Python. </w:t>
      </w:r>
      <w:r>
        <w:rPr>
          <w:rFonts w:eastAsia="Times New Roman" w:cs="Times New Roman"/>
          <w:lang w:val="uk-ua"/>
        </w:rPr>
        <w:t>Ця мова має простий синтаксис: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Дозволяє швидко створювати списки;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Має динамічну типізацію;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Блоки позначає відступами.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Мова має багато бібліотек.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2.1 - Порівняння інструментів</w:t>
      </w:r>
      <w:r>
        <w:rPr>
          <w:rFonts w:eastAsia="Times New Roman" w:cs="Times New Roman"/>
          <w:vertAlign w:val="superscript"/>
          <w:lang w:val="uk-ua"/>
        </w:rPr>
        <w:t>[]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8"/>
        <w:tabOrder w:val="0"/>
        <w:jc w:val="left"/>
        <w:tblInd w:w="0" w:type="dxa"/>
        <w:tblW w:w="9111" w:type="dxa"/>
        <w:pPr>
          <w:pStyle w:val="para11"/>
          <w:ind w:firstLine="0"/>
          <w:rPr>
            <w:rFonts w:eastAsia="Times New Roman" w:cs="Times New Roman"/>
            <w:lang w:val="uk-ua"/>
          </w:rPr>
        </w:pPr>
        <w:tblLook w:val="04A0" w:firstRow="1" w:lastRow="0" w:firstColumn="1" w:lastColumn="0" w:noHBand="0" w:noVBand="1"/>
      </w:tblPr>
      <w:tblGrid>
        <w:gridCol w:w="2042"/>
        <w:gridCol w:w="2033"/>
        <w:gridCol w:w="3070"/>
        <w:gridCol w:w="1966"/>
      </w:tblGrid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Критерій</w:t>
            </w:r>
          </w:p>
        </w:tc>
        <w:tc>
          <w:tcPr>
            <w:tcW w:w="2033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Python, Django</w:t>
            </w:r>
          </w:p>
        </w:tc>
        <w:tc>
          <w:tcPr>
            <w:tcW w:w="3070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PHP, Laravel</w:t>
            </w:r>
          </w:p>
        </w:tc>
        <w:tc>
          <w:tcPr>
            <w:tcW w:w="1966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C#, .NET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Зручність мови</w:t>
            </w:r>
          </w:p>
        </w:tc>
        <w:tc>
          <w:tcPr>
            <w:tcW w:w="2033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3070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  <w:tc>
          <w:tcPr>
            <w:tcW w:w="1966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Масштабованість</w:t>
            </w:r>
          </w:p>
        </w:tc>
        <w:tc>
          <w:tcPr>
            <w:tcW w:w="2033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3070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Низька</w:t>
            </w:r>
          </w:p>
        </w:tc>
        <w:tc>
          <w:tcPr>
            <w:tcW w:w="1966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Безпека</w:t>
            </w:r>
          </w:p>
        </w:tc>
        <w:tc>
          <w:tcPr>
            <w:tcW w:w="2033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Висока</w:t>
            </w:r>
          </w:p>
        </w:tc>
        <w:tc>
          <w:tcPr>
            <w:tcW w:w="3070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Середня</w:t>
            </w:r>
          </w:p>
        </w:tc>
        <w:tc>
          <w:tcPr>
            <w:tcW w:w="1966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Вища</w:t>
            </w:r>
          </w:p>
        </w:tc>
      </w:tr>
      <w:tr>
        <w:trPr>
          <w:tblHeader w:val="0"/>
          <w:cantSplit w:val="0"/>
          <w:trHeight w:val="344" w:hRule="atLeast"/>
        </w:trPr>
        <w:tc>
          <w:tcPr>
            <w:tcW w:w="2042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  <w:i/>
                <w:iCs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</w:rPr>
              <w:t>Інтерфейс</w:t>
            </w:r>
          </w:p>
        </w:tc>
        <w:tc>
          <w:tcPr>
            <w:tcW w:w="2033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Шаблони</w:t>
            </w:r>
          </w:p>
        </w:tc>
        <w:tc>
          <w:tcPr>
            <w:tcW w:w="3070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Фреймворки Blade / Livewire</w:t>
            </w:r>
          </w:p>
        </w:tc>
        <w:tc>
          <w:tcPr>
            <w:tcW w:w="1966" w:type="dxa"/>
            <w:tmTcPr id="1746725285" protected="0"/>
          </w:tcPr>
          <w:p>
            <w:pPr>
              <w:spacing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Фреймворк Blazor</w:t>
            </w:r>
          </w:p>
        </w:tc>
      </w:tr>
    </w:tbl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53" w:name="_Зміст000040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54" w:name="_Зміст000014"/>
      <w:r>
        <w:rPr>
          <w:rFonts w:eastAsia="Times New Roman" w:cs="Times New Roman"/>
        </w:rPr>
      </w:r>
      <w:bookmarkStart w:id="55" w:name="_Toc196826535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2.1.2 Огляд особливостей обраного середовища розробки</w:t>
      </w:r>
      <w:r>
        <w:rPr>
          <w:rFonts w:eastAsia="Times New Roman" w:cs="Times New Roman"/>
        </w:rPr>
      </w:r>
      <w:bookmarkEnd w:id="55"/>
      <w:r>
        <w:rPr>
          <w:rFonts w:eastAsia="Times New Roman" w:cs="Times New Roman"/>
        </w:rPr>
      </w:r>
      <w:bookmarkEnd w:id="5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53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середовище розробки використано </w:t>
      </w:r>
      <w:r>
        <w:rPr>
          <w:rFonts w:eastAsia="Times New Roman" w:cs="Times New Roman"/>
          <w:lang w:val="en-us"/>
        </w:rPr>
        <w:t>Visual Studio Code</w:t>
      </w:r>
      <w:r>
        <w:rPr>
          <w:rFonts w:eastAsia="Times New Roman" w:cs="Times New Roman"/>
          <w:lang w:val="uk-ua"/>
        </w:rPr>
        <w:t>. Воно є простим і має багато розширень.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2.1 – Порівняння середовищ розробки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9"/>
        <w:tabOrder w:val="0"/>
        <w:jc w:val="left"/>
        <w:tblInd w:w="0" w:type="dxa"/>
        <w:tblW w:w="9356" w:type="dxa"/>
        <w:pPr>
          <w:pStyle w:val="para11"/>
          <w:ind w:firstLine="0"/>
          <w:rPr>
            <w:rFonts w:eastAsia="Times New Roman" w:cs="Times New Roman"/>
            <w:lang w:val="uk-ua"/>
          </w:rPr>
        </w:pPr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blHeader w:val="0"/>
          <w:cantSplit w:val="0"/>
          <w:trHeight w:val="297" w:hRule="atLeast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Критерій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VS Code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Sublime Text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en-us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en-us"/>
              </w:rPr>
              <w:t>PyCharm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Простота інтерфейсу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 xml:space="preserve">Підтримка </w:t>
            </w:r>
            <w:r>
              <w:rPr>
                <w:rFonts w:eastAsia="Times New Roman" w:cs="Times New Roman"/>
                <w:sz w:val="22"/>
                <w:lang w:val="en-us"/>
              </w:rPr>
              <w:t>Python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 xml:space="preserve">Підтримка </w:t>
            </w:r>
            <w:r>
              <w:rPr>
                <w:rFonts w:eastAsia="Times New Roman" w:cs="Times New Roman"/>
                <w:sz w:val="22"/>
                <w:lang w:val="en-us"/>
              </w:rPr>
              <w:t>JavaScript</w:t>
            </w:r>
            <w:r>
              <w:rPr>
                <w:rFonts w:eastAsia="Times New Roman" w:cs="Times New Roman"/>
                <w:sz w:val="22"/>
                <w:lang w:val="uk-ua"/>
              </w:rPr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Висока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</w:p>
        </w:tc>
        <w:tc>
          <w:tcPr>
            <w:tcW w:w="1250" w:type="pct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Середня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</w:tr>
    </w:tbl>
    <w:p>
      <w:pPr>
        <w:pStyle w:val="para11"/>
        <w:ind w:firstLine="0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56" w:name="_Зміст000041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57" w:name="_Зміст000015"/>
      <w:r>
        <w:rPr>
          <w:rFonts w:eastAsia="Times New Roman" w:cs="Times New Roman"/>
        </w:rPr>
      </w:r>
      <w:bookmarkStart w:id="58" w:name="_Toc196826536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2.1.3 Огляд особливостей обраної системи управління базами даних</w:t>
      </w:r>
      <w:r>
        <w:rPr>
          <w:rFonts w:eastAsia="Times New Roman" w:cs="Times New Roman"/>
        </w:rPr>
      </w:r>
      <w:bookmarkEnd w:id="58"/>
      <w:r>
        <w:rPr>
          <w:rFonts w:eastAsia="Times New Roman" w:cs="Times New Roman"/>
        </w:rPr>
      </w:r>
      <w:bookmarkEnd w:id="57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56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База даних </w:t>
      </w:r>
      <w:r>
        <w:rPr>
          <w:rFonts w:eastAsia="Times New Roman" w:cs="Times New Roman"/>
          <w:lang w:val="en-us"/>
        </w:rPr>
        <w:t xml:space="preserve">MySQL </w:t>
      </w:r>
      <w:r>
        <w:rPr>
          <w:rFonts w:eastAsia="Times New Roman" w:cs="Times New Roman"/>
          <w:lang w:val="uk-ua"/>
        </w:rPr>
        <w:t>є системою з відкритим кодом. Вона добре масштабується, має багато типів даних. Під’єднання до неї має здійснюватись через пароль та логін.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59" w:name="_Toc196826537"/>
      <w:r>
        <w:rPr>
          <w:rFonts w:eastAsia="Times New Roman" w:cs="Times New Roman"/>
        </w:rPr>
        <w:t>2.2 Структурна схеми програми</w:t>
      </w:r>
      <w:bookmarkEnd w:id="59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Мінімальна структурна схема програми має виглядати так: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2.2 – Структурна схема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PlainTable5"/>
        <w:name w:val="Таблиця3"/>
        <w:tabOrder w:val="0"/>
        <w:jc w:val="left"/>
        <w:tblInd w:w="0" w:type="dxa"/>
        <w:tblW w:w="7343" w:type="dxa"/>
        <w:pPr>
          <w:rPr>
            <w:rFonts w:ascii="Times New Roman" w:hAnsi="Times New Roman" w:eastAsia="Times New Roman" w:cs="Times New Roman"/>
          </w:rPr>
        </w:pPr>
        <w:tblLook w:val="04A0" w:firstRow="1" w:lastRow="0" w:firstColumn="1" w:lastColumn="0" w:noHBand="0" w:noVBand="1"/>
      </w:tblPr>
      <w:tblGrid>
        <w:gridCol w:w="1492"/>
        <w:gridCol w:w="1684"/>
        <w:gridCol w:w="4167"/>
      </w:tblGrid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bottom w:val="nil" w:sz="0" w:space="0" w:color="7F7F7F" tmln="20, 20, 20, 0, 0"/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Властивість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  <w:bottom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Тип данних</w:t>
            </w:r>
          </w:p>
        </w:tc>
        <w:tc>
          <w:tcPr>
            <w:tcW w:w="4167" w:type="dxa"/>
            <w:shd w:val="solid" w:color="FFFFFF" tmshd="6554095, 16777215, 16777215"/>
            <w:tcBorders>
              <w:bottom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Опис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top w:val="nil" w:sz="0" w:space="0" w:color="000000" tmln="20, 20, 20, 0, 0"/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count</w:t>
            </w:r>
          </w:p>
        </w:tc>
        <w:tc>
          <w:tcPr>
            <w:tcW w:w="1684" w:type="dxa"/>
            <w:shd w:val="solid" w:color="FFFFFF" tmshd="6554095, 16777215, 16777215"/>
            <w:tcBorders>
              <w:top w:val="nil" w:sz="0" w:space="0" w:color="000000" tmln="20, 20, 20, 0, 0"/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int</w:t>
            </w:r>
          </w:p>
        </w:tc>
        <w:tc>
          <w:tcPr>
            <w:tcW w:w="4167" w:type="dxa"/>
            <w:shd w:val="solid" w:color="FFFFFF" tmshd="6554095, 16777215, 16777215"/>
            <w:tcBorders>
              <w:top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Кількість виноград у партії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outside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зовнішні пошкодження?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sugar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дизбаланс цукру?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shape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нестабільну форму?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492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color</w:t>
            </w:r>
          </w:p>
        </w:tc>
        <w:tc>
          <w:tcPr>
            <w:tcW w:w="1684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bool</w:t>
            </w:r>
          </w:p>
        </w:tc>
        <w:tc>
          <w:tcPr>
            <w:tcW w:w="4167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Чи має пошкоджений колір?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60" w:name="_Toc196826538"/>
      <w:r>
        <w:rPr>
          <w:rFonts w:eastAsia="Times New Roman" w:cs="Times New Roman"/>
        </w:rPr>
        <w:t>2.3 Опис модулів розроблюваної системи</w:t>
      </w:r>
      <w:bookmarkEnd w:id="60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Загальна структура має виглядати так: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grapes/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templates/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├── index.html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├── new_bunch.html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│   └── bunch.html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models.py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├── views.py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└── urls.py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runner/</w:t>
      </w:r>
    </w:p>
    <w:p>
      <w:pPr>
        <w:pStyle w:val="para13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└── settings.py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включати такі модулі: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2.3 – Опис модулів програми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PlainTable5"/>
        <w:name w:val="Таблиця4"/>
        <w:tabOrder w:val="0"/>
        <w:jc w:val="left"/>
        <w:tblInd w:w="0" w:type="dxa"/>
        <w:tblW w:w="9354" w:type="dxa"/>
        <w:pPr>
          <w:rPr>
            <w:rFonts w:ascii="Times New Roman" w:hAnsi="Times New Roman" w:eastAsia="Times New Roman" w:cs="Times New Roman"/>
          </w:rPr>
        </w:pPr>
        <w:tblLook w:val="04A0" w:firstRow="1" w:lastRow="0" w:firstColumn="1" w:lastColumn="0" w:noHBand="0" w:noVBand="1"/>
      </w:tblPr>
      <w:tblGrid>
        <w:gridCol w:w="2060"/>
        <w:gridCol w:w="5118"/>
        <w:gridCol w:w="2176"/>
      </w:tblGrid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bottom w:val="nil" w:sz="0" w:space="0" w:color="7F7F7F" tmln="20, 20, 20, 0, 0"/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Назва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  <w:bottom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Опис</w:t>
            </w:r>
          </w:p>
        </w:tc>
        <w:tc>
          <w:tcPr>
            <w:tcW w:w="2176" w:type="dxa"/>
            <w:shd w:val="solid" w:color="FFFFFF" tmshd="6554095, 16777215, 16777215"/>
            <w:tcBorders>
              <w:bottom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b/>
                <w:bCs/>
                <w:sz w:val="22"/>
                <w:lang w:val="uk-ua"/>
              </w:rPr>
            </w:pPr>
            <w:r>
              <w:rPr>
                <w:rFonts w:eastAsia="Times New Roman" w:cs="Times New Roman"/>
                <w:b/>
                <w:bCs/>
                <w:sz w:val="22"/>
                <w:lang w:val="uk-ua"/>
              </w:rPr>
              <w:t>Розташування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top w:val="nil" w:sz="0" w:space="0" w:color="000000" tmln="20, 20, 20, 0, 0"/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models.py</w:t>
            </w:r>
          </w:p>
        </w:tc>
        <w:tc>
          <w:tcPr>
            <w:tcW w:w="5118" w:type="dxa"/>
            <w:shd w:val="solid" w:color="FFFFFF" tmshd="6554095, 16777215, 16777215"/>
            <w:tcBorders>
              <w:top w:val="nil" w:sz="0" w:space="0" w:color="000000" tmln="20, 20, 20, 0, 0"/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Файл додавання моделей (таблиць бази) даних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176" w:type="dxa"/>
            <w:shd w:val="solid" w:color="FFFFFF" tmshd="6554095, 16777215, 16777215"/>
            <w:tcBorders>
              <w:top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views.py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Файл з функціями обробки запитів</w:t>
            </w:r>
            <w:r>
              <w:rPr>
                <w:rFonts w:eastAsia="Times New Roman" w:cs="Times New Roman"/>
                <w:sz w:val="22"/>
                <w:lang w:val="en-us"/>
              </w:rPr>
            </w:r>
          </w:p>
        </w:tc>
        <w:tc>
          <w:tcPr>
            <w:tcW w:w="2176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index.html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Головна сторінка програми</w:t>
            </w:r>
          </w:p>
        </w:tc>
        <w:tc>
          <w:tcPr>
            <w:tcW w:w="2176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new_bunch.html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Сторінка додавання нової партії</w:t>
            </w:r>
          </w:p>
        </w:tc>
        <w:tc>
          <w:tcPr>
            <w:tcW w:w="2176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060" w:type="dxa"/>
            <w:shd w:val="solid" w:color="FFFFFF" tmshd="6554095, 16777215, 16777215"/>
            <w:tcBorders>
              <w:right w:val="nil" w:sz="0" w:space="0" w:color="7F7F7F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i/>
                <w:iCs/>
                <w:sz w:val="22"/>
                <w:lang w:val="en-us"/>
              </w:rPr>
            </w:pPr>
            <w:r>
              <w:rPr>
                <w:rFonts w:eastAsia="Times New Roman" w:cs="Times New Roman"/>
                <w:i/>
                <w:iCs/>
                <w:sz w:val="22"/>
                <w:lang w:val="en-us"/>
              </w:rPr>
              <w:t>bunches/&lt;id&gt;</w:t>
            </w:r>
          </w:p>
        </w:tc>
        <w:tc>
          <w:tcPr>
            <w:tcW w:w="5118" w:type="dxa"/>
            <w:shd w:val="solid" w:color="FFFFFF" tmshd="6554095, 16777215, 16777215"/>
            <w:tcBorders>
              <w:left w:val="nil" w:sz="0" w:space="0" w:color="000000" tmln="20, 20, 20, 0, 0"/>
            </w:tcBorders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uk-ua"/>
              </w:rPr>
            </w:pPr>
            <w:r>
              <w:rPr>
                <w:rFonts w:eastAsia="Times New Roman" w:cs="Times New Roman"/>
                <w:sz w:val="22"/>
                <w:lang w:val="uk-ua"/>
              </w:rPr>
              <w:t>Сторінка для кожної партії</w:t>
            </w:r>
          </w:p>
        </w:tc>
        <w:tc>
          <w:tcPr>
            <w:tcW w:w="2176" w:type="dxa"/>
            <w:shd w:val="solid" w:color="FFFFFF" tmshd="6554095, 16777215, 16777215"/>
            <w:tmTcPr id="1746725285" protected="0"/>
          </w:tcPr>
          <w:p>
            <w:pPr>
              <w:pStyle w:val="para11"/>
              <w:ind w:firstLine="0"/>
              <w:rPr>
                <w:rFonts w:eastAsia="Times New Roman" w:cs="Times New Roman"/>
                <w:sz w:val="22"/>
                <w:lang w:val="en-us"/>
              </w:rPr>
            </w:pPr>
            <w:r>
              <w:rPr>
                <w:rFonts w:eastAsia="Times New Roman" w:cs="Times New Roman"/>
                <w:sz w:val="22"/>
                <w:lang w:val="en-us"/>
              </w:rPr>
              <w:t>grapes/templates/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61" w:name="_Toc196826539"/>
      <w:r>
        <w:rPr>
          <w:rFonts w:eastAsia="Times New Roman" w:cs="Times New Roman"/>
        </w:rPr>
        <w:t>2.4 Висновки за другим розділом</w:t>
      </w:r>
      <w:bookmarkEnd w:id="61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Застосунок має бути розроблювано з використанням фреймворку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 xml:space="preserve">у середовищі </w:t>
      </w:r>
      <w:r>
        <w:rPr>
          <w:rFonts w:eastAsia="Times New Roman" w:cs="Times New Roman"/>
          <w:lang w:val="en-us"/>
        </w:rPr>
        <w:t xml:space="preserve">VS Code </w:t>
      </w:r>
      <w:r>
        <w:rPr>
          <w:rFonts w:eastAsia="Times New Roman" w:cs="Times New Roman"/>
          <w:lang w:val="uk-ua"/>
        </w:rPr>
        <w:t xml:space="preserve">із застосуванням </w:t>
      </w:r>
      <w:r>
        <w:rPr>
          <w:rFonts w:eastAsia="Times New Roman" w:cs="Times New Roman"/>
          <w:lang w:val="en-us"/>
        </w:rPr>
        <w:t xml:space="preserve">Bootstrap </w:t>
      </w:r>
      <w:r>
        <w:rPr>
          <w:rFonts w:eastAsia="Times New Roman" w:cs="Times New Roman"/>
          <w:lang w:val="uk-ua"/>
        </w:rPr>
        <w:t xml:space="preserve">для стилізації та </w:t>
      </w:r>
      <w:r>
        <w:rPr>
          <w:rFonts w:eastAsia="Times New Roman" w:cs="Times New Roman"/>
          <w:lang w:val="en-us"/>
        </w:rPr>
        <w:t xml:space="preserve">MySQL </w:t>
      </w:r>
      <w:r>
        <w:rPr>
          <w:rFonts w:eastAsia="Times New Roman" w:cs="Times New Roman"/>
          <w:lang w:val="uk-ua"/>
        </w:rPr>
        <w:t>як базу даних.</w:t>
      </w:r>
      <w:r>
        <w:rPr>
          <w:rFonts w:eastAsia="Times New Roman" w:cs="Times New Roman"/>
          <w:lang w:val="en-us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7"/>
        <w:rPr>
          <w:rFonts w:eastAsia="Times New Roman" w:cs="Times New Roman"/>
        </w:rPr>
      </w:pPr>
      <w:r>
        <w:br w:type="page"/>
      </w:r>
      <w:bookmarkStart w:id="62" w:name="_Зміст000042"/>
      <w:r>
        <w:rPr>
          <w:rFonts w:eastAsia="Times New Roman" w:cs="Times New Roman"/>
        </w:rPr>
        <w:t>3 Основні рішення щодо реалізації компонентів системи</w:t>
      </w:r>
      <w:bookmarkEnd w:id="62"/>
      <w:r>
        <w:rPr>
          <w:rFonts w:eastAsia="Times New Roman" w:cs="Times New Roman"/>
        </w:rPr>
      </w:r>
    </w:p>
    <w:p>
      <w:pPr>
        <w:pStyle w:val="para8"/>
        <w:rPr>
          <w:rFonts w:eastAsia="Times New Roman" w:cs="Times New Roman"/>
        </w:rPr>
      </w:pPr>
      <w:bookmarkStart w:id="63" w:name="_Зміст000043"/>
      <w:r>
        <w:rPr>
          <w:rFonts w:eastAsia="Times New Roman" w:cs="Times New Roman"/>
        </w:rPr>
        <w:t>3.1 Алгоритм функціонування розробленої програми</w:t>
      </w:r>
      <w:bookmarkEnd w:id="63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Можливі алгоритми програми: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Авторизація;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Реєстрація;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- Додавання партії.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Процес застосування алгоритмів на рисунку 3.1: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89535" distB="89535" distL="89535" distR="89535">
            <wp:extent cx="4453255" cy="3662045"/>
            <wp:effectExtent l="0" t="0" r="0" b="0"/>
            <wp:docPr id="8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"/>
                    <pic:cNvPicPr>
                      <a:picLocks noChangeAspect="1"/>
                      <a:extLst>
                        <a:ext uri="sm">
                          <sm:smNativeData xmlns:sm="sm" val="SMDATA_16_pekc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UbAACHFgAAZRsAAIcW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CWAAAAAAAAAAAAAACWAAAAZRsAAIcWAAAAAAAAlgAAAJY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3255" cy="3662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3.1 - Функціональна схема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Програма показує початкове меню з посиланнями на авторизацію та реєстрацію.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</w:rPr>
      </w:pPr>
      <w:bookmarkStart w:id="64" w:name="_Зміст000044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  <w:t xml:space="preserve">3.1.1 Алгоритм </w:t>
      </w:r>
      <w:r>
        <w:rPr>
          <w:rFonts w:eastAsia="Times New Roman" w:cs="Times New Roman"/>
        </w:rPr>
        <w:t>авторизації</w:t>
      </w:r>
      <w:bookmarkEnd w:id="64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Якщо користувач зареєстрований в системі, очікує логін (ім’я користувача) та пароль. Програма перевіряє дані в базі і при неправильних видає помилку.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</w:rPr>
      </w:pPr>
      <w:bookmarkStart w:id="65" w:name="_Зміст000045"/>
      <w:r>
        <w:rPr>
          <w:rFonts w:eastAsia="Times New Roman" w:cs="Times New Roman"/>
        </w:rPr>
        <w:t>3.1.2 Алгоритм додавання партій</w:t>
      </w:r>
      <w:bookmarkEnd w:id="65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Сторінка додавання партії очікує: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кількість винограду;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зовнішніх пошкоджень;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форми;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статус кольору;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- статус цукру.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Після додавання дані обробляються і додається стадія (куди направити оброблені ягоди):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форма, колір, цукор в нормі, та кількість винограду 100 і більше, стадія сік;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форма, колір, цукор в нормі, стадія вино;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зовнішніх пошкоджень немає; колір, цукор в нормі, стадія продаж;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Якщо колір та цукор в нормі, стадія родзинки;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В інших випадках стадія желе.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</w:rPr>
      </w:pPr>
      <w:bookmarkStart w:id="66" w:name="_Зміст000046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  <w:t xml:space="preserve">3.1.3 Алгоритм </w:t>
      </w:r>
      <w:r>
        <w:rPr>
          <w:rFonts w:eastAsia="Times New Roman" w:cs="Times New Roman"/>
        </w:rPr>
        <w:t>реєстрації</w:t>
      </w:r>
      <w:bookmarkEnd w:id="66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Сторінка реєстрації очікує ім’я користувача та пароль. Пароль потрібно повторити.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Ім’я користувача має бути 150 символів і менше;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має бути відмінним від імени користувача;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має бути 8 символів і більше;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не має бути часто використовуваним;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Пароль не має бути лише числами.</w:t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67" w:name="_Зміст000047"/>
      <w:r>
        <w:rPr>
          <w:rFonts w:eastAsia="Times New Roman" w:cs="Times New Roman"/>
        </w:rPr>
        <w:t>3.2 Вибір шаблону проєктування</w:t>
      </w:r>
      <w:bookmarkEnd w:id="67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Фреймворк Django використовує шаблон Model-View-Template. View обробляє запити та бере дані від Model і відображає їх у Template.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89535" distB="89535" distL="89535" distR="89535">
            <wp:extent cx="6885940" cy="3062605"/>
            <wp:effectExtent l="0" t="0" r="0" b="0"/>
            <wp:docPr id="9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"/>
                    <pic:cNvPicPr>
                      <a:picLocks noChangeAspect="1"/>
                      <a:extLst>
                        <a:ext uri="sm">
                          <sm:smNativeData xmlns:sm="sm" val="SMDATA_16_pekc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wqAADXEgAAXCoAANcS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AQAAB6IAAAAAAAAAAAAAAQAAAAAAAACLAAAAAAAAAAAAAACLAAAAXCoAANcSAAAAAAAAiwAAAIs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85940" cy="3062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3.2 - Шаблон проєктування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68" w:name="_Зміст000048"/>
      <w:r>
        <w:rPr>
          <w:rFonts w:eastAsia="Times New Roman" w:cs="Times New Roman"/>
        </w:rPr>
        <w:t>3.3 Опис модулів розроблюваної системи</w:t>
      </w:r>
      <w:bookmarkEnd w:id="68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89535" distB="89535" distL="89535" distR="89535">
            <wp:extent cx="6969760" cy="4076700"/>
            <wp:effectExtent l="0" t="0" r="0" b="0"/>
            <wp:docPr id="10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"/>
                    <pic:cNvPicPr>
                      <a:picLocks noChangeAspect="1"/>
                      <a:extLst>
                        <a:ext uri="sm">
                          <sm:smNativeData xmlns:sm="sm" val="SMDATA_16_pekc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AqAAAUGQAA4CoAABQZ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AQAAB6IAAAAAAAAAAAAAAQAAAAAAAACLAAAAAQAAAAAAAACLAAAA4CoAABQZAAAAAAAAiwAAAIs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69760" cy="4076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3.3 - Дерево модулів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складатися з трьох модулів: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Runner: проєкт з налаштуваннями та глобальними адресами;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Grapes: основний застосунок з інтерфейсом та моделями;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Accounts: додатковий застосунок для підлаштування реєстрації;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69" w:name="_Зміст000049"/>
      <w:r>
        <w:rPr>
          <w:rFonts w:eastAsia="Times New Roman" w:cs="Times New Roman"/>
        </w:rPr>
        <w:t>3.4 Проєктування бази даних</w:t>
      </w:r>
      <w:bookmarkEnd w:id="69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noProof/>
        </w:rPr>
        <w:drawing>
          <wp:inline distT="89535" distB="89535" distL="89535" distR="89535">
            <wp:extent cx="2251710" cy="4537710"/>
            <wp:effectExtent l="0" t="0" r="0" b="0"/>
            <wp:docPr id="1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"/>
                    <pic:cNvPicPr>
                      <a:picLocks noChangeAspect="1"/>
                      <a:extLst>
                        <a:ext uri="sm">
                          <sm:smNativeData xmlns:sm="sm" val="SMDATA_16_pekc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oNAADqGwAA2g0AAOob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AQAAB6IAAAAAAAAAAAAAAAAAAAAAAACLAAAAAQAAAAAAAACLAAAA2g0AAOobAAAAAAAAiwAAAIs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1710" cy="4537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</w:r>
    </w:p>
    <w:p>
      <w:pPr>
        <w:pStyle w:val="para12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Рисунок 3.4 - Концептуальна модель бази даних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Поле типу TinyInt з розміром 1 є типом Boolean.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3.1 - Опис полів моделі User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5"/>
        <w:tabOrder w:val="0"/>
        <w:jc w:val="left"/>
        <w:tblInd w:w="0" w:type="dxa"/>
        <w:tblW w:w="9354" w:type="dxa"/>
        <w:pPr>
          <w:pStyle w:val="para11"/>
          <w:ind w:firstLine="0"/>
          <w:spacing/>
          <w:jc w:val="left"/>
          <w:rPr>
            <w:rFonts w:eastAsia="Times New Roman" w:cs="Times New Roman"/>
            <w:sz w:val="22"/>
          </w:rPr>
        </w:pPr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Розмір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Не порожнє?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Унікальне?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password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128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last_login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is_superuser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username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first_name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last_name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150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email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254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is_staff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is_active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date_joined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datetime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6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+</w:t>
            </w:r>
          </w:p>
        </w:tc>
        <w:tc>
          <w:tcPr>
            <w:tcW w:w="1559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Всі поля таблиці Bunch є обов’язковими. Розмір проставлено в дужках біля типу.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3.2 - Опис полів моделі Bunch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6"/>
        <w:tabOrder w:val="0"/>
        <w:jc w:val="left"/>
        <w:tblInd w:w="0" w:type="dxa"/>
        <w:tblW w:w="9345" w:type="dxa"/>
        <w:pPr>
          <w:pStyle w:val="para11"/>
          <w:ind w:firstLine="0"/>
          <w:spacing/>
          <w:jc w:val="left"/>
          <w:rPr>
            <w:rFonts w:eastAsia="Times New Roman" w:cs="Times New Roman"/>
            <w:sz w:val="22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count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outside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sugar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shape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color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tinyint(1)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stage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varchar(7)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Таблиця 3.3 - Опис моделі Bunch_Owner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tbl>
      <w:tblPr>
        <w:tblStyle w:val="TableGrid"/>
        <w:name w:val="Таблиця7"/>
        <w:tabOrder w:val="0"/>
        <w:jc w:val="left"/>
        <w:tblInd w:w="0" w:type="dxa"/>
        <w:tblW w:w="9345" w:type="dxa"/>
        <w:pPr>
          <w:pStyle w:val="para11"/>
          <w:ind w:firstLine="0"/>
          <w:spacing/>
          <w:jc w:val="left"/>
          <w:rPr>
            <w:rFonts w:eastAsia="Times New Roman" w:cs="Times New Roman"/>
            <w:sz w:val="22"/>
          </w:rPr>
        </w:pPr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Назва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Тип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Ключ?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Головний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bunch_id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bigint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(Bunch.id)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user_id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int</w:t>
            </w:r>
          </w:p>
        </w:tc>
        <w:tc>
          <w:tcPr>
            <w:tcW w:w="3115" w:type="dxa"/>
            <w:tmTcPr id="1746725285" protected="0"/>
          </w:tcPr>
          <w:p>
            <w:pPr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Зовнішній (User.id)</w:t>
            </w:r>
          </w:p>
        </w:tc>
      </w:tr>
    </w:tbl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70" w:name="_Зміст000050"/>
      <w:r>
        <w:rPr>
          <w:rFonts w:eastAsia="Times New Roman" w:cs="Times New Roman"/>
        </w:rPr>
        <w:t>3.5 Висновки за третім розділом</w:t>
      </w:r>
      <w:bookmarkEnd w:id="70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Основні алгоритми в програмі: авторизація, реєстрація та додавання нових партій винограду. Програма приймає запити на представлення, обробляє дані через моделі та виводить на шаблони. Шаблон проектування Model-View-Template є стандартним для Django.</w:t>
      </w:r>
    </w:p>
    <w:p>
      <w:pPr>
        <w:pStyle w:val="para7"/>
        <w:rPr>
          <w:rFonts w:eastAsia="Times New Roman" w:cs="Times New Roman"/>
          <w:lang w:val="uk-ua"/>
        </w:rPr>
      </w:pPr>
      <w:r>
        <w:br w:type="page"/>
      </w:r>
      <w:bookmarkStart w:id="71" w:name="_Зміст000051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72" w:name="_Зміст000016"/>
      <w:r>
        <w:rPr>
          <w:rFonts w:eastAsia="Times New Roman" w:cs="Times New Roman"/>
        </w:rPr>
      </w:r>
      <w:bookmarkStart w:id="73" w:name="_Toc196826540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Список використаних джерел</w:t>
      </w:r>
      <w:r>
        <w:rPr>
          <w:rFonts w:eastAsia="Times New Roman" w:cs="Times New Roman"/>
        </w:rPr>
      </w:r>
      <w:bookmarkEnd w:id="73"/>
      <w:r>
        <w:rPr>
          <w:rFonts w:eastAsia="Times New Roman" w:cs="Times New Roman"/>
        </w:rPr>
      </w:r>
      <w:bookmarkEnd w:id="72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71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1. </w:t>
      </w:r>
      <w:hyperlink r:id="rId19" w:history="1">
        <w:r>
          <w:rPr>
            <w:rStyle w:val="char15"/>
            <w:rFonts w:eastAsia="Times New Roman" w:cs="Times New Roman"/>
          </w:rPr>
          <w:t>Grape fruit products | Raisins, Grape wine, juice, vinegar, sweet spreads, grape butter, jelly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19" w:history="1">
        <w:r>
          <w:rPr>
            <w:rStyle w:val="char15"/>
            <w:rFonts w:eastAsia="Times New Roman" w:cs="Times New Roman"/>
            <w:lang w:val="en-us"/>
          </w:rPr>
          <w:t>https://www.fruitsinfo.com/grape-products.php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2. </w:t>
      </w:r>
      <w:hyperlink r:id="rId20" w:history="1">
        <w:r>
          <w:rPr>
            <w:rStyle w:val="char15"/>
            <w:rFonts w:eastAsia="Times New Roman" w:cs="Times New Roman"/>
          </w:rPr>
          <w:t>How to grow grapes / RHS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0" w:history="1">
        <w:r>
          <w:rPr>
            <w:rStyle w:val="char15"/>
            <w:rFonts w:eastAsia="Times New Roman" w:cs="Times New Roman"/>
            <w:lang w:val="en-us"/>
          </w:rPr>
          <w:t>https://www.rhs.org.uk/fruit/grapes/grow-your-own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>3</w:t>
      </w:r>
      <w:r>
        <w:rPr>
          <w:rFonts w:eastAsia="Times New Roman" w:cs="Times New Roman"/>
          <w:lang w:val="uk-ua"/>
        </w:rPr>
        <w:t>.</w:t>
      </w:r>
      <w:r>
        <w:rPr>
          <w:rFonts w:eastAsia="Times New Roman" w:cs="Times New Roman"/>
          <w:lang w:val="en-us"/>
        </w:rPr>
        <w:t xml:space="preserve"> </w:t>
      </w:r>
      <w:hyperlink r:id="rId21" w:history="1">
        <w:r>
          <w:rPr>
            <w:rStyle w:val="char15"/>
            <w:rFonts w:eastAsia="Times New Roman" w:cs="Times New Roman"/>
          </w:rPr>
          <w:t>What does altitude matter? | Matthew Clark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21" w:history="1">
        <w:r>
          <w:rPr>
            <w:rStyle w:val="char15"/>
            <w:rFonts w:eastAsia="Times New Roman" w:cs="Times New Roman"/>
            <w:lang w:val="en-us"/>
          </w:rPr>
          <w:t>https://www.matthewclark.co.uk/latest-news-blogs/blog/what-does-altitude-matter/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4. </w:t>
      </w:r>
      <w:hyperlink r:id="rId22" w:history="1">
        <w:r>
          <w:rPr>
            <w:rStyle w:val="char15"/>
            <w:rFonts w:eastAsia="Times New Roman" w:cs="Times New Roman"/>
          </w:rPr>
          <w:t>Grapes Quality Control Solution by Clarifresh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2" w:history="1">
        <w:r>
          <w:rPr>
            <w:rStyle w:val="char15"/>
            <w:rFonts w:eastAsia="Times New Roman" w:cs="Times New Roman"/>
            <w:lang w:val="en-us"/>
          </w:rPr>
          <w:t>https://clarifresh.com/fresh-produce/grapes/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5. </w:t>
      </w:r>
      <w:hyperlink r:id="rId23" w:history="1">
        <w:r>
          <w:rPr>
            <w:rStyle w:val="char15"/>
            <w:rFonts w:eastAsia="Times New Roman" w:cs="Times New Roman"/>
          </w:rPr>
          <w:t>Grapes Safety Testing: Pesticides, Contaminants, &amp; Quality Assurance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4" w:history="1">
        <w:r>
          <w:rPr>
            <w:rStyle w:val="char15"/>
            <w:rFonts w:eastAsia="Times New Roman" w:cs="Times New Roman"/>
            <w:lang w:val="en-us"/>
          </w:rPr>
          <w:t>https://www.eurofins.in/food-testing/industries/grapes-testing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6. </w:t>
      </w:r>
      <w:hyperlink r:id="rId25" w:history="1">
        <w:r>
          <w:rPr>
            <w:rStyle w:val="char15"/>
            <w:rFonts w:eastAsia="Times New Roman" w:cs="Times New Roman"/>
          </w:rPr>
          <w:t>How to evaluate the quality of wine grapes before you buy? - Bay Area California wine grapes for home winemakers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5" w:history="1">
        <w:r>
          <w:rPr>
            <w:rStyle w:val="char15"/>
            <w:rFonts w:eastAsia="Times New Roman" w:cs="Times New Roman"/>
            <w:lang w:val="en-us"/>
          </w:rPr>
          <w:t>https://www.baywinebrokers.com/how-to-evaluate-the-quality-of-wine-grapes-before-you-buy/</w:t>
        </w:r>
      </w:hyperlink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7. </w:t>
      </w:r>
      <w:hyperlink r:id="rId26" w:history="1">
        <w:r>
          <w:rPr>
            <w:rStyle w:val="char15"/>
            <w:rFonts w:eastAsia="Times New Roman" w:cs="Times New Roman"/>
          </w:rPr>
          <w:t>pH — Вікіпедія</w:t>
        </w:r>
      </w:hyperlink>
      <w:r>
        <w:rPr>
          <w:rFonts w:eastAsia="Times New Roman" w:cs="Times New Roman"/>
          <w:lang w:val="en-us"/>
        </w:rPr>
        <w:t xml:space="preserve"> [</w:t>
      </w:r>
      <w:r>
        <w:rPr>
          <w:rFonts w:eastAsia="Times New Roman" w:cs="Times New Roman"/>
          <w:lang w:val="uk-ua"/>
        </w:rPr>
        <w:t>Електронний ресурс</w:t>
      </w:r>
      <w:r>
        <w:rPr>
          <w:rFonts w:eastAsia="Times New Roman" w:cs="Times New Roman"/>
          <w:lang w:val="en-us"/>
        </w:rPr>
        <w:t xml:space="preserve">]. – </w:t>
      </w:r>
      <w:r>
        <w:rPr>
          <w:rFonts w:eastAsia="Times New Roman" w:cs="Times New Roman"/>
          <w:lang w:val="uk-ua"/>
        </w:rPr>
        <w:t xml:space="preserve">Режим доступу: </w:t>
      </w:r>
      <w:hyperlink r:id="rId26" w:history="1">
        <w:r>
          <w:rPr>
            <w:rStyle w:val="char15"/>
            <w:rFonts w:eastAsia="Times New Roman" w:cs="Times New Roman"/>
            <w:lang w:val="uk-ua"/>
          </w:rPr>
          <w:t>https://uk.wikipedia.org/wiki/PH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8. </w:t>
      </w:r>
      <w:hyperlink r:id="rId27" w:history="1">
        <w:r>
          <w:rPr>
            <w:rStyle w:val="char15"/>
            <w:rFonts w:eastAsia="Times New Roman" w:cs="Times New Roman"/>
          </w:rPr>
          <w:t>What is Quality Control Management Software? | QIMAone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27" w:history="1">
        <w:r>
          <w:rPr>
            <w:rStyle w:val="char15"/>
            <w:rFonts w:eastAsia="Times New Roman" w:cs="Times New Roman"/>
            <w:lang w:val="en-us"/>
          </w:rPr>
          <w:t>https://www.qimaone.com/resource-hub/what-is-a-quality-control-software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9.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29" w:history="1">
        <w:r>
          <w:rPr>
            <w:rStyle w:val="char15"/>
            <w:rFonts w:eastAsia="Times New Roman" w:cs="Times New Roman"/>
            <w:lang w:val="en-us"/>
          </w:rPr>
          <w:t>https://youtu.be/hNli7jHEd9I?t=302</w:t>
        </w:r>
      </w:hyperlink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10</w:t>
      </w:r>
      <w:r>
        <w:rPr>
          <w:rFonts w:eastAsia="Times New Roman" w:cs="Times New Roman"/>
          <w:lang w:val="en-us"/>
        </w:rPr>
        <w:t xml:space="preserve">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0" w:history="1">
        <w:r>
          <w:rPr>
            <w:rStyle w:val="char15"/>
            <w:rFonts w:eastAsia="Times New Roman" w:cs="Times New Roman"/>
            <w:lang w:val="en-us"/>
          </w:rPr>
          <w:t>https://youtu.be/hNli7jHEd9I?t=324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>11</w:t>
      </w:r>
      <w:r>
        <w:rPr>
          <w:rFonts w:eastAsia="Times New Roman" w:cs="Times New Roman"/>
          <w:lang w:val="en-us"/>
        </w:rPr>
        <w:t xml:space="preserve">. </w:t>
      </w:r>
      <w:hyperlink r:id="rId28" w:history="1">
        <w:r>
          <w:rPr>
            <w:rStyle w:val="char15"/>
            <w:rFonts w:eastAsia="Times New Roman" w:cs="Times New Roman"/>
          </w:rPr>
          <w:t>Clarifruit - Step into the Future of Fresh Fruit and Vegetable Quality Control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1" w:history="1">
        <w:r>
          <w:rPr>
            <w:rStyle w:val="char15"/>
            <w:rFonts w:eastAsia="Times New Roman" w:cs="Times New Roman"/>
            <w:lang w:val="en-us"/>
          </w:rPr>
          <w:t>https://youtu.be/hNli7jHEd9I?t=346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12. </w:t>
      </w:r>
      <w:hyperlink r:id="rId32" w:history="1">
        <w:r>
          <w:rPr>
            <w:rStyle w:val="char15"/>
            <w:rFonts w:eastAsia="Times New Roman" w:cs="Times New Roman"/>
          </w:rPr>
          <w:t>Buy – Sectormentor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33" w:history="1">
        <w:r>
          <w:rPr>
            <w:rStyle w:val="char15"/>
            <w:rFonts w:eastAsia="Times New Roman" w:cs="Times New Roman"/>
            <w:lang w:val="en-us"/>
          </w:rPr>
          <w:t>https://vines.vidacycle.com/buy/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13. </w:t>
      </w:r>
      <w:hyperlink r:id="rId34" w:history="1">
        <w:r>
          <w:rPr>
            <w:rStyle w:val="char15"/>
            <w:rFonts w:eastAsia="Times New Roman" w:cs="Times New Roman"/>
          </w:rPr>
          <w:t>Work Report – Sectormentor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 xml:space="preserve">[Electronic resource]. – Access mode: </w:t>
      </w:r>
      <w:hyperlink r:id="rId34" w:history="1">
        <w:r>
          <w:rPr>
            <w:rStyle w:val="char15"/>
            <w:rFonts w:eastAsia="Times New Roman" w:cs="Times New Roman"/>
            <w:lang w:val="en-us"/>
          </w:rPr>
          <w:t>https://vines.vidacycle.com/monitoring-guide/sectormentor-tools-work-report/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14. </w:t>
      </w:r>
      <w:hyperlink r:id="rId35" w:history="1">
        <w:r>
          <w:rPr>
            <w:rStyle w:val="char15"/>
            <w:rFonts w:eastAsia="Times New Roman" w:cs="Times New Roman"/>
          </w:rPr>
          <w:t>Map your Vineyard – Sectormentor</w:t>
        </w:r>
      </w:hyperlink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5" w:history="1">
        <w:r>
          <w:rPr>
            <w:rStyle w:val="char15"/>
            <w:rFonts w:eastAsia="Times New Roman" w:cs="Times New Roman"/>
            <w:lang w:val="en-us"/>
          </w:rPr>
          <w:t>https://vines.vidacycle.com/monitoring-guide/map-your-vineyard/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15. </w:t>
      </w:r>
      <w:hyperlink r:id="rId36" w:history="1">
        <w:r>
          <w:rPr>
            <w:rStyle w:val="char15"/>
            <w:rFonts w:eastAsia="Times New Roman" w:cs="Times New Roman"/>
          </w:rPr>
          <w:t>The Regen Platform – Sectormentor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6" w:history="1">
        <w:r>
          <w:rPr>
            <w:rStyle w:val="char15"/>
            <w:rFonts w:eastAsia="Times New Roman" w:cs="Times New Roman"/>
            <w:lang w:val="en-us"/>
          </w:rPr>
          <w:t>https://vines.vidacycle.com/monitoring-guide/the-regen-platform/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16. </w:t>
      </w:r>
      <w:hyperlink r:id="rId37" w:history="1">
        <w:r>
          <w:rPr>
            <w:rStyle w:val="char15"/>
            <w:rFonts w:eastAsia="Times New Roman" w:cs="Times New Roman"/>
            <w:lang w:val="en-us"/>
          </w:rPr>
          <w:t>Work Report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7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https://vines.vidacycle.com/wp-content/uploads/2021/09/Sectormentor-Work-Report-M-U-1536x1201.png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17. </w:t>
      </w:r>
      <w:hyperlink r:id="rId38" w:history="1">
        <w:r>
          <w:rPr>
            <w:rStyle w:val="char15"/>
            <w:rFonts w:eastAsia="Times New Roman" w:cs="Times New Roman"/>
            <w:lang w:val="en-us"/>
          </w:rPr>
          <w:t>Wineyard Mapper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8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https://vines.vidacycle.com/wp-content/uploads/2022/08/Group-18.png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18. </w:t>
      </w:r>
      <w:hyperlink r:id="rId39" w:history="1">
        <w:r>
          <w:rPr>
            <w:rStyle w:val="char15"/>
            <w:rFonts w:eastAsia="Times New Roman" w:cs="Times New Roman"/>
            <w:lang w:val="en-us"/>
          </w:rPr>
          <w:t>Regen Platform Sample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39" w:history="1">
        <w:r>
          <w:rPr>
            <w:rStyle w:val="char15"/>
            <w:rFonts w:eastAsia="Times New Roman" w:cs="Times New Roman"/>
            <w:lang w:val="en-us"/>
          </w:rPr>
          <w:t>https://vines.vidacycle.com/wp-content/uploads/2023/11/Soilmentor-Regen-Platform-M-U-1920x1352.png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19. </w:t>
      </w:r>
      <w:hyperlink r:id="rId40" w:history="1">
        <w:r>
          <w:rPr>
            <w:rStyle w:val="char15"/>
            <w:rFonts w:eastAsia="Times New Roman" w:cs="Times New Roman"/>
            <w:lang w:val="en-us"/>
          </w:rPr>
          <w:t>Grape Compass Interface</w:t>
        </w:r>
      </w:hyperlink>
      <w:r>
        <w:rPr>
          <w:rFonts w:eastAsia="Times New Roman" w:cs="Times New Roman"/>
          <w:lang w:val="en-us"/>
        </w:rPr>
        <w:t xml:space="preserve"> </w:t>
      </w:r>
      <w:r>
        <w:rPr>
          <w:rFonts w:eastAsia="Times New Roman" w:cs="Times New Roman"/>
          <w:lang w:val="en-us"/>
        </w:rPr>
        <w:t>[Electronic resource]. – Access mode:</w:t>
      </w:r>
      <w:r>
        <w:rPr>
          <w:rFonts w:eastAsia="Times New Roman" w:cs="Times New Roman"/>
          <w:lang w:val="en-us"/>
        </w:rPr>
        <w:t xml:space="preserve"> </w:t>
      </w:r>
      <w:hyperlink r:id="rId40" w:history="1">
        <w:r>
          <w:rPr>
            <w:rStyle w:val="char15"/>
            <w:rFonts w:eastAsia="Times New Roman" w:cs="Times New Roman"/>
            <w:lang w:val="en-us"/>
          </w:rPr>
          <w:t>https://www.grapecompass.com/wp-content/uploads/sites/9/2021/10/GrapeCompass_app_Samsung.png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20. </w:t>
      </w:r>
      <w:hyperlink r:id="rId41" w:history="1">
        <w:r>
          <w:rPr>
            <w:rStyle w:val="char15"/>
            <w:rFonts w:eastAsia="Times New Roman" w:cs="Times New Roman"/>
            <w:lang w:val="en-us"/>
          </w:rPr>
          <w:t>MySQL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1" w:history="1">
        <w:r>
          <w:rPr>
            <w:rStyle w:val="char15"/>
            <w:rFonts w:eastAsia="Times New Roman" w:cs="Times New Roman"/>
            <w:lang w:val="en-us"/>
          </w:rPr>
          <w:t>https://www.mysql.com/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21. </w:t>
      </w:r>
      <w:hyperlink r:id="rId42" w:history="1">
        <w:r>
          <w:rPr>
            <w:rStyle w:val="char15"/>
            <w:rFonts w:eastAsia="Times New Roman" w:cs="Times New Roman"/>
            <w:lang w:val="en-us"/>
          </w:rPr>
          <w:t>Bootstrap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2" w:history="1">
        <w:r>
          <w:rPr>
            <w:rStyle w:val="char15"/>
            <w:rFonts w:eastAsia="Times New Roman" w:cs="Times New Roman"/>
            <w:lang w:val="en-us"/>
          </w:rPr>
          <w:t>https://getbootstrap.com/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  <w:t xml:space="preserve">22. </w:t>
      </w:r>
      <w:hyperlink r:id="rId43" w:history="1">
        <w:r>
          <w:rPr>
            <w:rStyle w:val="char15"/>
            <w:rFonts w:eastAsia="Times New Roman" w:cs="Times New Roman"/>
            <w:lang w:val="en-us"/>
          </w:rPr>
          <w:t>Django</w:t>
        </w:r>
      </w:hyperlink>
      <w:r>
        <w:rPr>
          <w:rFonts w:eastAsia="Times New Roman" w:cs="Times New Roman"/>
          <w:lang w:val="en-us"/>
        </w:rPr>
        <w:t xml:space="preserve"> [Electronic resource]. – Access mode: </w:t>
      </w:r>
      <w:hyperlink r:id="rId43" w:history="1">
        <w:r>
          <w:rPr>
            <w:rStyle w:val="char15"/>
            <w:rFonts w:eastAsia="Times New Roman" w:cs="Times New Roman"/>
            <w:lang w:val="en-us"/>
          </w:rPr>
          <w:t>https://www.djangoproject.com/</w:t>
        </w:r>
      </w:hyperlink>
    </w:p>
    <w:p>
      <w:pPr>
        <w:pStyle w:val="para11"/>
        <w:rPr>
          <w:rFonts w:eastAsia="Times New Roman" w:cs="Times New Roman"/>
          <w:lang w:val="en-us"/>
        </w:rPr>
      </w:pPr>
      <w:r>
        <w:br w:type="page"/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7"/>
        <w:rPr>
          <w:rFonts w:eastAsia="Times New Roman" w:cs="Times New Roman"/>
          <w:lang w:val="en-us"/>
        </w:rPr>
      </w:pPr>
      <w:bookmarkStart w:id="74" w:name="_Зміст000052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75" w:name="_Зміст000017"/>
      <w:r>
        <w:rPr>
          <w:rFonts w:eastAsia="Times New Roman" w:cs="Times New Roman"/>
        </w:rPr>
      </w:r>
      <w:bookmarkStart w:id="76" w:name="_Toc196826541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Додаток А</w:t>
      </w:r>
      <w:r>
        <w:rPr>
          <w:rFonts w:eastAsia="Times New Roman" w:cs="Times New Roman"/>
        </w:rPr>
      </w:r>
      <w:bookmarkEnd w:id="76"/>
      <w:r>
        <w:rPr>
          <w:rFonts w:eastAsia="Times New Roman" w:cs="Times New Roman"/>
        </w:rPr>
      </w:r>
      <w:bookmarkEnd w:id="75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74"/>
      <w:r>
        <w:rPr>
          <w:rFonts w:eastAsia="Times New Roman" w:cs="Times New Roman"/>
          <w:lang w:val="en-us"/>
        </w:rPr>
      </w:r>
    </w:p>
    <w:p>
      <w:pPr>
        <w:pStyle w:val="para11"/>
        <w:ind w:firstLine="0"/>
        <w:spacing/>
        <w:jc w:val="center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Технічне завдання</w:t>
      </w:r>
    </w:p>
    <w:p>
      <w:pPr>
        <w:pStyle w:val="para8"/>
        <w:rPr>
          <w:rFonts w:eastAsia="Times New Roman" w:cs="Times New Roman"/>
          <w:lang w:val="en-us"/>
        </w:rPr>
      </w:pPr>
      <w:r>
        <w:br w:type="page"/>
      </w:r>
      <w:bookmarkStart w:id="77" w:name="_Зміст000053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78" w:name="_Зміст000018"/>
      <w:r>
        <w:rPr>
          <w:rFonts w:eastAsia="Times New Roman" w:cs="Times New Roman"/>
        </w:rPr>
      </w:r>
      <w:bookmarkStart w:id="79" w:name="_Toc196826542"/>
      <w:r>
        <w:rPr>
          <w:rFonts w:eastAsia="Times New Roman" w:cs="Times New Roman"/>
        </w:rPr>
        <w:t>А.1 Вступ</w:t>
      </w:r>
      <w:bookmarkEnd w:id="79"/>
      <w:r>
        <w:rPr>
          <w:rFonts w:eastAsia="Times New Roman" w:cs="Times New Roman"/>
        </w:rPr>
      </w:r>
      <w:bookmarkEnd w:id="78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77"/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bookmarkStart w:id="80" w:name="_Зміст000054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81" w:name="_Зміст000019"/>
      <w:r>
        <w:rPr>
          <w:rFonts w:eastAsia="Times New Roman" w:cs="Times New Roman"/>
        </w:rPr>
      </w:r>
      <w:bookmarkStart w:id="82" w:name="_Toc196826543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А.1.1 Назва програми</w:t>
      </w:r>
      <w:r>
        <w:rPr>
          <w:rFonts w:eastAsia="Times New Roman" w:cs="Times New Roman"/>
        </w:rPr>
      </w:r>
      <w:bookmarkEnd w:id="82"/>
      <w:r>
        <w:rPr>
          <w:rFonts w:eastAsia="Times New Roman" w:cs="Times New Roman"/>
        </w:rPr>
      </w:r>
      <w:bookmarkEnd w:id="81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80"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назву «Застосунок для контролю якості винограду».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83" w:name="_Зміст000055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84" w:name="_Зміст000020"/>
      <w:r>
        <w:rPr>
          <w:rFonts w:eastAsia="Times New Roman" w:cs="Times New Roman"/>
        </w:rPr>
      </w:r>
      <w:bookmarkStart w:id="85" w:name="_Toc19682654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А.1.2 Призначення та область застосування</w:t>
      </w:r>
      <w:r>
        <w:rPr>
          <w:rFonts w:eastAsia="Times New Roman" w:cs="Times New Roman"/>
        </w:rPr>
      </w:r>
      <w:bookmarkEnd w:id="85"/>
      <w:r>
        <w:rPr>
          <w:rFonts w:eastAsia="Times New Roman" w:cs="Times New Roman"/>
        </w:rPr>
      </w:r>
      <w:bookmarkEnd w:id="8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83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Програма призначена для перевірки винограду за його зовнішніми і внутрішніми параметрами та виведення результатів. 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може використовуватися власниками виноградників для спрощення ланцюжку постачання і економії часу на обробці винограду.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86" w:name="_Toc196826545"/>
      <w:r>
        <w:rPr>
          <w:rFonts w:eastAsia="Times New Roman" w:cs="Times New Roman"/>
        </w:rPr>
        <w:t>А.2 Підстави для розробки</w:t>
      </w:r>
      <w:bookmarkEnd w:id="86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Підставою розробки програми є створення застосунку, що має полегшити перевірку якості винограду на виробництві.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87" w:name="_Toc196826546"/>
      <w:r>
        <w:rPr>
          <w:rFonts w:eastAsia="Times New Roman" w:cs="Times New Roman"/>
        </w:rPr>
        <w:t>А.3 Призначення розробки</w:t>
      </w:r>
      <w:bookmarkEnd w:id="87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дозволяти користувачам надавати інформацію про виноград та на її основі виводити результати перевірок.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Це може бути корисним для швидшої оцінки і огляду ягід для їх подальшого сортування.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  <w:lang w:val="en-us"/>
        </w:rPr>
      </w:pPr>
      <w:bookmarkStart w:id="88" w:name="_Зміст000056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89" w:name="_Зміст000021"/>
      <w:r>
        <w:rPr>
          <w:rFonts w:eastAsia="Times New Roman" w:cs="Times New Roman"/>
        </w:rPr>
      </w:r>
      <w:bookmarkStart w:id="90" w:name="_Toc196826547"/>
      <w:r>
        <w:rPr>
          <w:rFonts w:eastAsia="Times New Roman" w:cs="Times New Roman"/>
        </w:rPr>
        <w:t>А.4 Вимоги до програми</w:t>
      </w:r>
      <w:bookmarkEnd w:id="90"/>
      <w:r>
        <w:rPr>
          <w:rFonts w:eastAsia="Times New Roman" w:cs="Times New Roman"/>
        </w:rPr>
      </w:r>
      <w:bookmarkEnd w:id="89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88"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Основними вимогами до програми є: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Клієнт-серверна архітектура;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Інтерактивний інтерфейс.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bookmarkStart w:id="91" w:name="_Зміст000057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92" w:name="_Зміст000022"/>
      <w:r>
        <w:rPr>
          <w:rFonts w:eastAsia="Times New Roman" w:cs="Times New Roman"/>
        </w:rPr>
      </w:r>
      <w:bookmarkStart w:id="93" w:name="_Toc196826548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А.4.1 Вимоги до функціональних характеристик</w:t>
      </w:r>
      <w:r>
        <w:rPr>
          <w:rFonts w:eastAsia="Times New Roman" w:cs="Times New Roman"/>
        </w:rPr>
      </w:r>
      <w:bookmarkEnd w:id="93"/>
      <w:r>
        <w:rPr>
          <w:rFonts w:eastAsia="Times New Roman" w:cs="Times New Roman"/>
        </w:rPr>
      </w:r>
      <w:bookmarkEnd w:id="92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91"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виконувати такі мінімальні функції: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Введення даних про виноград;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Аналіз даних та проходження перевірок;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Виведення результатів користувачеві.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Такі вимоги до функціональності мають забезпечити інтерактивність інтерфейсу.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uk-ua"/>
        </w:rPr>
        <w:t xml:space="preserve">Для виконання вимоги клієнт-серверної архітектури застосунок має використовувати віддалену базу даних, можливо </w:t>
      </w:r>
      <w:r>
        <w:rPr>
          <w:rFonts w:eastAsia="Times New Roman" w:cs="Times New Roman"/>
          <w:lang w:val="en-us"/>
        </w:rPr>
        <w:t>MongoDB.</w:t>
      </w: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en-us"/>
        </w:rPr>
      </w:pPr>
      <w:bookmarkStart w:id="94" w:name="_Зміст000058"/>
      <w:r>
        <w:rPr>
          <w:rFonts w:eastAsia="Times New Roman" w:cs="Times New Roman"/>
          <w:lang w:val="en-us"/>
        </w:rPr>
      </w:r>
      <w:r>
        <w:rPr>
          <w:rFonts w:eastAsia="Times New Roman" w:cs="Times New Roman"/>
        </w:rPr>
      </w:r>
      <w:bookmarkStart w:id="95" w:name="_Зміст000023"/>
      <w:r>
        <w:rPr>
          <w:rFonts w:eastAsia="Times New Roman" w:cs="Times New Roman"/>
        </w:rPr>
      </w:r>
      <w:bookmarkStart w:id="96" w:name="_Toc196826549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А.4.2 Вимоги до надійності</w:t>
      </w:r>
      <w:r>
        <w:rPr>
          <w:rFonts w:eastAsia="Times New Roman" w:cs="Times New Roman"/>
        </w:rPr>
      </w:r>
      <w:bookmarkEnd w:id="96"/>
      <w:r>
        <w:rPr>
          <w:rFonts w:eastAsia="Times New Roman" w:cs="Times New Roman"/>
        </w:rPr>
      </w:r>
      <w:bookmarkEnd w:id="95"/>
      <w:r>
        <w:rPr>
          <w:rFonts w:eastAsia="Times New Roman" w:cs="Times New Roman"/>
        </w:rPr>
      </w:r>
      <w:r>
        <w:rPr>
          <w:rFonts w:eastAsia="Times New Roman" w:cs="Times New Roman"/>
          <w:lang w:val="en-us"/>
        </w:rPr>
      </w:r>
      <w:bookmarkEnd w:id="94"/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містити обробники виключних ситуацій аби не допустити непланового завершення роботи.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Для надійності даних програма має дозволяти зберігати їх на базі даних і отримувати за потребою. Доступ до бази даних має бути обмежений паролем.</w:t>
      </w:r>
    </w:p>
    <w:p>
      <w:pPr>
        <w:pStyle w:val="para11"/>
        <w:rPr>
          <w:rFonts w:eastAsia="Times New Roman" w:cs="Times New Roman"/>
          <w:lang w:val="en-us"/>
        </w:rPr>
      </w:pPr>
      <w:r>
        <w:rPr>
          <w:rFonts w:eastAsia="Times New Roman" w:cs="Times New Roman"/>
          <w:lang w:val="en-us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97" w:name="_Зміст000059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98" w:name="_Зміст000024"/>
      <w:r>
        <w:rPr>
          <w:rFonts w:eastAsia="Times New Roman" w:cs="Times New Roman"/>
        </w:rPr>
      </w:r>
      <w:bookmarkStart w:id="99" w:name="_Toc196826550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А.4.3 Вимоги до технічних та програмних засобів</w:t>
      </w:r>
      <w:r>
        <w:rPr>
          <w:rFonts w:eastAsia="Times New Roman" w:cs="Times New Roman"/>
        </w:rPr>
      </w:r>
      <w:bookmarkEnd w:id="99"/>
      <w:r>
        <w:rPr>
          <w:rFonts w:eastAsia="Times New Roman" w:cs="Times New Roman"/>
        </w:rPr>
      </w:r>
      <w:bookmarkEnd w:id="98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97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Програма має запускатися у браузері і бути доступною як на мобільних, так і на домашніх комп’ютерах.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Процесор: х6</w:t>
      </w:r>
      <w:r>
        <w:rPr>
          <w:rFonts w:eastAsia="Times New Roman" w:cs="Times New Roman"/>
          <w:lang w:val="en-us"/>
        </w:rPr>
        <w:t>4</w:t>
      </w:r>
      <w:r>
        <w:rPr>
          <w:rFonts w:eastAsia="Times New Roman" w:cs="Times New Roman"/>
          <w:lang w:val="uk-ua"/>
        </w:rPr>
        <w:t xml:space="preserve"> / х86 </w:t>
      </w:r>
      <w:r>
        <w:rPr>
          <w:rFonts w:eastAsia="Times New Roman" w:cs="Times New Roman"/>
          <w:lang w:val="en-us"/>
        </w:rPr>
        <w:t>/ ARM;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Оперативна пам’ять: 512 МБ;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Накопичувач: 1 ГБ вільного місця;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Операційна система:</w:t>
      </w:r>
      <w:r>
        <w:rPr>
          <w:rFonts w:eastAsia="Times New Roman" w:cs="Times New Roman"/>
          <w:lang w:val="en-us"/>
        </w:rPr>
        <w:t xml:space="preserve"> Android, iOS, macOS, Linux, Windows. </w:t>
      </w:r>
      <w:r>
        <w:rPr>
          <w:rFonts w:eastAsia="Times New Roman" w:cs="Times New Roman"/>
          <w:lang w:val="uk-ua"/>
        </w:rPr>
      </w:r>
    </w:p>
    <w:p>
      <w:pPr>
        <w:pStyle w:val="para11"/>
        <w:ind w:firstLine="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Програмні засоби можуть змінюватись в ході розробки, але заплановано використати такі: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>Django</w:t>
      </w:r>
      <w:r>
        <w:rPr>
          <w:rFonts w:eastAsia="Times New Roman" w:cs="Times New Roman"/>
          <w:lang w:val="uk-ua"/>
        </w:rPr>
        <w:t>: фреймворк бекенду</w:t>
      </w:r>
      <w:r>
        <w:rPr>
          <w:rFonts w:eastAsia="Times New Roman" w:cs="Times New Roman"/>
          <w:lang w:val="en-us"/>
        </w:rPr>
        <w:t>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MongoDB: </w:t>
      </w:r>
      <w:r>
        <w:rPr>
          <w:rFonts w:eastAsia="Times New Roman" w:cs="Times New Roman"/>
          <w:lang w:val="uk-ua"/>
        </w:rPr>
        <w:t>база даних;</w:t>
      </w:r>
      <w:r>
        <w:rPr>
          <w:rFonts w:eastAsia="Times New Roman" w:cs="Times New Roman"/>
          <w:lang w:val="uk-ua"/>
        </w:rPr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en-us"/>
        </w:rPr>
        <w:t xml:space="preserve">Vue.js / React.js: </w:t>
      </w:r>
      <w:r>
        <w:rPr>
          <w:rFonts w:eastAsia="Times New Roman" w:cs="Times New Roman"/>
          <w:lang w:val="uk-ua"/>
        </w:rPr>
        <w:t>фреймворк фронтенду.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Для користувацької частини (фронтенду) застосунок може використовувати шаблони </w:t>
      </w:r>
      <w:r>
        <w:rPr>
          <w:rFonts w:eastAsia="Times New Roman" w:cs="Times New Roman"/>
          <w:lang w:val="en-us"/>
        </w:rPr>
        <w:t xml:space="preserve">Django </w:t>
      </w:r>
      <w:r>
        <w:rPr>
          <w:rFonts w:eastAsia="Times New Roman" w:cs="Times New Roman"/>
          <w:lang w:val="uk-ua"/>
        </w:rPr>
        <w:t>замість фреймворку</w:t>
      </w:r>
      <w:r>
        <w:rPr>
          <w:rFonts w:eastAsia="Times New Roman" w:cs="Times New Roman"/>
          <w:lang w:val="en-us"/>
        </w:rPr>
        <w:t>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 xml:space="preserve">Як база даних також може бути використана </w:t>
      </w:r>
      <w:r>
        <w:rPr>
          <w:rFonts w:eastAsia="Times New Roman" w:cs="Times New Roman"/>
          <w:lang w:val="en-us"/>
        </w:rPr>
        <w:t>MySQL.</w:t>
      </w: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100" w:name="_Toc196826551"/>
      <w:r>
        <w:rPr>
          <w:rFonts w:eastAsia="Times New Roman" w:cs="Times New Roman"/>
        </w:rPr>
        <w:t>А.5 Вимоги до програмної документації</w:t>
      </w:r>
      <w:bookmarkEnd w:id="100"/>
      <w:r>
        <w:rPr>
          <w:rFonts w:eastAsia="Times New Roman" w:cs="Times New Roman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Пояснювальній записці;</w:t>
      </w:r>
    </w:p>
    <w:p>
      <w:pPr>
        <w:pStyle w:val="para11"/>
        <w:numPr>
          <w:ilvl w:val="0"/>
          <w:numId w:val="5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Технічному завданні.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8"/>
        <w:rPr>
          <w:rFonts w:eastAsia="Times New Roman" w:cs="Times New Roman"/>
        </w:rPr>
      </w:pPr>
      <w:bookmarkStart w:id="101" w:name="_Toc196826552"/>
      <w:r>
        <w:rPr>
          <w:rFonts w:eastAsia="Times New Roman" w:cs="Times New Roman"/>
        </w:rPr>
        <w:t>А.6 Стадії і етапи розробки</w:t>
      </w:r>
      <w:bookmarkEnd w:id="101"/>
      <w:r>
        <w:rPr>
          <w:rFonts w:eastAsia="Times New Roman" w:cs="Times New Roman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102" w:name="_Зміст000060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103" w:name="_Зміст000025"/>
      <w:r>
        <w:rPr>
          <w:rFonts w:eastAsia="Times New Roman" w:cs="Times New Roman"/>
        </w:rPr>
      </w:r>
      <w:bookmarkStart w:id="104" w:name="_Toc196826553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А.6.1 Стадії розробки</w:t>
      </w:r>
      <w:r>
        <w:rPr>
          <w:rFonts w:eastAsia="Times New Roman" w:cs="Times New Roman"/>
        </w:rPr>
      </w:r>
      <w:bookmarkEnd w:id="104"/>
      <w:r>
        <w:rPr>
          <w:rFonts w:eastAsia="Times New Roman" w:cs="Times New Roman"/>
        </w:rPr>
      </w:r>
      <w:bookmarkEnd w:id="103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102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Стадії розробки: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документації;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Написання програми;</w:t>
      </w:r>
    </w:p>
    <w:p>
      <w:pPr>
        <w:pStyle w:val="para11"/>
        <w:numPr>
          <w:ilvl w:val="0"/>
          <w:numId w:val="11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Розробка презентації.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105" w:name="_Зміст000061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106" w:name="_Зміст000026"/>
      <w:r>
        <w:rPr>
          <w:rFonts w:eastAsia="Times New Roman" w:cs="Times New Roman"/>
        </w:rPr>
      </w:r>
      <w:bookmarkStart w:id="107" w:name="_Toc196826554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А.6.2 Етапи розробки</w:t>
      </w:r>
      <w:r>
        <w:rPr>
          <w:rFonts w:eastAsia="Times New Roman" w:cs="Times New Roman"/>
        </w:rPr>
      </w:r>
      <w:bookmarkEnd w:id="107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 xml:space="preserve"> </w:t>
      </w:r>
      <w:r>
        <w:rPr>
          <w:rFonts w:eastAsia="Times New Roman" w:cs="Times New Roman"/>
        </w:rPr>
      </w:r>
      <w:bookmarkEnd w:id="106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105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Етапи розробки: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Вибір технічних засобів;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Ітеративне написання програми;</w:t>
      </w:r>
    </w:p>
    <w:p>
      <w:pPr>
        <w:pStyle w:val="para11"/>
        <w:numPr>
          <w:ilvl w:val="0"/>
          <w:numId w:val="16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Тестування та рефакторинг.</w:t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9"/>
        <w:rPr>
          <w:rFonts w:eastAsia="Times New Roman" w:cs="Times New Roman"/>
          <w:lang w:val="uk-ua"/>
        </w:rPr>
      </w:pPr>
      <w:bookmarkStart w:id="108" w:name="_Зміст000062"/>
      <w:r>
        <w:rPr>
          <w:rFonts w:eastAsia="Times New Roman" w:cs="Times New Roman"/>
          <w:lang w:val="uk-ua"/>
        </w:rPr>
      </w:r>
      <w:r>
        <w:rPr>
          <w:rFonts w:eastAsia="Times New Roman" w:cs="Times New Roman"/>
        </w:rPr>
      </w:r>
      <w:bookmarkStart w:id="109" w:name="_Зміст000027"/>
      <w:r>
        <w:rPr>
          <w:rFonts w:eastAsia="Times New Roman" w:cs="Times New Roman"/>
        </w:rPr>
      </w:r>
      <w:bookmarkStart w:id="110" w:name="_Toc196826555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  <w:t>А.6.3 Зміст робіт по етапах</w:t>
      </w:r>
      <w:r>
        <w:rPr>
          <w:rFonts w:eastAsia="Times New Roman" w:cs="Times New Roman"/>
        </w:rPr>
      </w:r>
      <w:bookmarkEnd w:id="110"/>
      <w:r>
        <w:rPr>
          <w:rFonts w:eastAsia="Times New Roman" w:cs="Times New Roman"/>
        </w:rPr>
      </w:r>
      <w:bookmarkEnd w:id="109"/>
      <w:r>
        <w:rPr>
          <w:rFonts w:eastAsia="Times New Roman" w:cs="Times New Roman"/>
        </w:rPr>
      </w:r>
      <w:r>
        <w:rPr>
          <w:rFonts w:eastAsia="Times New Roman" w:cs="Times New Roman"/>
          <w:lang w:val="uk-ua"/>
        </w:rPr>
      </w:r>
      <w:bookmarkEnd w:id="108"/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</w:r>
    </w:p>
    <w:p>
      <w:pPr>
        <w:pStyle w:val="para11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Зміст роботи може бути таким на кожному етапі: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Початкова документація, тестові програми;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Робоча програма, більш заповнена документація, підготовка до презентації;</w:t>
      </w:r>
    </w:p>
    <w:p>
      <w:pPr>
        <w:pStyle w:val="para11"/>
        <w:numPr>
          <w:ilvl w:val="0"/>
          <w:numId w:val="14"/>
        </w:numPr>
        <w:ind w:left="1211" w:hanging="360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Готова програма, готова документація, готова презентація.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44"/>
      <w:type w:val="nextPage"/>
      <w:pgSz w:h="16838" w:w="11906"/>
      <w:pgMar w:left="1701" w:top="1134" w:right="851" w:bottom="1134" w:header="709" w:footer="0"/>
      <w:paperSrc w:first="0" w:other="0" a="0" b="0"/>
      <w:pgNumType w:fmt="decimal" w:start="1"/>
      <w:titlePg/>
      <w:tmGutter w:val="3"/>
      <w:mirrorMargins w:val="0"/>
      <w:tmSection w:h="-2">
        <w:tmHeader w:id="0" w:h="0" edge="709" text="0">
          <w:shd w:val="none"/>
        </w:tmHead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Courier New">
    <w:panose1 w:val="02070309020205020404"/>
    <w:charset w:val="00"/>
    <w:family w:val="moder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Tahoma">
    <w:panose1 w:val="020B0604030504040204"/>
    <w:charset w:val="00"/>
    <w:family w:val="swiss"/>
    <w:pitch w:val="default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19"/>
      <w:spacing/>
      <w:jc w:val="right"/>
    </w:pPr>
    <w:r>
      <w:fldChar w:fldCharType="begin"/>
      <w:instrText xml:space="preserve"> PAGE </w:instrText>
      <w:fldChar w:fldCharType="separate"/>
      <w:t>26</w:t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Нумерований список 1"/>
    <w:lvl w:ilvl="0">
      <w:start w:val="1"/>
      <w:numFmt w:val="decimal"/>
      <w:pStyle w:val="para36"/>
      <w:suff w:val="tab"/>
      <w:lvlText w:val="%1."/>
      <w:lvlJc w:val="left"/>
      <w:pPr>
        <w:ind w:left="0" w:hanging="0"/>
      </w:pPr>
    </w:lvl>
  </w:abstractNum>
  <w:abstractNum w:abstractNumId="2">
    <w:multiLevelType w:val="singleLevel"/>
    <w:name w:val="Нумерований список 2"/>
    <w:lvl w:ilvl="0">
      <w:numFmt w:val="bullet"/>
      <w:pStyle w:val="para34"/>
      <w:suff w:val="tab"/>
      <w:lvlText w:val=""/>
      <w:lvlJc w:val="left"/>
      <w:pPr>
        <w:ind w:left="0" w:hanging="0"/>
      </w:pPr>
      <w:rPr>
        <w:rFonts w:ascii="Symbol" w:hAnsi="Symbol"/>
      </w:rPr>
    </w:lvl>
  </w:abstractNum>
  <w:abstractNum w:abstractNumId="3">
    <w:multiLevelType w:val="hybridMultilevel"/>
    <w:name w:val="Нумерований список 3"/>
    <w:lvl w:ilvl="0">
      <w:numFmt w:val="bullet"/>
      <w:suff w:val="tab"/>
      <w:lvlText w:val=""/>
      <w:lvlJc w:val="left"/>
      <w:pPr>
        <w:ind w:left="360" w:hanging="0"/>
      </w:pPr>
      <w:rPr>
        <w:rFonts w:ascii="Wingdings" w:hAnsi="Wingdings" w:eastAsia="Wingdings" w:cs="Wingdings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Нумерований список 4"/>
    <w:lvl w:ilvl="0">
      <w:start w:val="1"/>
      <w:numFmt w:val="decimal"/>
      <w:suff w:val="space"/>
      <w:lvlText w:val="%1."/>
      <w:lvlJc w:val="left"/>
      <w:pPr>
        <w:ind w:left="1211" w:hanging="0"/>
      </w:p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Нумерований список 5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Нумерований список 6"/>
    <w:lvl w:ilvl="0">
      <w:numFmt w:val="bullet"/>
      <w:pStyle w:val="para35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Нумерований список 7"/>
    <w:lvl w:ilvl="0">
      <w:start w:val="1"/>
      <w:numFmt w:val="decimal"/>
      <w:suff w:val="tab"/>
      <w:lvlText w:val="%1)"/>
      <w:lvlJc w:val="left"/>
      <w:pPr>
        <w:ind w:left="1440" w:hanging="0"/>
      </w:pPr>
    </w:lvl>
    <w:lvl w:ilvl="1">
      <w:start w:val="1"/>
      <w:numFmt w:val="lowerLetter"/>
      <w:suff w:val="tab"/>
      <w:lvlText w:val="%2."/>
      <w:lvlJc w:val="left"/>
      <w:pPr>
        <w:ind w:left="2160" w:hanging="0"/>
      </w:pPr>
    </w:lvl>
    <w:lvl w:ilvl="2">
      <w:start w:val="1"/>
      <w:numFmt w:val="lowerRoman"/>
      <w:suff w:val="tab"/>
      <w:lvlText w:val="%3."/>
      <w:lvlJc w:val="right"/>
      <w:pPr>
        <w:ind w:left="3060" w:hanging="0"/>
      </w:pPr>
    </w:lvl>
    <w:lvl w:ilvl="3">
      <w:start w:val="1"/>
      <w:numFmt w:val="decimal"/>
      <w:suff w:val="tab"/>
      <w:lvlText w:val="%4."/>
      <w:lvlJc w:val="left"/>
      <w:pPr>
        <w:ind w:left="3600" w:hanging="0"/>
      </w:pPr>
    </w:lvl>
    <w:lvl w:ilvl="4">
      <w:start w:val="1"/>
      <w:numFmt w:val="lowerLetter"/>
      <w:suff w:val="tab"/>
      <w:lvlText w:val="%5."/>
      <w:lvlJc w:val="left"/>
      <w:pPr>
        <w:ind w:left="4320" w:hanging="0"/>
      </w:pPr>
    </w:lvl>
    <w:lvl w:ilvl="5">
      <w:start w:val="1"/>
      <w:numFmt w:val="lowerRoman"/>
      <w:suff w:val="tab"/>
      <w:lvlText w:val="%6."/>
      <w:lvlJc w:val="right"/>
      <w:pPr>
        <w:ind w:left="5220" w:hanging="0"/>
      </w:pPr>
    </w:lvl>
    <w:lvl w:ilvl="6">
      <w:start w:val="1"/>
      <w:numFmt w:val="decimal"/>
      <w:suff w:val="tab"/>
      <w:lvlText w:val="%7."/>
      <w:lvlJc w:val="left"/>
      <w:pPr>
        <w:ind w:left="5760" w:hanging="0"/>
      </w:pPr>
    </w:lvl>
    <w:lvl w:ilvl="7">
      <w:start w:val="1"/>
      <w:numFmt w:val="lowerLetter"/>
      <w:suff w:val="tab"/>
      <w:lvlText w:val="%8."/>
      <w:lvlJc w:val="left"/>
      <w:pPr>
        <w:ind w:left="6480" w:hanging="0"/>
      </w:pPr>
    </w:lvl>
    <w:lvl w:ilvl="8">
      <w:start w:val="1"/>
      <w:numFmt w:val="lowerRoman"/>
      <w:suff w:val="tab"/>
      <w:lvlText w:val="%9."/>
      <w:lvlJc w:val="right"/>
      <w:pPr>
        <w:ind w:left="7380" w:hanging="0"/>
      </w:pPr>
    </w:lvl>
  </w:abstractNum>
  <w:abstractNum w:abstractNumId="8">
    <w:multiLevelType w:val="hybridMultilevel"/>
    <w:name w:val="Нумерований список 8"/>
    <w:lvl w:ilvl="0">
      <w:numFmt w:val="bullet"/>
      <w:suff w:val="tab"/>
      <w:lvlText w:val="-"/>
      <w:lvlJc w:val="left"/>
      <w:pPr>
        <w:ind w:left="851" w:hanging="0"/>
      </w:pPr>
      <w:rPr>
        <w:rFonts w:ascii="Times New Roman" w:hAnsi="Times New Roman" w:eastAsia="Calibri" w:cs="Times New Roman"/>
      </w:rPr>
    </w:lvl>
    <w:lvl w:ilvl="1">
      <w:numFmt w:val="bullet"/>
      <w:suff w:val="tab"/>
      <w:lvlText w:val="o"/>
      <w:lvlJc w:val="left"/>
      <w:pPr>
        <w:ind w:left="157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29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01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73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45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17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89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611" w:hanging="0"/>
      </w:pPr>
      <w:rPr>
        <w:rFonts w:ascii="Wingdings" w:hAnsi="Wingdings" w:eastAsia="Wingdings" w:cs="Wingdings"/>
      </w:rPr>
    </w:lvl>
  </w:abstractNum>
  <w:abstractNum w:abstractNumId="9">
    <w:multiLevelType w:val="hybridMultilevel"/>
    <w:name w:val="a2"/>
    <w:lvl w:ilvl="0">
      <w:numFmt w:val="bullet"/>
      <w:suff w:val="space"/>
      <w:lvlText w:val=""/>
      <w:lvlJc w:val="left"/>
      <w:pPr>
        <w:ind w:left="851" w:hanging="0"/>
      </w:pPr>
      <w:rPr>
        <w:rFonts w:ascii="Symbol" w:hAnsi="Symbol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abstractNum w:abstractNumId="10">
    <w:multiLevelType w:val="hybridMultilevel"/>
    <w:name w:val="Нумерований список 9"/>
    <w:lvl w:ilvl="0">
      <w:numFmt w:val="bullet"/>
      <w:suff w:val="tab"/>
      <w:lvlText w:val="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Нумерований список 10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2">
    <w:multiLevelType w:val="hybridMultilevel"/>
    <w:name w:val="a3"/>
    <w:lvl w:ilvl="0">
      <w:start w:val="1"/>
      <w:numFmt w:val="russianLower"/>
      <w:suff w:val="space"/>
      <w:lvlText w:val="%1)"/>
      <w:lvlJc w:val="left"/>
      <w:pPr>
        <w:ind w:left="851" w:hanging="0"/>
      </w:pPr>
      <w:rPr>
        <w:rFonts w:ascii="Times New Roman" w:hAnsi="Times New Roman"/>
        <w:b w:val="0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1702" w:hanging="0"/>
      </w:p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3">
    <w:multiLevelType w:val="hybridMultilevel"/>
    <w:name w:val="a4"/>
    <w:lvl w:ilvl="0">
      <w:start w:val="1"/>
      <w:numFmt w:val="decimal"/>
      <w:suff w:val="space"/>
      <w:lvlText w:val="%1)"/>
      <w:lvlJc w:val="left"/>
      <w:pPr>
        <w:ind w:left="851" w:hanging="0"/>
      </w:pPr>
      <w:rPr>
        <w:rFonts w:ascii="Times New Roman" w:hAnsi="Times New Roman"/>
        <w:sz w:val="28"/>
      </w:rPr>
    </w:lvl>
    <w:lvl w:ilvl="1">
      <w:start w:val="1"/>
      <w:numFmt w:val="russianLower"/>
      <w:suff w:val="space"/>
      <w:lvlText w:val="%2)"/>
      <w:lvlJc w:val="left"/>
      <w:pPr>
        <w:ind w:left="1702" w:hanging="0"/>
      </w:pPr>
      <w:rPr>
        <w:rFonts w:ascii="Times New Roman" w:hAnsi="Times New Roman"/>
        <w:sz w:val="28"/>
      </w:rPr>
    </w:lvl>
    <w:lvl w:ilvl="2">
      <w:start w:val="1"/>
      <w:numFmt w:val="lowerRoman"/>
      <w:suff w:val="tab"/>
      <w:lvlText w:val="%3)"/>
      <w:lvlJc w:val="left"/>
      <w:pPr>
        <w:ind w:left="2553" w:hanging="0"/>
      </w:pPr>
    </w:lvl>
    <w:lvl w:ilvl="3">
      <w:start w:val="1"/>
      <w:numFmt w:val="decimal"/>
      <w:suff w:val="tab"/>
      <w:lvlText w:val="(%4)"/>
      <w:lvlJc w:val="left"/>
      <w:pPr>
        <w:ind w:left="3404" w:hanging="0"/>
      </w:pPr>
    </w:lvl>
    <w:lvl w:ilvl="4">
      <w:start w:val="1"/>
      <w:numFmt w:val="lowerLetter"/>
      <w:suff w:val="tab"/>
      <w:lvlText w:val="(%5)"/>
      <w:lvlJc w:val="left"/>
      <w:pPr>
        <w:ind w:left="4255" w:hanging="0"/>
      </w:pPr>
    </w:lvl>
    <w:lvl w:ilvl="5">
      <w:start w:val="1"/>
      <w:numFmt w:val="lowerRoman"/>
      <w:suff w:val="tab"/>
      <w:lvlText w:val="(%6)"/>
      <w:lvlJc w:val="left"/>
      <w:pPr>
        <w:ind w:left="5106" w:hanging="0"/>
      </w:pPr>
    </w:lvl>
    <w:lvl w:ilvl="6">
      <w:start w:val="1"/>
      <w:numFmt w:val="decimal"/>
      <w:suff w:val="tab"/>
      <w:lvlText w:val="%7."/>
      <w:lvlJc w:val="left"/>
      <w:pPr>
        <w:ind w:left="5957" w:hanging="0"/>
      </w:pPr>
    </w:lvl>
    <w:lvl w:ilvl="7">
      <w:start w:val="1"/>
      <w:numFmt w:val="lowerLetter"/>
      <w:suff w:val="tab"/>
      <w:lvlText w:val="%8."/>
      <w:lvlJc w:val="left"/>
      <w:pPr>
        <w:ind w:left="6808" w:hanging="0"/>
      </w:pPr>
    </w:lvl>
    <w:lvl w:ilvl="8">
      <w:start w:val="1"/>
      <w:numFmt w:val="lowerRoman"/>
      <w:suff w:val="tab"/>
      <w:lvlText w:val="%9."/>
      <w:lvlJc w:val="left"/>
      <w:pPr>
        <w:ind w:left="7659" w:hanging="0"/>
      </w:pPr>
    </w:lvl>
  </w:abstractNum>
  <w:abstractNum w:abstractNumId="14">
    <w:multiLevelType w:val="hybridMultilevel"/>
    <w:name w:val="Нумерований список 11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5">
    <w:multiLevelType w:val="hybridMultilevel"/>
    <w:name w:val="Нумерований список 12"/>
    <w:lvl w:ilvl="0">
      <w:numFmt w:val="bullet"/>
      <w:suff w:val="space"/>
      <w:lvlText w:val=""/>
      <w:lvlJc w:val="left"/>
      <w:pPr>
        <w:ind w:left="1211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931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651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371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091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811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531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251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971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Нумерований список 13"/>
    <w:lvl w:ilvl="0">
      <w:start w:val="1"/>
      <w:numFmt w:val="decimal"/>
      <w:suff w:val="tab"/>
      <w:lvlText w:val="%1."/>
      <w:lvlJc w:val="left"/>
      <w:pPr>
        <w:ind w:left="851" w:hanging="0"/>
      </w:pPr>
    </w:lvl>
    <w:lvl w:ilvl="1">
      <w:start w:val="1"/>
      <w:numFmt w:val="lowerLetter"/>
      <w:suff w:val="tab"/>
      <w:lvlText w:val="%2."/>
      <w:lvlJc w:val="left"/>
      <w:pPr>
        <w:ind w:left="1571" w:hanging="0"/>
      </w:pPr>
    </w:lvl>
    <w:lvl w:ilvl="2">
      <w:start w:val="1"/>
      <w:numFmt w:val="lowerRoman"/>
      <w:suff w:val="tab"/>
      <w:lvlText w:val="%3."/>
      <w:lvlJc w:val="right"/>
      <w:pPr>
        <w:ind w:left="2471" w:hanging="0"/>
      </w:pPr>
    </w:lvl>
    <w:lvl w:ilvl="3">
      <w:start w:val="1"/>
      <w:numFmt w:val="decimal"/>
      <w:suff w:val="tab"/>
      <w:lvlText w:val="%4."/>
      <w:lvlJc w:val="left"/>
      <w:pPr>
        <w:ind w:left="3011" w:hanging="0"/>
      </w:pPr>
    </w:lvl>
    <w:lvl w:ilvl="4">
      <w:start w:val="1"/>
      <w:numFmt w:val="lowerLetter"/>
      <w:suff w:val="tab"/>
      <w:lvlText w:val="%5."/>
      <w:lvlJc w:val="left"/>
      <w:pPr>
        <w:ind w:left="3731" w:hanging="0"/>
      </w:pPr>
    </w:lvl>
    <w:lvl w:ilvl="5">
      <w:start w:val="1"/>
      <w:numFmt w:val="lowerRoman"/>
      <w:suff w:val="tab"/>
      <w:lvlText w:val="%6."/>
      <w:lvlJc w:val="right"/>
      <w:pPr>
        <w:ind w:left="4631" w:hanging="0"/>
      </w:pPr>
    </w:lvl>
    <w:lvl w:ilvl="6">
      <w:start w:val="1"/>
      <w:numFmt w:val="decimal"/>
      <w:suff w:val="tab"/>
      <w:lvlText w:val="%7."/>
      <w:lvlJc w:val="left"/>
      <w:pPr>
        <w:ind w:left="5171" w:hanging="0"/>
      </w:pPr>
    </w:lvl>
    <w:lvl w:ilvl="7">
      <w:start w:val="1"/>
      <w:numFmt w:val="lowerLetter"/>
      <w:suff w:val="tab"/>
      <w:lvlText w:val="%8."/>
      <w:lvlJc w:val="left"/>
      <w:pPr>
        <w:ind w:left="5891" w:hanging="0"/>
      </w:pPr>
    </w:lvl>
    <w:lvl w:ilvl="8">
      <w:start w:val="1"/>
      <w:numFmt w:val="lowerRoman"/>
      <w:suff w:val="tab"/>
      <w:lvlText w:val="%9."/>
      <w:lvlJc w:val="right"/>
      <w:pPr>
        <w:ind w:left="6791" w:hanging="0"/>
      </w:pPr>
    </w:lvl>
  </w:abstractNum>
  <w:abstractNum w:abstractNumId="17">
    <w:multiLevelType w:val="hybridMultilevel"/>
    <w:name w:val="Markedlist"/>
    <w:lvl w:ilvl="0">
      <w:numFmt w:val="bullet"/>
      <w:suff w:val="space"/>
      <w:lvlText w:val=""/>
      <w:lvlJc w:val="left"/>
      <w:pPr>
        <w:ind w:left="0" w:hanging="0"/>
      </w:pPr>
      <w:rPr>
        <w:rFonts w:ascii="Symbol" w:hAnsi="Symbol"/>
        <w:color w:val="auto"/>
        <w:sz w:val="28"/>
      </w:rPr>
    </w:lvl>
    <w:lvl w:ilvl="1">
      <w:start w:val="1"/>
      <w:numFmt w:val="lowerLetter"/>
      <w:suff w:val="tab"/>
      <w:lvlText w:val="%2)"/>
      <w:lvlJc w:val="left"/>
      <w:pPr>
        <w:ind w:left="360" w:hanging="0"/>
      </w:pPr>
    </w:lvl>
    <w:lvl w:ilvl="2">
      <w:start w:val="1"/>
      <w:numFmt w:val="lowerRoman"/>
      <w:suff w:val="tab"/>
      <w:lvlText w:val="%3)"/>
      <w:lvlJc w:val="left"/>
      <w:pPr>
        <w:ind w:left="720" w:hanging="0"/>
      </w:pPr>
    </w:lvl>
    <w:lvl w:ilvl="3">
      <w:start w:val="1"/>
      <w:numFmt w:val="decimal"/>
      <w:suff w:val="tab"/>
      <w:lvlText w:val="(%4)"/>
      <w:lvlJc w:val="left"/>
      <w:pPr>
        <w:ind w:left="1080" w:hanging="0"/>
      </w:pPr>
    </w:lvl>
    <w:lvl w:ilvl="4">
      <w:start w:val="1"/>
      <w:numFmt w:val="lowerLetter"/>
      <w:suff w:val="tab"/>
      <w:lvlText w:val="(%5)"/>
      <w:lvlJc w:val="left"/>
      <w:pPr>
        <w:ind w:left="1440" w:hanging="0"/>
      </w:pPr>
    </w:lvl>
    <w:lvl w:ilvl="5">
      <w:start w:val="1"/>
      <w:numFmt w:val="lowerRoman"/>
      <w:suff w:val="tab"/>
      <w:lvlText w:val="(%6)"/>
      <w:lvlJc w:val="left"/>
      <w:pPr>
        <w:ind w:left="1800" w:hanging="0"/>
      </w:pPr>
    </w:lvl>
    <w:lvl w:ilvl="6">
      <w:start w:val="1"/>
      <w:numFmt w:val="decimal"/>
      <w:suff w:val="tab"/>
      <w:lvlText w:val="%7."/>
      <w:lvlJc w:val="left"/>
      <w:pPr>
        <w:ind w:left="2160" w:hanging="0"/>
      </w:pPr>
    </w:lvl>
    <w:lvl w:ilvl="7">
      <w:start w:val="1"/>
      <w:numFmt w:val="lowerLetter"/>
      <w:suff w:val="tab"/>
      <w:lvlText w:val="%8."/>
      <w:lvlJc w:val="left"/>
      <w:pPr>
        <w:ind w:left="2520" w:hanging="0"/>
      </w:pPr>
    </w:lvl>
    <w:lvl w:ilvl="8">
      <w:start w:val="1"/>
      <w:numFmt w:val="lowerRoman"/>
      <w:suff w:val="tab"/>
      <w:lvlText w:val="%9."/>
      <w:lvlJc w:val="left"/>
      <w:pPr>
        <w:ind w:left="288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view w:val="print"/>
  <w:defaultTabStop w:val="709"/>
  <w:autoHyphenation w:val="0"/>
  <w:doNotShadeFormData w:val="0"/>
  <w:captions>
    <w:caption w:name="Таблиця" w:pos="below" w:numFmt="decimal"/>
    <w:caption w:name="Малюнок" w:pos="below" w:numFmt="decimal"/>
    <w:caption w:name="Зображення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2049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40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5"/>
    <w:tmLastPosSelect w:val="0"/>
    <w:tmLastPosFrameIdx w:val="0"/>
    <w:tmLastPosCaret>
      <w:tmLastPosPgfIdx w:val="362"/>
      <w:tmLastPosIdx w:val="32"/>
    </w:tmLastPosCaret>
    <w:tmLastPosAnchor>
      <w:tmLastPosPgfIdx w:val="0"/>
      <w:tmLastPosIdx w:val="0"/>
    </w:tmLastPosAnchor>
    <w:tmLastPosTblRect w:left="0" w:top="0" w:right="0" w:bottom="0"/>
  </w:tmLastPos>
  <w:tmAppRevision w:date="1746725285" w:val="122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E:\University-Universytet\32K Kursach\KNT-122_Onyshchenko_Variant-19_PZ.pdf" map="1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ascii="Calibri" w:hAnsi="Calibri"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ascii="Calibri" w:hAnsi="Calibri"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after="0" w:line="360" w:lineRule="auto"/>
      <w:jc w:val="center"/>
      <w:suppressAutoHyphens/>
      <w:hyphenationLines w:val="0"/>
      <w:keepNext/>
      <w:outlineLvl w:val="0"/>
    </w:pPr>
    <w:rPr>
      <w:b/>
      <w:caps/>
      <w:sz w:val="32"/>
      <w:lang w:eastAsia="ar-sa"/>
    </w:rPr>
  </w:style>
  <w:style w:type="paragraph" w:styleId="para2">
    <w:name w:val="heading 2"/>
    <w:qFormat/>
    <w:basedOn w:val="para0"/>
    <w:next w:val="para0"/>
    <w:pPr>
      <w:spacing w:before="40" w:after="0"/>
      <w:keepNext/>
      <w:outlineLvl w:val="1"/>
      <w:keepLines/>
    </w:pPr>
    <w:rPr>
      <w:rFonts w:ascii="Calibri Light" w:hAnsi="Calibri Light" w:eastAsia="Calibri Light" w:cs="Calibri Light"/>
      <w:color w:val="2e74b5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 w:after="0"/>
      <w:keepNext/>
      <w:outlineLvl w:val="2"/>
      <w:keepLines/>
    </w:pPr>
    <w:rPr>
      <w:rFonts w:ascii="Calibri Light" w:hAnsi="Calibri Light" w:eastAsia="Calibri Light" w:cs="Calibri Light"/>
      <w:color w:val="1f4d78"/>
      <w:sz w:val="24"/>
      <w:szCs w:val="24"/>
    </w:rPr>
  </w:style>
  <w:style w:type="paragraph" w:styleId="para4">
    <w:name w:val="heading 4"/>
    <w:qFormat/>
    <w:basedOn w:val="para0"/>
    <w:next w:val="para0"/>
    <w:pPr>
      <w:spacing w:before="40" w:after="0"/>
      <w:keepNext/>
      <w:outlineLvl w:val="3"/>
      <w:keepLines/>
    </w:pPr>
    <w:rPr>
      <w:rFonts w:ascii="Calibri Light" w:hAnsi="Calibri Light" w:eastAsia="Calibri Light" w:cs="Calibri Light"/>
      <w:i/>
      <w:iCs/>
      <w:color w:val="2e74b5"/>
    </w:rPr>
  </w:style>
  <w:style w:type="paragraph" w:styleId="para5" w:customStyle="1">
    <w:name w:val="Табл_название"/>
    <w:qFormat/>
    <w:basedOn w:val="para0"/>
    <w:pPr>
      <w:ind w:firstLine="851"/>
      <w:spacing w:before="360" w:after="0" w:line="360" w:lineRule="auto"/>
      <w:jc w:val="center"/>
      <w:suppressAutoHyphens/>
      <w:hyphenationLines w:val="0"/>
    </w:pPr>
    <w:rPr>
      <w:rFonts w:ascii="Times New Roman" w:hAnsi="Times New Roman"/>
      <w:sz w:val="28"/>
      <w:lang w:eastAsia="ar-sa"/>
    </w:rPr>
  </w:style>
  <w:style w:type="paragraph" w:styleId="para6" w:customStyle="1">
    <w:name w:val="Формула"/>
    <w:qFormat/>
    <w:pPr>
      <w:spacing w:after="360" w:line="360" w:lineRule="auto"/>
      <w:tabs defTabSz="709">
        <w:tab w:val="center" w:pos="4678" w:leader="none"/>
        <w:tab w:val="right" w:pos="9356" w:leader="none"/>
      </w:tabs>
    </w:pPr>
    <w:rPr>
      <w:rFonts w:ascii="Calibri" w:hAnsi="Calibri" w:eastAsia="Calibri" w:cs="Calibri"/>
      <w:sz w:val="28"/>
      <w:szCs w:val="22"/>
      <w:lang w:val="ru-ru" w:eastAsia="ar-sa" w:bidi="ar-sa"/>
    </w:rPr>
  </w:style>
  <w:style w:type="paragraph" w:styleId="para7" w:customStyle="1">
    <w:name w:val="Title_1st"/>
    <w:qFormat/>
    <w:basedOn w:val="para1"/>
    <w:pPr>
      <w:spacing w:before="600" w:after="600"/>
    </w:pPr>
    <w:rPr>
      <w:rFonts w:ascii="Times New Roman" w:hAnsi="Times New Roman"/>
      <w:caps w:val="0"/>
      <w:smallCaps w:percent="80"/>
    </w:rPr>
  </w:style>
  <w:style w:type="paragraph" w:styleId="para8" w:customStyle="1">
    <w:name w:val="Title_2nd"/>
    <w:qFormat/>
    <w:basedOn w:val="para2"/>
    <w:pPr>
      <w:ind w:firstLine="851"/>
      <w:spacing w:before="0" w:line="360" w:lineRule="auto"/>
      <w:jc w:val="both"/>
    </w:pPr>
    <w:rPr>
      <w:rFonts w:ascii="Times New Roman" w:hAnsi="Times New Roman"/>
      <w:b/>
      <w:color w:val="000000"/>
      <w:sz w:val="28"/>
      <w:lang w:val="uk-ua"/>
    </w:rPr>
  </w:style>
  <w:style w:type="paragraph" w:styleId="para9" w:customStyle="1">
    <w:name w:val="Title_3rd"/>
    <w:qFormat/>
    <w:basedOn w:val="para3"/>
    <w:pPr>
      <w:ind w:firstLine="851"/>
      <w:spacing w:before="0" w:line="360" w:lineRule="auto"/>
      <w:jc w:val="both"/>
    </w:pPr>
    <w:rPr>
      <w:rFonts w:ascii="Times New Roman" w:hAnsi="Times New Roman"/>
      <w:b/>
      <w:i/>
      <w:color w:val="000000"/>
      <w:sz w:val="28"/>
    </w:rPr>
  </w:style>
  <w:style w:type="paragraph" w:styleId="para10" w:customStyle="1">
    <w:name w:val="Title_4th"/>
    <w:qFormat/>
    <w:basedOn w:val="para4"/>
    <w:pPr>
      <w:ind w:firstLine="851"/>
      <w:spacing w:before="600" w:after="600" w:line="360" w:lineRule="auto"/>
    </w:pPr>
    <w:rPr>
      <w:b/>
      <w:color w:val="000000"/>
      <w:sz w:val="28"/>
    </w:rPr>
  </w:style>
  <w:style w:type="paragraph" w:styleId="para11" w:customStyle="1">
    <w:name w:val="Common"/>
    <w:qFormat/>
    <w:basedOn w:val="para0"/>
    <w:pPr>
      <w:ind w:firstLine="851"/>
      <w:spacing w:after="0" w:line="360" w:lineRule="auto"/>
      <w:jc w:val="both"/>
    </w:pPr>
    <w:rPr>
      <w:rFonts w:ascii="Times New Roman" w:hAnsi="Times New Roman"/>
      <w:sz w:val="28"/>
    </w:rPr>
  </w:style>
  <w:style w:type="paragraph" w:styleId="para12" w:customStyle="1">
    <w:name w:val="Picture"/>
    <w:qFormat/>
    <w:pPr>
      <w:spacing/>
      <w:jc w:val="center"/>
    </w:pPr>
    <w:rPr>
      <w:rFonts w:ascii="Calibri" w:hAnsi="Calibri" w:eastAsia="Calibri" w:cs="Calibri"/>
      <w:sz w:val="28"/>
      <w:szCs w:val="22"/>
      <w:lang w:val="uk-ua" w:eastAsia="en-us" w:bidi="ar-sa"/>
    </w:rPr>
  </w:style>
  <w:style w:type="paragraph" w:styleId="para13" w:customStyle="1">
    <w:name w:val="Code"/>
    <w:qFormat/>
    <w:basedOn w:val="para11"/>
    <w:pPr>
      <w:ind w:left="851" w:firstLine="0"/>
      <w:spacing w:line="240" w:lineRule="auto"/>
    </w:pPr>
    <w:rPr>
      <w:rFonts w:ascii="Consolas" w:hAnsi="Consolas"/>
      <w:sz w:val="20"/>
      <w:szCs w:val="20"/>
      <w:lang w:val="uk-ua"/>
    </w:rPr>
  </w:style>
  <w:style w:type="paragraph" w:styleId="para14" w:customStyle="1">
    <w:name w:val="от Тит в"/>
    <w:qFormat/>
    <w:basedOn w:val="para0"/>
    <w:pPr>
      <w:spacing w:after="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5" w:customStyle="1">
    <w:name w:val="от Тит ц"/>
    <w:qFormat/>
    <w:basedOn w:val="para0"/>
    <w:pPr>
      <w:spacing w:before="3900" w:after="3200" w:line="360" w:lineRule="auto"/>
      <w:contextualSpacing/>
      <w:jc w:val="center"/>
    </w:pPr>
    <w:rPr>
      <w:rFonts w:ascii="Times New Roman" w:hAnsi="Times New Roman"/>
      <w:color w:val="000000"/>
      <w:sz w:val="28"/>
      <w:lang w:val="en-us"/>
    </w:rPr>
  </w:style>
  <w:style w:type="paragraph" w:styleId="para16" w:customStyle="1">
    <w:name w:val="от Тит н1"/>
    <w:qFormat/>
    <w:basedOn w:val="para0"/>
    <w:pPr>
      <w:spacing w:after="420" w:line="360" w:lineRule="auto"/>
      <w:jc w:val="both"/>
      <w:tabs defTabSz="709">
        <w:tab w:val="left" w:pos="7371" w:leader="none"/>
      </w:tabs>
    </w:pPr>
    <w:rPr>
      <w:rFonts w:ascii="Times New Roman" w:hAnsi="Times New Roman"/>
      <w:color w:val="000000"/>
      <w:sz w:val="28"/>
      <w:lang w:val="uk-ua"/>
    </w:rPr>
  </w:style>
  <w:style w:type="paragraph" w:styleId="para17">
    <w:name w:val="Balloon Text"/>
    <w:qFormat/>
    <w:basedOn w:val="par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para18">
    <w:name w:val="Foot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19">
    <w:name w:val="Header"/>
    <w:qFormat/>
    <w:basedOn w:val="para0"/>
    <w:pPr>
      <w:spacing w:after="0" w:line="240" w:lineRule="auto"/>
      <w:tabs defTabSz="709">
        <w:tab w:val="center" w:pos="4819" w:leader="none"/>
        <w:tab w:val="right" w:pos="9639" w:leader="none"/>
      </w:tabs>
    </w:pPr>
  </w:style>
  <w:style w:type="paragraph" w:styleId="para20">
    <w:name w:val="List Paragraph"/>
    <w:qFormat/>
    <w:basedOn w:val="para0"/>
    <w:pPr>
      <w:ind w:left="720"/>
      <w:contextualSpacing/>
    </w:pPr>
  </w:style>
  <w:style w:type="paragraph" w:styleId="para21" w:customStyle="1">
    <w:name w:val="Table Paragraph"/>
    <w:qFormat/>
    <w:basedOn w:val="para0"/>
    <w:pPr>
      <w:ind w:left="105"/>
      <w:spacing w:after="0" w:line="240" w:lineRule="auto"/>
      <w:widowControl w:val="0"/>
    </w:pPr>
    <w:rPr>
      <w:rFonts w:ascii="Times New Roman" w:hAnsi="Times New Roman" w:eastAsia="Times New Roman" w:cs="Times New Roman"/>
      <w:lang w:eastAsia="ru-ru" w:bidi="ru-ru"/>
    </w:rPr>
  </w:style>
  <w:style w:type="paragraph" w:styleId="para22" w:customStyle="1">
    <w:name w:val="ОБЫЧНЫЙ"/>
    <w:qFormat/>
    <w:basedOn w:val="para0"/>
    <w:pPr>
      <w:ind w:firstLine="709"/>
      <w:spacing w:after="0" w:line="360" w:lineRule="auto"/>
      <w:jc w:val="both"/>
      <w:widowControl w:val="0"/>
    </w:pPr>
    <w:rPr>
      <w:rFonts w:ascii="Times New Roman" w:hAnsi="Times New Roman" w:eastAsia="Times New Roman" w:cs="Times New Roman"/>
      <w:sz w:val="24"/>
      <w:lang w:val="uk-ua" w:eastAsia="ru-ru" w:bidi="ru-ru"/>
    </w:rPr>
  </w:style>
  <w:style w:type="paragraph" w:styleId="para23" w:customStyle="1">
    <w:name w:val="Common_Table"/>
    <w:qFormat/>
    <w:basedOn w:val="para11"/>
    <w:pPr>
      <w:ind w:firstLine="0"/>
    </w:pPr>
    <w:rPr>
      <w:rFonts w:cs="Times New Roman"/>
      <w:szCs w:val="28"/>
      <w:lang w:val="en-us"/>
    </w:rPr>
  </w:style>
  <w:style w:type="paragraph" w:styleId="para24">
    <w:name w:val="toc 1"/>
    <w:qFormat/>
    <w:basedOn w:val="para0"/>
    <w:next w:val="para0"/>
    <w:pPr>
      <w:spacing w:after="100"/>
      <w:jc w:val="center"/>
      <w:tabs defTabSz="709">
        <w:tab w:val="right" w:pos="9344" w:leader="dot"/>
      </w:tabs>
    </w:pPr>
    <w:rPr>
      <w:rFonts w:ascii="Times New Roman" w:hAnsi="Times New Roman"/>
      <w:caps/>
      <w:sz w:val="28"/>
    </w:rPr>
  </w:style>
  <w:style w:type="paragraph" w:styleId="para25">
    <w:name w:val="toc 2"/>
    <w:qFormat/>
    <w:basedOn w:val="para0"/>
    <w:next w:val="para0"/>
    <w:pPr>
      <w:ind w:left="220"/>
      <w:spacing w:after="100"/>
    </w:pPr>
    <w:rPr>
      <w:rFonts w:ascii="Times New Roman" w:hAnsi="Times New Roman"/>
      <w:sz w:val="24"/>
    </w:rPr>
  </w:style>
  <w:style w:type="paragraph" w:styleId="para26">
    <w:name w:val="toc 3"/>
    <w:qFormat/>
    <w:basedOn w:val="para0"/>
    <w:next w:val="para0"/>
    <w:pPr>
      <w:ind w:left="440"/>
      <w:spacing w:after="100"/>
    </w:pPr>
    <w:rPr>
      <w:rFonts w:ascii="Times New Roman" w:hAnsi="Times New Roman"/>
      <w:sz w:val="24"/>
    </w:rPr>
  </w:style>
  <w:style w:type="paragraph" w:styleId="para27">
    <w:name w:val="toc 4"/>
    <w:qFormat/>
    <w:basedOn w:val="para0"/>
    <w:next w:val="para0"/>
    <w:pPr>
      <w:ind w:left="660"/>
      <w:spacing w:after="100"/>
    </w:pPr>
    <w:rPr>
      <w:lang w:eastAsia="ru-ru"/>
    </w:rPr>
  </w:style>
  <w:style w:type="paragraph" w:styleId="para28">
    <w:name w:val="toc 5"/>
    <w:qFormat/>
    <w:basedOn w:val="para0"/>
    <w:next w:val="para0"/>
    <w:pPr>
      <w:ind w:left="880"/>
      <w:spacing w:after="100"/>
    </w:pPr>
    <w:rPr>
      <w:lang w:eastAsia="ru-ru"/>
    </w:rPr>
  </w:style>
  <w:style w:type="paragraph" w:styleId="para29">
    <w:name w:val="toc 6"/>
    <w:qFormat/>
    <w:basedOn w:val="para0"/>
    <w:next w:val="para0"/>
    <w:pPr>
      <w:ind w:left="1100"/>
      <w:spacing w:after="100"/>
    </w:pPr>
    <w:rPr>
      <w:lang w:eastAsia="ru-ru"/>
    </w:rPr>
  </w:style>
  <w:style w:type="paragraph" w:styleId="para30">
    <w:name w:val="toc 7"/>
    <w:qFormat/>
    <w:basedOn w:val="para0"/>
    <w:next w:val="para0"/>
    <w:pPr>
      <w:ind w:left="1320"/>
      <w:spacing w:after="100"/>
    </w:pPr>
    <w:rPr>
      <w:lang w:eastAsia="ru-ru"/>
    </w:rPr>
  </w:style>
  <w:style w:type="paragraph" w:styleId="para31">
    <w:name w:val="toc 8"/>
    <w:qFormat/>
    <w:basedOn w:val="para0"/>
    <w:next w:val="para0"/>
    <w:pPr>
      <w:ind w:left="1540"/>
      <w:spacing w:after="100"/>
    </w:pPr>
    <w:rPr>
      <w:lang w:eastAsia="ru-ru"/>
    </w:rPr>
  </w:style>
  <w:style w:type="paragraph" w:styleId="para32">
    <w:name w:val="toc 9"/>
    <w:qFormat/>
    <w:basedOn w:val="para0"/>
    <w:next w:val="para0"/>
    <w:pPr>
      <w:ind w:left="1760"/>
      <w:spacing w:after="100"/>
    </w:pPr>
    <w:rPr>
      <w:lang w:eastAsia="ru-ru"/>
    </w:rPr>
  </w:style>
  <w:style w:type="paragraph" w:styleId="para33">
    <w:name w:val="HTML Preformatted"/>
    <w:qFormat/>
    <w:basedOn w:val="para0"/>
    <w:pPr>
      <w:spacing w:after="0" w:line="240" w:lineRule="auto"/>
      <w:tabs defTabSz="709"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para34">
    <w:name w:val="List Bullet"/>
    <w:qFormat/>
    <w:basedOn w:val="para0"/>
    <w:pPr>
      <w:numPr>
        <w:ilvl w:val="0"/>
        <w:numId w:val="2"/>
      </w:numPr>
      <w:ind w:left="360" w:hanging="360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5" w:customStyle="1">
    <w:name w:val="маркир переч"/>
    <w:qFormat/>
    <w:basedOn w:val="para34"/>
    <w:next w:val="para34"/>
    <w:pPr>
      <w:numPr>
        <w:ilvl w:val="0"/>
        <w:numId w:val="6"/>
      </w:numPr>
      <w:ind w:left="0" w:firstLine="851"/>
    </w:pPr>
  </w:style>
  <w:style w:type="paragraph" w:styleId="para36">
    <w:name w:val="List Number"/>
    <w:qFormat/>
    <w:basedOn w:val="para0"/>
    <w:pPr>
      <w:numPr>
        <w:ilvl w:val="0"/>
        <w:numId w:val="1"/>
      </w:numPr>
      <w:ind w:left="0" w:firstLine="851"/>
      <w:spacing w:after="0" w:line="360" w:lineRule="auto"/>
      <w:contextualSpacing/>
      <w:jc w:val="both"/>
    </w:pPr>
    <w:rPr>
      <w:rFonts w:ascii="Times New Roman" w:hAnsi="Times New Roman"/>
      <w:sz w:val="28"/>
    </w:rPr>
  </w:style>
  <w:style w:type="paragraph" w:styleId="para37">
    <w:name w:val="No Spacing"/>
    <w:qFormat/>
    <w:pPr>
      <w:spacing w:after="0" w:line="240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para38" w:customStyle="1">
    <w:name w:val="Обычный1"/>
    <w:qFormat/>
    <w:pPr>
      <w:spacing w:after="0" w:line="240" w:lineRule="auto"/>
      <w:widowControl w:val="0"/>
    </w:pPr>
    <w:rPr>
      <w:rFonts w:ascii="Calibri" w:hAnsi="Calibri" w:eastAsia="Calibri" w:cs="Calibri"/>
      <w:sz w:val="22"/>
      <w:szCs w:val="22"/>
      <w:lang w:val="ru-ru" w:eastAsia="ru-ru" w:bidi="ar-sa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b/>
      <w:caps/>
      <w:sz w:val="32"/>
      <w:lang w:eastAsia="ar-sa"/>
    </w:rPr>
  </w:style>
  <w:style w:type="character" w:styleId="char2" w:customStyle="1">
    <w:name w:val="Табл_название Знак"/>
    <w:basedOn w:val="char0"/>
    <w:rPr>
      <w:rFonts w:ascii="Times New Roman" w:hAnsi="Times New Roman"/>
      <w:sz w:val="28"/>
      <w:lang w:eastAsia="ar-sa"/>
    </w:rPr>
  </w:style>
  <w:style w:type="character" w:styleId="char3" w:customStyle="1">
    <w:name w:val="Формула Знак"/>
    <w:basedOn w:val="char2"/>
    <w:rPr>
      <w:rFonts w:ascii="Times New Roman" w:hAnsi="Times New Roman"/>
      <w:sz w:val="28"/>
      <w:lang w:eastAsia="ar-sa"/>
    </w:rPr>
  </w:style>
  <w:style w:type="character" w:styleId="char4" w:customStyle="1">
    <w:name w:val="Заголовок 2 Знак"/>
    <w:basedOn w:val="char0"/>
    <w:rPr>
      <w:rFonts w:ascii="Calibri Light" w:hAnsi="Calibri Light" w:eastAsia="Calibri Light" w:cs="Calibri Light"/>
      <w:color w:val="2e74b5"/>
      <w:sz w:val="26"/>
      <w:szCs w:val="26"/>
    </w:rPr>
  </w:style>
  <w:style w:type="character" w:styleId="char5" w:customStyle="1">
    <w:name w:val="Title_2nd Знак"/>
    <w:basedOn w:val="char4"/>
    <w:rPr>
      <w:rFonts w:ascii="Times New Roman" w:hAnsi="Times New Roman" w:eastAsia="Calibri Light" w:cs="Calibri Light"/>
      <w:b/>
      <w:color w:val="000000"/>
      <w:sz w:val="28"/>
      <w:szCs w:val="26"/>
      <w:lang w:val="uk-ua"/>
    </w:rPr>
  </w:style>
  <w:style w:type="character" w:styleId="char6" w:customStyle="1">
    <w:name w:val="Заголовок 3 Знак"/>
    <w:basedOn w:val="char0"/>
    <w:rPr>
      <w:rFonts w:ascii="Calibri Light" w:hAnsi="Calibri Light" w:eastAsia="Calibri Light" w:cs="Calibri Light"/>
      <w:color w:val="1f4d78"/>
      <w:sz w:val="24"/>
      <w:szCs w:val="24"/>
    </w:rPr>
  </w:style>
  <w:style w:type="character" w:styleId="char7" w:customStyle="1">
    <w:name w:val="Title_3rd Знак"/>
    <w:basedOn w:val="char6"/>
    <w:rPr>
      <w:rFonts w:ascii="Times New Roman" w:hAnsi="Times New Roman" w:eastAsia="Calibri Light" w:cs="Calibri Light"/>
      <w:b/>
      <w:i/>
      <w:color w:val="000000"/>
      <w:sz w:val="28"/>
      <w:szCs w:val="24"/>
    </w:rPr>
  </w:style>
  <w:style w:type="character" w:styleId="char8" w:customStyle="1">
    <w:name w:val="Заголовок 4 Знак"/>
    <w:basedOn w:val="char0"/>
    <w:rPr>
      <w:rFonts w:ascii="Calibri Light" w:hAnsi="Calibri Light" w:eastAsia="Calibri Light" w:cs="Calibri Light"/>
      <w:i/>
      <w:iCs/>
      <w:color w:val="2e74b5"/>
    </w:rPr>
  </w:style>
  <w:style w:type="character" w:styleId="char9" w:customStyle="1">
    <w:name w:val="Title_4th Знак"/>
    <w:basedOn w:val="char8"/>
    <w:rPr>
      <w:rFonts w:ascii="Calibri Light" w:hAnsi="Calibri Light" w:eastAsia="Calibri Light" w:cs="Calibri Light"/>
      <w:b/>
      <w:i/>
      <w:iCs/>
      <w:color w:val="000000"/>
      <w:sz w:val="28"/>
    </w:rPr>
  </w:style>
  <w:style w:type="character" w:styleId="char10" w:customStyle="1">
    <w:name w:val="Picture Знак"/>
    <w:basedOn w:val="char0"/>
    <w:rPr>
      <w:rFonts w:ascii="Times New Roman" w:hAnsi="Times New Roman"/>
      <w:sz w:val="28"/>
      <w:lang w:val="uk-ua"/>
    </w:rPr>
  </w:style>
  <w:style w:type="character" w:styleId="char11">
    <w:name w:val="Emphasis"/>
    <w:rPr>
      <w:i/>
      <w:iCs/>
    </w:rPr>
  </w:style>
  <w:style w:type="character" w:styleId="char12" w:customStyle="1">
    <w:name w:val="от Тит в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3" w:customStyle="1">
    <w:name w:val="от Тит ц Знак"/>
    <w:basedOn w:val="char0"/>
    <w:rPr>
      <w:rFonts w:ascii="Times New Roman" w:hAnsi="Times New Roman"/>
      <w:color w:val="000000"/>
      <w:sz w:val="28"/>
      <w:lang w:val="en-us"/>
    </w:rPr>
  </w:style>
  <w:style w:type="character" w:styleId="char14" w:customStyle="1">
    <w:name w:val="от Тит н1 Знак"/>
    <w:basedOn w:val="char0"/>
    <w:rPr>
      <w:rFonts w:ascii="Times New Roman" w:hAnsi="Times New Roman"/>
      <w:color w:val="000000"/>
      <w:sz w:val="28"/>
      <w:lang w:val="uk-ua"/>
    </w:rPr>
  </w:style>
  <w:style w:type="character" w:styleId="char15">
    <w:name w:val="Hyperlink"/>
    <w:basedOn w:val="char0"/>
    <w:rPr>
      <w:color w:val="0563c1"/>
      <w:u w:color="auto" w:val="single"/>
    </w:rPr>
  </w:style>
  <w:style w:type="character" w:styleId="char16" w:customStyle="1">
    <w:name w:val="Текст у виносці Знак"/>
    <w:basedOn w:val="char0"/>
    <w:rPr>
      <w:rFonts w:ascii="Tahoma" w:hAnsi="Tahoma" w:cs="Tahoma"/>
      <w:sz w:val="16"/>
      <w:szCs w:val="16"/>
    </w:rPr>
  </w:style>
  <w:style w:type="character" w:styleId="char17" w:customStyle="1">
    <w:name w:val="Нижній колонтитул Знак"/>
    <w:basedOn w:val="char0"/>
  </w:style>
  <w:style w:type="character" w:styleId="char18">
    <w:name w:val="Page Number"/>
    <w:basedOn w:val="char0"/>
  </w:style>
  <w:style w:type="character" w:styleId="char19">
    <w:name w:val="Placeholder Text"/>
    <w:basedOn w:val="char0"/>
    <w:rPr>
      <w:color w:val="808080"/>
    </w:rPr>
  </w:style>
  <w:style w:type="character" w:styleId="char20" w:customStyle="1">
    <w:name w:val="Верхній колонтитул Знак"/>
    <w:basedOn w:val="char0"/>
  </w:style>
  <w:style w:type="character" w:styleId="char21" w:customStyle="1">
    <w:name w:val="ОБЫЧНЫЙ Знак"/>
    <w:basedOn w:val="char0"/>
    <w:rPr>
      <w:rFonts w:ascii="Times New Roman" w:hAnsi="Times New Roman" w:eastAsia="Times New Roman" w:cs="Times New Roman"/>
      <w:sz w:val="24"/>
      <w:lang w:val="uk-ua" w:eastAsia="ru-ru" w:bidi="ru-ru"/>
    </w:rPr>
  </w:style>
  <w:style w:type="character" w:styleId="char22" w:customStyle="1">
    <w:name w:val="Common Char"/>
    <w:basedOn w:val="char0"/>
    <w:rPr>
      <w:rFonts w:ascii="Times New Roman" w:hAnsi="Times New Roman"/>
      <w:sz w:val="28"/>
    </w:rPr>
  </w:style>
  <w:style w:type="character" w:styleId="char23" w:customStyle="1">
    <w:name w:val="Common_Table Char"/>
    <w:basedOn w:val="char22"/>
    <w:rPr>
      <w:rFonts w:ascii="Times New Roman" w:hAnsi="Times New Roman" w:cs="Times New Roman"/>
      <w:sz w:val="28"/>
      <w:szCs w:val="28"/>
      <w:lang w:val="en-us"/>
    </w:rPr>
  </w:style>
  <w:style w:type="character" w:styleId="char24" w:customStyle="1">
    <w:name w:val="Стандартний HTML Знак"/>
    <w:basedOn w:val="char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char25" w:customStyle="1">
    <w:name w:val="tlid-translation"/>
    <w:basedOn w:val="char0"/>
  </w:style>
  <w:style w:type="character" w:styleId="char26" w:customStyle="1">
    <w:name w:val="sqlcolor"/>
    <w:basedOn w:val="char0"/>
  </w:style>
  <w:style w:type="character" w:styleId="char27" w:customStyle="1">
    <w:name w:val="sqlkeywordcolor"/>
    <w:basedOn w:val="char0"/>
  </w:style>
  <w:style w:type="character" w:styleId="char28">
    <w:name w:val="Strong"/>
    <w:basedOn w:val="char0"/>
    <w:rPr>
      <w:b/>
      <w:bCs/>
    </w:rPr>
  </w:style>
  <w:style w:type="character" w:styleId="char29" w:customStyle="1">
    <w:name w:val="Неразрешенное упоминание1"/>
    <w:basedOn w:val="char0"/>
    <w:rPr>
      <w:color w:val="605e5c"/>
      <w:shd w:val="clear" w:fill="e1dfdd"/>
    </w:rPr>
  </w:style>
  <w:style w:type="character" w:styleId="char30" w:customStyle="1">
    <w:name w:val="Unresolved Mention"/>
    <w:basedOn w:val="char0"/>
    <w:rPr>
      <w:color w:val="605e5c"/>
      <w:shd w:val="clear" w:fill="e1dfdd"/>
    </w:rPr>
  </w:style>
  <w:style w:type="character" w:styleId="char31">
    <w:name w:val="FollowedHyperlink"/>
    <w:basedOn w:val="char0"/>
    <w:rPr>
      <w:color w:val="954f72"/>
      <w:u w:color="auto" w:val="single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Сітка таблиці"/>
    <w:basedOn w:val="NormalTable"/>
    <w:pPr>
      <w:spacing w:after="0" w:line="240" w:lineRule="auto"/>
    </w:pPr>
    <w:rPr>
      <w:lang w:val="en-us"/>
    </w:r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TableNormal1">
    <w:name w:val="Table Normal1"/>
    <w:pPr>
      <w:spacing w:after="0" w:line="240" w:lineRule="auto"/>
      <w:widowControl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PlainTable5">
    <w:name w:val="Звичайна таблиця 5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F7F7F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F7F7F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F7F7F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F7F7F" tmln="10, 0, 0, 0, 0"/>
        </w:tcBorders>
        <w:shd w:val="solid" w:color="FFFFFF" tmshd="1677721856, 0, 16777215"/>
      </w:tc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PlainTable3">
    <w:name w:val="Звичайна таблиця 3"/>
    <w:basedOn w:val="NormalTable"/>
    <w:pPr>
      <w:spacing w:after="0" w:line="240" w:lineRule="auto"/>
    </w:pPr>
    <w:tblPr>
      <w:tblStyleRowBandSize w:val="1"/>
      <w:tblStyleColBandSize w:val="1"/>
    </w:tblPr>
    <w:tblStylePr w:type="nwCell"/>
    <w:tblStylePr w:type="neCell"/>
    <w:tblStylePr w:type="firstRow">
      <w:rPr>
        <w:b/>
        <w:bCs/>
        <w:caps/>
      </w:rPr>
      <w:tcPr>
        <w:tcBorders>
          <w:bottom w:val="single" w:sz="4" w:space="0" w:color="7F7F7F" tmln="10, 0, 0, 0, 0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cPr>
        <w:tcBorders>
          <w:right w:val="single" w:sz="4" w:space="0" w:color="7F7F7F" tmln="10, 0, 0, 0, 0"/>
        </w:tcBorders>
      </w:tcPr>
    </w:tblStylePr>
    <w:tblStylePr w:type="lastCol">
      <w:rPr>
        <w:b/>
        <w:bCs/>
        <w:caps/>
      </w:rPr>
    </w:tblStylePr>
    <w:tblStylePr w:type="band1Vert">
      <w:tcPr>
        <w:shd w:val="solid" w:color="F2F2F2" tmshd="1677721856, 0, 15921906"/>
      </w:tcPr>
    </w:tblStylePr>
    <w:tblStylePr w:type="band1Horz">
      <w:tcPr>
        <w:shd w:val="solid" w:color="F2F2F2" tmshd="1677721856, 0, 15921906"/>
      </w:tcPr>
    </w:tblStylePr>
  </w:style>
  <w:style w:type="table" w:styleId="ListTable7Colorful-Accent6">
    <w:name w:val="Список таблиці 7 (кольоровий) — акцент 6"/>
    <w:basedOn w:val="NormalTable"/>
    <w:pPr>
      <w:spacing w:after="0" w:line="240" w:lineRule="auto"/>
    </w:pPr>
    <w:rPr>
      <w:color w:val="538135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70AD47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70AD47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70AD47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70AD47" tmln="10, 0, 0, 0, 0"/>
        </w:tcBorders>
        <w:shd w:val="solid" w:color="FFFFFF" tmshd="1677721856, 0, 16777215"/>
      </w:tcPr>
    </w:tblStylePr>
    <w:tblStylePr w:type="band1Vert">
      <w:tcPr>
        <w:shd w:val="solid" w:color="E2EFD9" tmshd="1677721856, 0, 14282722"/>
      </w:tcPr>
    </w:tblStylePr>
    <w:tblStylePr w:type="band1Horz">
      <w:tcPr>
        <w:shd w:val="solid" w:color="E2EFD9" tmshd="1677721856, 0, 14282722"/>
      </w:tcPr>
    </w:tblStylePr>
  </w:style>
  <w:style w:type="table" w:styleId="ListTable7Colorful-Accent3">
    <w:name w:val="Список таблиці 7 (кольоровий) — акцент 3"/>
    <w:basedOn w:val="NormalTable"/>
    <w:pPr>
      <w:spacing w:after="0" w:line="240" w:lineRule="auto"/>
    </w:pPr>
    <w:rPr>
      <w:color w:val="7b7b7b"/>
    </w:rPr>
    <w:tblPr>
      <w:tblStyleRowBandSize w:val="1"/>
      <w:tblStyleColBandSize w:val="1"/>
    </w:tblPr>
    <w:tblStylePr w:type="nwCell"/>
    <w:tblStylePr w:type="neCell"/>
    <w:tblStylePr w:type="swCell"/>
    <w:tblStylePr w:type="seCell"/>
    <w:tblStylePr w:type="firstRow">
      <w:rPr>
        <w:rFonts w:ascii="Calibri Light" w:hAnsi="Calibri Light" w:eastAsia="Calibri Light" w:cs="Calibri Light"/>
        <w:i/>
        <w:iCs/>
        <w:sz w:val="26"/>
      </w:rPr>
      <w:tcPr>
        <w:tcBorders>
          <w:bottom w:val="single" w:sz="4" w:space="0" w:color="A5A5A5" tmln="10, 0, 0, 0, 0"/>
        </w:tcBorders>
        <w:shd w:val="solid" w:color="FFFFFF" tmshd="1677721856, 0, 16777215"/>
      </w:tcPr>
    </w:tblStylePr>
    <w:tblStylePr w:type="lastRow">
      <w:rPr>
        <w:rFonts w:ascii="Calibri Light" w:hAnsi="Calibri Light" w:eastAsia="Calibri Light" w:cs="Calibri Light"/>
        <w:i/>
        <w:iCs/>
        <w:sz w:val="26"/>
      </w:rPr>
      <w:tcPr>
        <w:tcBorders>
          <w:top w:val="single" w:sz="4" w:space="0" w:color="A5A5A5" tmln="10, 0, 0, 0, 0"/>
        </w:tcBorders>
        <w:shd w:val="solid" w:color="FFFFFF" tmshd="1677721856, 0, 16777215"/>
      </w:tcPr>
    </w:tblStylePr>
    <w:tblStylePr w:type="firstCol">
      <w:pPr>
        <w:spacing/>
        <w:jc w:val="right"/>
      </w:pPr>
      <w:rPr>
        <w:rFonts w:ascii="Calibri Light" w:hAnsi="Calibri Light" w:eastAsia="Calibri Light" w:cs="Calibri Light"/>
        <w:i/>
        <w:iCs/>
        <w:sz w:val="26"/>
      </w:rPr>
      <w:tcPr>
        <w:tcBorders>
          <w:right w:val="single" w:sz="4" w:space="0" w:color="A5A5A5" tmln="10, 0, 0, 0, 0"/>
        </w:tcBorders>
        <w:shd w:val="solid" w:color="FFFFFF" tmshd="1677721856, 0, 16777215"/>
      </w:tcPr>
    </w:tblStylePr>
    <w:tblStylePr w:type="lastCol">
      <w:rPr>
        <w:rFonts w:ascii="Calibri Light" w:hAnsi="Calibri Light" w:eastAsia="Calibri Light" w:cs="Calibri Light"/>
        <w:i/>
        <w:iCs/>
        <w:sz w:val="26"/>
      </w:rPr>
      <w:tcPr>
        <w:tcBorders>
          <w:left w:val="single" w:sz="4" w:space="0" w:color="A5A5A5" tmln="10, 0, 0, 0, 0"/>
        </w:tcBorders>
        <w:shd w:val="solid" w:color="FFFFFF" tmshd="1677721856, 0, 16777215"/>
      </w:tcPr>
    </w:tblStylePr>
    <w:tblStylePr w:type="band1Vert">
      <w:tcPr>
        <w:shd w:val="solid" w:color="EDEDED" tmshd="1677721856, 0, 15592941"/>
      </w:tcPr>
    </w:tblStylePr>
    <w:tblStylePr w:type="band1Horz">
      <w:tcPr>
        <w:shd w:val="solid" w:color="EDEDED" tmshd="1677721856, 0, 1559294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jpeg"/><Relationship Id="rId16" Type="http://schemas.openxmlformats.org/officeDocument/2006/relationships/image" Target="media/image9.jpeg"/><Relationship Id="rId17" Type="http://schemas.openxmlformats.org/officeDocument/2006/relationships/image" Target="media/image10.jpeg"/><Relationship Id="rId18" Type="http://schemas.openxmlformats.org/officeDocument/2006/relationships/image" Target="media/image11.jpeg"/><Relationship Id="rId19" Type="http://schemas.openxmlformats.org/officeDocument/2006/relationships/hyperlink" Target="https://www.fruitsinfo.com/grape-products.php" TargetMode="External"/><Relationship Id="rId20" Type="http://schemas.openxmlformats.org/officeDocument/2006/relationships/hyperlink" Target="https://www.rhs.org.uk/fruit/grapes/grow-your-own" TargetMode="External"/><Relationship Id="rId21" Type="http://schemas.openxmlformats.org/officeDocument/2006/relationships/hyperlink" Target="https://www.matthewclark.co.uk/latest-news-blogs/blog/what-does-altitude-matter/" TargetMode="External"/><Relationship Id="rId22" Type="http://schemas.openxmlformats.org/officeDocument/2006/relationships/hyperlink" Target="https://clarifresh.com/fresh-produce/grapes/" TargetMode="External"/><Relationship Id="rId23" Type="http://schemas.openxmlformats.org/officeDocument/2006/relationships/hyperlink" Target="https://www.eurofins.in/food-testing/industries/grapes-testing/#:~:text=EU%20Standards%20for%20Grapes%20(Regulation%20Number:%20543/2011)" TargetMode="External"/><Relationship Id="rId24" Type="http://schemas.openxmlformats.org/officeDocument/2006/relationships/hyperlink" Target="https://www.eurofins.in/food-testing/industries/grapes-testing" TargetMode="External"/><Relationship Id="rId25" Type="http://schemas.openxmlformats.org/officeDocument/2006/relationships/hyperlink" Target="https://www.baywinebrokers.com/how-to-evaluate-the-quality-of-wine-grapes-before-you-buy/" TargetMode="External"/><Relationship Id="rId26" Type="http://schemas.openxmlformats.org/officeDocument/2006/relationships/hyperlink" Target="https://uk.wikipedia.org/wiki/PH" TargetMode="External"/><Relationship Id="rId27" Type="http://schemas.openxmlformats.org/officeDocument/2006/relationships/hyperlink" Target="https://www.qimaone.com/resource-hub/what-is-a-quality-control-software" TargetMode="External"/><Relationship Id="rId28" Type="http://schemas.openxmlformats.org/officeDocument/2006/relationships/hyperlink" Target="https://www.youtube.com/watch?v=hNli7jHEd9I" TargetMode="External"/><Relationship Id="rId29" Type="http://schemas.openxmlformats.org/officeDocument/2006/relationships/hyperlink" Target="https://youtu.be/hNli7jHEd9I?t=302" TargetMode="External"/><Relationship Id="rId30" Type="http://schemas.openxmlformats.org/officeDocument/2006/relationships/hyperlink" Target="https://youtu.be/hNli7jHEd9I?t=324" TargetMode="External"/><Relationship Id="rId31" Type="http://schemas.openxmlformats.org/officeDocument/2006/relationships/hyperlink" Target="https://youtu.be/hNli7jHEd9I?t=346" TargetMode="External"/><Relationship Id="rId32" Type="http://schemas.openxmlformats.org/officeDocument/2006/relationships/hyperlink" Target="https://vines.vidacycle.com/buy/#:~:text=world%20&#8211;%20please-,enquire%20for%20pricing,-in%20different%20currencies" TargetMode="External"/><Relationship Id="rId33" Type="http://schemas.openxmlformats.org/officeDocument/2006/relationships/hyperlink" Target="https://vines.vidacycle.com/buy/" TargetMode="External"/><Relationship Id="rId34" Type="http://schemas.openxmlformats.org/officeDocument/2006/relationships/hyperlink" Target="https://vines.vidacycle.com/monitoring-guide/sectormentor-tools-work-report/" TargetMode="External"/><Relationship Id="rId35" Type="http://schemas.openxmlformats.org/officeDocument/2006/relationships/hyperlink" Target="https://vines.vidacycle.com/monitoring-guide/map-your-vineyard/" TargetMode="External"/><Relationship Id="rId36" Type="http://schemas.openxmlformats.org/officeDocument/2006/relationships/hyperlink" Target="https://vines.vidacycle.com/monitoring-guide/the-regen-platform/" TargetMode="External"/><Relationship Id="rId37" Type="http://schemas.openxmlformats.org/officeDocument/2006/relationships/hyperlink" Target="https://vines.vidacycle.com/wp-content/uploads/2021/09/Sectormentor-Work-Report-M-U-1536x1201.png" TargetMode="External"/><Relationship Id="rId38" Type="http://schemas.openxmlformats.org/officeDocument/2006/relationships/hyperlink" Target="https://vines.vidacycle.com/wp-content/uploads/2022/08/Group-18.png" TargetMode="External"/><Relationship Id="rId39" Type="http://schemas.openxmlformats.org/officeDocument/2006/relationships/hyperlink" Target="https://vines.vidacycle.com/wp-content/uploads/2023/11/Soilmentor-Regen-Platform-M-U-1920x1352.png" TargetMode="External"/><Relationship Id="rId40" Type="http://schemas.openxmlformats.org/officeDocument/2006/relationships/hyperlink" Target="https://www.grapecompass.com/wp-content/uploads/sites/9/2021/10/GrapeCompass_app_Samsung.png" TargetMode="External"/><Relationship Id="rId41" Type="http://schemas.openxmlformats.org/officeDocument/2006/relationships/hyperlink" Target="https://www.mysql.com/" TargetMode="External"/><Relationship Id="rId42" Type="http://schemas.openxmlformats.org/officeDocument/2006/relationships/hyperlink" Target="https://getbootstrap.com/" TargetMode="External"/><Relationship Id="rId43" Type="http://schemas.openxmlformats.org/officeDocument/2006/relationships/hyperlink" Target="https://www.djangoproject.com/" TargetMode="External"/><Relationship Id="rId4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Олег</cp:lastModifiedBy>
  <cp:revision>340</cp:revision>
  <cp:lastPrinted>2025-05-08T07:19:51Z</cp:lastPrinted>
  <dcterms:created xsi:type="dcterms:W3CDTF">2022-11-11T09:07:00Z</dcterms:created>
  <dcterms:modified xsi:type="dcterms:W3CDTF">2025-05-08T17:28:05Z</dcterms:modified>
</cp:coreProperties>
</file>